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8A" w:rsidRDefault="008E2E8A" w:rsidP="00485A0F">
      <w:pPr>
        <w:ind w:firstLine="720"/>
        <w:jc w:val="center"/>
        <w:rPr>
          <w:rFonts w:ascii="Times New Roman" w:hAnsi="Times New Roman" w:cs="Times New Roman"/>
          <w:sz w:val="28"/>
          <w:szCs w:val="28"/>
        </w:rPr>
      </w:pPr>
    </w:p>
    <w:p w:rsidR="00485A0F" w:rsidRPr="00B15450" w:rsidRDefault="00485A0F" w:rsidP="007D441C">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485A0F" w:rsidRPr="00B15450" w:rsidRDefault="00485A0F" w:rsidP="00485A0F">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85A0F" w:rsidRPr="00B15450" w:rsidTr="008274BC">
        <w:tc>
          <w:tcPr>
            <w:tcW w:w="9747" w:type="dxa"/>
          </w:tcPr>
          <w:p w:rsidR="00485A0F" w:rsidRPr="004104D5" w:rsidRDefault="00485A0F" w:rsidP="00DF6287">
            <w:pPr>
              <w:pStyle w:val="Default"/>
              <w:jc w:val="center"/>
              <w:rPr>
                <w:bCs/>
                <w:sz w:val="28"/>
                <w:szCs w:val="28"/>
              </w:rPr>
            </w:pPr>
            <w:r w:rsidRPr="004104D5">
              <w:rPr>
                <w:rFonts w:eastAsia="Times New Roman"/>
                <w:sz w:val="28"/>
                <w:szCs w:val="28"/>
              </w:rPr>
              <w:t>«</w:t>
            </w:r>
            <w:r w:rsidR="00DF6287">
              <w:rPr>
                <w:bCs/>
                <w:sz w:val="28"/>
                <w:szCs w:val="28"/>
              </w:rPr>
              <w:t>О признании утратившими силу отдельных решений Совета Парковского</w:t>
            </w:r>
            <w:r w:rsidR="000204A5">
              <w:rPr>
                <w:bCs/>
                <w:sz w:val="28"/>
                <w:szCs w:val="28"/>
              </w:rPr>
              <w:t xml:space="preserve"> сельского поселения Тихорецкого района</w:t>
            </w:r>
            <w:r w:rsidRPr="004104D5">
              <w:rPr>
                <w:bCs/>
                <w:sz w:val="28"/>
                <w:szCs w:val="28"/>
              </w:rPr>
              <w:t>»</w:t>
            </w:r>
          </w:p>
        </w:tc>
      </w:tr>
      <w:tr w:rsidR="00485A0F" w:rsidRPr="00B15450" w:rsidTr="008274BC">
        <w:tc>
          <w:tcPr>
            <w:tcW w:w="9747" w:type="dxa"/>
          </w:tcPr>
          <w:p w:rsidR="00485A0F" w:rsidRPr="00B15450" w:rsidRDefault="00485A0F" w:rsidP="000204A5">
            <w:pPr>
              <w:ind w:right="98"/>
              <w:rPr>
                <w:rFonts w:ascii="Times New Roman" w:hAnsi="Times New Roman" w:cs="Times New Roman"/>
                <w:b/>
                <w:bCs/>
                <w:sz w:val="28"/>
                <w:szCs w:val="28"/>
              </w:rPr>
            </w:pPr>
          </w:p>
        </w:tc>
      </w:tr>
    </w:tbl>
    <w:bookmarkEnd w:id="0"/>
    <w:bookmarkEnd w:id="1"/>
    <w:bookmarkEnd w:id="2"/>
    <w:p w:rsidR="00485A0F" w:rsidRPr="00B15450" w:rsidRDefault="008E2E8A" w:rsidP="00485A0F">
      <w:pPr>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0204A5">
        <w:rPr>
          <w:rFonts w:ascii="Times New Roman" w:hAnsi="Times New Roman" w:cs="Times New Roman"/>
          <w:sz w:val="28"/>
          <w:szCs w:val="28"/>
        </w:rPr>
        <w:t>17 февраля</w:t>
      </w:r>
      <w:r w:rsidR="00485A0F" w:rsidRPr="0049663F">
        <w:rPr>
          <w:rFonts w:ascii="Times New Roman" w:hAnsi="Times New Roman" w:cs="Times New Roman"/>
          <w:sz w:val="28"/>
          <w:szCs w:val="28"/>
        </w:rPr>
        <w:t xml:space="preserve"> 20</w:t>
      </w:r>
      <w:r w:rsidR="000204A5">
        <w:rPr>
          <w:rFonts w:ascii="Times New Roman" w:hAnsi="Times New Roman" w:cs="Times New Roman"/>
          <w:sz w:val="28"/>
          <w:szCs w:val="28"/>
        </w:rPr>
        <w:t>20</w:t>
      </w:r>
      <w:r w:rsidR="00485A0F" w:rsidRPr="0049663F">
        <w:rPr>
          <w:rFonts w:ascii="Times New Roman" w:hAnsi="Times New Roman" w:cs="Times New Roman"/>
          <w:sz w:val="28"/>
          <w:szCs w:val="28"/>
        </w:rPr>
        <w:t xml:space="preserve"> года </w:t>
      </w:r>
      <w:r w:rsidR="00485A0F" w:rsidRPr="00485A0F">
        <w:rPr>
          <w:rFonts w:ascii="Times New Roman" w:hAnsi="Times New Roman" w:cs="Times New Roman"/>
          <w:color w:val="FF0000"/>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t xml:space="preserve">               </w:t>
      </w:r>
      <w:r w:rsidR="0049663F">
        <w:rPr>
          <w:rFonts w:ascii="Times New Roman" w:hAnsi="Times New Roman" w:cs="Times New Roman"/>
          <w:sz w:val="28"/>
          <w:szCs w:val="28"/>
        </w:rPr>
        <w:t xml:space="preserve">     </w:t>
      </w:r>
      <w:r w:rsidR="00485A0F">
        <w:rPr>
          <w:rFonts w:ascii="Times New Roman" w:hAnsi="Times New Roman" w:cs="Times New Roman"/>
          <w:sz w:val="28"/>
          <w:szCs w:val="28"/>
        </w:rPr>
        <w:t xml:space="preserve">  </w:t>
      </w:r>
      <w:r w:rsidR="0049663F">
        <w:rPr>
          <w:rFonts w:ascii="Times New Roman" w:hAnsi="Times New Roman" w:cs="Times New Roman"/>
          <w:sz w:val="28"/>
          <w:szCs w:val="28"/>
        </w:rPr>
        <w:t xml:space="preserve">       </w:t>
      </w:r>
      <w:r w:rsidR="00485A0F" w:rsidRPr="00B15450">
        <w:rPr>
          <w:rFonts w:ascii="Times New Roman" w:hAnsi="Times New Roman" w:cs="Times New Roman"/>
          <w:sz w:val="28"/>
          <w:szCs w:val="28"/>
        </w:rPr>
        <w:t>№</w:t>
      </w:r>
      <w:r w:rsidR="00485A0F">
        <w:rPr>
          <w:rFonts w:ascii="Times New Roman" w:hAnsi="Times New Roman" w:cs="Times New Roman"/>
          <w:sz w:val="28"/>
          <w:szCs w:val="28"/>
        </w:rPr>
        <w:t xml:space="preserve"> </w:t>
      </w:r>
      <w:r w:rsidR="00DF6287">
        <w:rPr>
          <w:rFonts w:ascii="Times New Roman" w:hAnsi="Times New Roman" w:cs="Times New Roman"/>
          <w:sz w:val="28"/>
          <w:szCs w:val="28"/>
        </w:rPr>
        <w:t>7</w:t>
      </w:r>
    </w:p>
    <w:p w:rsidR="00485A0F" w:rsidRPr="00B15450" w:rsidRDefault="00485A0F" w:rsidP="00485A0F">
      <w:pPr>
        <w:ind w:firstLine="720"/>
        <w:jc w:val="both"/>
        <w:rPr>
          <w:rFonts w:ascii="Times New Roman" w:hAnsi="Times New Roman" w:cs="Times New Roman"/>
          <w:sz w:val="28"/>
          <w:szCs w:val="28"/>
        </w:rPr>
      </w:pPr>
    </w:p>
    <w:p w:rsidR="00DF5DD5" w:rsidRDefault="00485A0F" w:rsidP="00485A0F">
      <w:pPr>
        <w:jc w:val="both"/>
        <w:rPr>
          <w:rFonts w:ascii="Times New Roman" w:hAnsi="Times New Roman" w:cs="Times New Roman"/>
          <w:sz w:val="28"/>
          <w:szCs w:val="28"/>
        </w:rPr>
      </w:pPr>
      <w:r w:rsidRPr="00B15450">
        <w:rPr>
          <w:rFonts w:ascii="Times New Roman" w:hAnsi="Times New Roman" w:cs="Times New Roman"/>
          <w:sz w:val="28"/>
          <w:szCs w:val="28"/>
        </w:rPr>
        <w:tab/>
      </w:r>
    </w:p>
    <w:p w:rsidR="00485A0F" w:rsidRPr="00FF057A" w:rsidRDefault="00485A0F" w:rsidP="00DF5DD5">
      <w:pPr>
        <w:ind w:firstLine="708"/>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00DF6287" w:rsidRPr="00DF6287">
        <w:rPr>
          <w:rFonts w:ascii="Times New Roman" w:eastAsia="Times New Roman" w:hAnsi="Times New Roman" w:cs="Times New Roman"/>
          <w:bCs/>
          <w:sz w:val="28"/>
          <w:szCs w:val="28"/>
        </w:rPr>
        <w:t>О признании утратившими силу отдельных решений Совета Парковского сельского поселения Тихорецкого района</w:t>
      </w:r>
      <w:r w:rsidRPr="00DD5DC5">
        <w:rPr>
          <w:rFonts w:ascii="Times New Roman" w:hAnsi="Times New Roman" w:cs="Times New Roman"/>
          <w:bCs/>
          <w:sz w:val="28"/>
          <w:szCs w:val="28"/>
        </w:rPr>
        <w:t>»</w:t>
      </w:r>
      <w:r>
        <w:rPr>
          <w:rFonts w:ascii="Times New Roman" w:hAnsi="Times New Roman" w:cs="Times New Roman"/>
          <w:sz w:val="28"/>
          <w:szCs w:val="28"/>
        </w:rPr>
        <w:t xml:space="preserve"> </w:t>
      </w:r>
      <w:r w:rsidR="00DF6287">
        <w:rPr>
          <w:rFonts w:ascii="Times New Roman" w:hAnsi="Times New Roman" w:cs="Times New Roman"/>
          <w:sz w:val="28"/>
          <w:szCs w:val="28"/>
        </w:rPr>
        <w:t xml:space="preserve">        </w:t>
      </w:r>
      <w:bookmarkStart w:id="3" w:name="_GoBack"/>
      <w:bookmarkEnd w:id="3"/>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485A0F" w:rsidRPr="00B15450" w:rsidRDefault="00485A0F" w:rsidP="00485A0F">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8E2E8A">
        <w:rPr>
          <w:rFonts w:ascii="Times New Roman" w:hAnsi="Times New Roman" w:cs="Times New Roman"/>
          <w:sz w:val="28"/>
          <w:szCs w:val="28"/>
        </w:rPr>
        <w:t>13</w:t>
      </w:r>
      <w:r w:rsidRPr="0049663F">
        <w:rPr>
          <w:rFonts w:ascii="Times New Roman" w:hAnsi="Times New Roman" w:cs="Times New Roman"/>
          <w:sz w:val="28"/>
          <w:szCs w:val="28"/>
        </w:rPr>
        <w:t xml:space="preserve"> </w:t>
      </w:r>
      <w:r w:rsidR="008E2E8A">
        <w:rPr>
          <w:rFonts w:ascii="Times New Roman" w:hAnsi="Times New Roman" w:cs="Times New Roman"/>
          <w:sz w:val="28"/>
          <w:szCs w:val="28"/>
        </w:rPr>
        <w:t xml:space="preserve">февраля </w:t>
      </w:r>
      <w:r w:rsidRPr="0049663F">
        <w:rPr>
          <w:rFonts w:ascii="Times New Roman" w:hAnsi="Times New Roman" w:cs="Times New Roman"/>
          <w:sz w:val="28"/>
          <w:szCs w:val="28"/>
        </w:rPr>
        <w:t>20</w:t>
      </w:r>
      <w:r w:rsidR="008E2E8A">
        <w:rPr>
          <w:rFonts w:ascii="Times New Roman" w:hAnsi="Times New Roman" w:cs="Times New Roman"/>
          <w:sz w:val="28"/>
          <w:szCs w:val="28"/>
        </w:rPr>
        <w:t>20</w:t>
      </w:r>
      <w:r w:rsidRPr="0049663F">
        <w:rPr>
          <w:rFonts w:ascii="Times New Roman" w:hAnsi="Times New Roman" w:cs="Times New Roman"/>
          <w:sz w:val="28"/>
          <w:szCs w:val="28"/>
        </w:rPr>
        <w:t xml:space="preserve"> </w:t>
      </w:r>
      <w:r w:rsidRPr="00577794">
        <w:rPr>
          <w:rFonts w:ascii="Times New Roman" w:hAnsi="Times New Roman" w:cs="Times New Roman"/>
          <w:sz w:val="28"/>
          <w:szCs w:val="28"/>
        </w:rPr>
        <w:t>года</w:t>
      </w:r>
      <w:r w:rsidRPr="00B15450">
        <w:rPr>
          <w:rFonts w:ascii="Times New Roman" w:hAnsi="Times New Roman" w:cs="Times New Roman"/>
          <w:sz w:val="28"/>
          <w:szCs w:val="28"/>
        </w:rPr>
        <w:t xml:space="preserve"> 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w:t>
      </w:r>
      <w:r w:rsidR="008E2E8A">
        <w:rPr>
          <w:rFonts w:ascii="Times New Roman" w:hAnsi="Times New Roman" w:cs="Times New Roman"/>
          <w:sz w:val="28"/>
          <w:szCs w:val="28"/>
        </w:rPr>
        <w:t xml:space="preserve">                   </w:t>
      </w:r>
      <w:r>
        <w:rPr>
          <w:rFonts w:ascii="Times New Roman" w:hAnsi="Times New Roman" w:cs="Times New Roman"/>
          <w:sz w:val="28"/>
          <w:szCs w:val="28"/>
        </w:rPr>
        <w:t>в разделе «Противодействие коррупции/</w:t>
      </w:r>
      <w:r w:rsidRPr="00577794">
        <w:rPr>
          <w:rFonts w:ascii="Times New Roman" w:hAnsi="Times New Roman" w:cs="Times New Roman"/>
          <w:sz w:val="28"/>
          <w:szCs w:val="28"/>
        </w:rPr>
        <w:t>Антикоррупционная экспертиза».</w:t>
      </w:r>
    </w:p>
    <w:p w:rsidR="00485A0F" w:rsidRPr="00B15450" w:rsidRDefault="00485A0F" w:rsidP="00485A0F">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485A0F" w:rsidRPr="00B15450"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коррупциогенные факторы не выявлены.</w:t>
      </w:r>
    </w:p>
    <w:p w:rsidR="00485A0F" w:rsidRDefault="00485A0F" w:rsidP="00485A0F">
      <w:pPr>
        <w:rPr>
          <w:rFonts w:ascii="Times New Roman" w:hAnsi="Times New Roman" w:cs="Times New Roman"/>
          <w:sz w:val="28"/>
          <w:szCs w:val="28"/>
        </w:rPr>
      </w:pPr>
    </w:p>
    <w:p w:rsidR="00485A0F" w:rsidRDefault="00485A0F" w:rsidP="00485A0F">
      <w:pPr>
        <w:rPr>
          <w:rFonts w:ascii="Times New Roman" w:hAnsi="Times New Roman" w:cs="Times New Roman"/>
          <w:sz w:val="28"/>
          <w:szCs w:val="28"/>
        </w:rPr>
      </w:pPr>
    </w:p>
    <w:p w:rsidR="00485A0F" w:rsidRPr="00B15450" w:rsidRDefault="00485A0F" w:rsidP="00485A0F">
      <w:pPr>
        <w:rPr>
          <w:rFonts w:ascii="Times New Roman" w:hAnsi="Times New Roman" w:cs="Times New Roman"/>
          <w:sz w:val="28"/>
          <w:szCs w:val="28"/>
        </w:rPr>
      </w:pPr>
    </w:p>
    <w:p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49663F" w:rsidRDefault="0049663F" w:rsidP="0049663F">
      <w:pPr>
        <w:rPr>
          <w:rFonts w:ascii="Times New Roman" w:hAnsi="Times New Roman" w:cs="Times New Roman"/>
          <w:sz w:val="20"/>
        </w:rPr>
      </w:pPr>
    </w:p>
    <w:p w:rsidR="0049663F" w:rsidRDefault="0049663F" w:rsidP="0049663F">
      <w:pPr>
        <w:rPr>
          <w:rFonts w:ascii="Times New Roman" w:hAnsi="Times New Roman" w:cs="Times New Roman"/>
          <w:sz w:val="20"/>
        </w:rPr>
      </w:pPr>
    </w:p>
    <w:p w:rsidR="0049663F" w:rsidRDefault="0049663F" w:rsidP="0049663F">
      <w:pPr>
        <w:rPr>
          <w:rFonts w:ascii="Times New Roman" w:hAnsi="Times New Roman" w:cs="Times New Roman"/>
          <w:sz w:val="20"/>
        </w:rPr>
      </w:pPr>
    </w:p>
    <w:p w:rsidR="0049663F" w:rsidRDefault="0049663F" w:rsidP="0049663F">
      <w:pPr>
        <w:rPr>
          <w:rFonts w:ascii="Times New Roman" w:hAnsi="Times New Roman" w:cs="Times New Roman"/>
          <w:sz w:val="20"/>
        </w:rPr>
      </w:pPr>
    </w:p>
    <w:p w:rsidR="0049663F" w:rsidRDefault="0049663F" w:rsidP="0049663F">
      <w:pPr>
        <w:rPr>
          <w:rFonts w:ascii="Times New Roman" w:hAnsi="Times New Roman" w:cs="Times New Roman"/>
          <w:sz w:val="20"/>
        </w:rPr>
      </w:pPr>
    </w:p>
    <w:p w:rsidR="0049663F" w:rsidRDefault="0049663F" w:rsidP="0049663F">
      <w:pPr>
        <w:rPr>
          <w:rFonts w:ascii="Times New Roman" w:hAnsi="Times New Roman" w:cs="Times New Roman"/>
          <w:sz w:val="20"/>
        </w:rPr>
      </w:pPr>
    </w:p>
    <w:p w:rsidR="008E2E8A" w:rsidRDefault="008E2E8A" w:rsidP="0049663F">
      <w:pPr>
        <w:rPr>
          <w:rFonts w:ascii="Times New Roman" w:hAnsi="Times New Roman" w:cs="Times New Roman"/>
          <w:sz w:val="20"/>
        </w:rPr>
      </w:pPr>
    </w:p>
    <w:p w:rsidR="0049663F" w:rsidRDefault="0049663F" w:rsidP="0049663F">
      <w:pPr>
        <w:rPr>
          <w:rFonts w:ascii="Times New Roman" w:hAnsi="Times New Roman" w:cs="Times New Roman"/>
          <w:szCs w:val="24"/>
        </w:rPr>
      </w:pPr>
      <w:r>
        <w:rPr>
          <w:rFonts w:ascii="Times New Roman" w:hAnsi="Times New Roman" w:cs="Times New Roman"/>
          <w:szCs w:val="24"/>
        </w:rPr>
        <w:t xml:space="preserve">Е.В. Лукьянова </w:t>
      </w:r>
    </w:p>
    <w:p w:rsidR="00495259" w:rsidRDefault="0049663F">
      <w:r>
        <w:rPr>
          <w:rFonts w:ascii="Times New Roman" w:hAnsi="Times New Roman" w:cs="Times New Roman"/>
          <w:szCs w:val="24"/>
        </w:rPr>
        <w:t>47-2-40</w:t>
      </w:r>
    </w:p>
    <w:sectPr w:rsidR="00495259"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A6"/>
    <w:rsid w:val="000204A5"/>
    <w:rsid w:val="001F0EA6"/>
    <w:rsid w:val="003D2230"/>
    <w:rsid w:val="0046519E"/>
    <w:rsid w:val="00485A0F"/>
    <w:rsid w:val="00495259"/>
    <w:rsid w:val="0049663F"/>
    <w:rsid w:val="007D441C"/>
    <w:rsid w:val="008E2E8A"/>
    <w:rsid w:val="00DF5DD5"/>
    <w:rsid w:val="00DF6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294</Words>
  <Characters>1678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2020-03-19T11:44:00Z</cp:lastPrinted>
  <dcterms:created xsi:type="dcterms:W3CDTF">2019-04-26T05:38:00Z</dcterms:created>
  <dcterms:modified xsi:type="dcterms:W3CDTF">2020-03-19T11:44:00Z</dcterms:modified>
</cp:coreProperties>
</file>