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ab/>
        <w:t>ПОСЕЛЕНИЯ</w:t>
      </w:r>
    </w:p>
    <w:p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CC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:rsidR="00515276" w:rsidRPr="00A377EF" w:rsidRDefault="00515276" w:rsidP="00515276">
      <w:pPr>
        <w:rPr>
          <w:sz w:val="28"/>
          <w:szCs w:val="28"/>
        </w:rPr>
      </w:pPr>
    </w:p>
    <w:p w:rsidR="00A377EF" w:rsidRPr="00A377EF" w:rsidRDefault="00A377EF" w:rsidP="00A377EF">
      <w:pPr>
        <w:jc w:val="center"/>
        <w:rPr>
          <w:b/>
          <w:bCs/>
          <w:sz w:val="28"/>
          <w:szCs w:val="28"/>
        </w:rPr>
      </w:pPr>
      <w:r w:rsidRPr="00A377EF">
        <w:rPr>
          <w:b/>
          <w:bCs/>
          <w:sz w:val="28"/>
          <w:szCs w:val="28"/>
        </w:rPr>
        <w:t>Об утверждении форм проверочных листов,</w:t>
      </w:r>
    </w:p>
    <w:p w:rsidR="00A377EF" w:rsidRPr="00A377EF" w:rsidRDefault="00A377EF" w:rsidP="00A377EF">
      <w:pPr>
        <w:jc w:val="center"/>
        <w:rPr>
          <w:b/>
          <w:bCs/>
          <w:sz w:val="28"/>
          <w:szCs w:val="28"/>
        </w:rPr>
      </w:pPr>
      <w:r w:rsidRPr="00A377EF">
        <w:rPr>
          <w:b/>
          <w:bCs/>
          <w:sz w:val="28"/>
          <w:szCs w:val="28"/>
        </w:rPr>
        <w:t xml:space="preserve">применяемых при осуществлении муниципального контроля </w:t>
      </w:r>
    </w:p>
    <w:p w:rsidR="00A377EF" w:rsidRPr="00A377EF" w:rsidRDefault="00A377EF" w:rsidP="00A377EF">
      <w:pPr>
        <w:jc w:val="center"/>
        <w:rPr>
          <w:b/>
          <w:bCs/>
          <w:sz w:val="28"/>
          <w:szCs w:val="28"/>
        </w:rPr>
      </w:pPr>
      <w:r w:rsidRPr="00A377EF">
        <w:rPr>
          <w:b/>
          <w:bCs/>
          <w:sz w:val="28"/>
          <w:szCs w:val="28"/>
        </w:rPr>
        <w:t xml:space="preserve">в дорожном хозяйстве в границах </w:t>
      </w:r>
      <w:r>
        <w:rPr>
          <w:b/>
          <w:bCs/>
          <w:sz w:val="28"/>
          <w:szCs w:val="28"/>
        </w:rPr>
        <w:t>Парковского</w:t>
      </w:r>
      <w:r w:rsidRPr="00A377EF">
        <w:rPr>
          <w:b/>
          <w:bCs/>
          <w:sz w:val="28"/>
          <w:szCs w:val="28"/>
        </w:rPr>
        <w:t xml:space="preserve"> сельского поселения Тихорецкого района</w:t>
      </w:r>
    </w:p>
    <w:p w:rsidR="00A377EF" w:rsidRPr="00A377EF" w:rsidRDefault="00A377EF" w:rsidP="00A377EF">
      <w:pPr>
        <w:suppressAutoHyphens w:val="0"/>
        <w:jc w:val="center"/>
        <w:rPr>
          <w:sz w:val="28"/>
          <w:szCs w:val="28"/>
          <w:lang w:eastAsia="en-US"/>
        </w:rPr>
      </w:pPr>
    </w:p>
    <w:p w:rsidR="00A377EF" w:rsidRPr="00A377EF" w:rsidRDefault="00A377EF" w:rsidP="00A377EF">
      <w:pPr>
        <w:suppressAutoHyphens w:val="0"/>
        <w:jc w:val="center"/>
        <w:rPr>
          <w:sz w:val="28"/>
          <w:szCs w:val="28"/>
          <w:lang w:eastAsia="en-US"/>
        </w:rPr>
      </w:pPr>
    </w:p>
    <w:p w:rsidR="00A377EF" w:rsidRPr="00A377EF" w:rsidRDefault="00A377EF" w:rsidP="00A377E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77EF">
        <w:rPr>
          <w:sz w:val="28"/>
          <w:szCs w:val="28"/>
          <w:lang w:eastAsia="ru-RU"/>
        </w:rPr>
        <w:t>В соответствии с Федеральным законом от 31 июля 2020 года № 248-ФЗ               «О государственном контроле (надзоре) и муниципальном контроле                              в Российской Федерации»,</w:t>
      </w:r>
      <w:r w:rsidRPr="00A377EF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27 октября 2021 года № 1844 «Об утверждении требований                      к разработке, содержанию применению, актуализации форм проверочных листов, а также случаев обязательного применения проверочных листов», Законами Краснодарского края </w:t>
      </w:r>
      <w:r w:rsidRPr="00A377EF">
        <w:rPr>
          <w:sz w:val="28"/>
          <w:szCs w:val="28"/>
          <w:lang w:eastAsia="ru-RU"/>
        </w:rPr>
        <w:t>от 7 июня 2001 года № 369-КЗ «Об автомобильных дорогах, расположенных на территории Краснодарского края»</w:t>
      </w:r>
      <w:r w:rsidRPr="00A377EF">
        <w:rPr>
          <w:rFonts w:eastAsia="Calibri"/>
          <w:sz w:val="28"/>
          <w:szCs w:val="28"/>
          <w:lang w:eastAsia="en-US"/>
        </w:rPr>
        <w:t xml:space="preserve">,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крае», от 11 ноября 2019 года    № 4141-КЗ «О регулировании отдельных отношений в сфере организации дорожного движения на территории Краснодарского края», решением Совета </w:t>
      </w:r>
      <w:r w:rsidR="007563AC">
        <w:rPr>
          <w:rFonts w:eastAsia="Calibri"/>
          <w:sz w:val="28"/>
          <w:szCs w:val="28"/>
          <w:lang w:eastAsia="en-US"/>
        </w:rPr>
        <w:t>Парковского</w:t>
      </w:r>
      <w:r w:rsidRPr="00A377EF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от 21 февраля 2022 года № 93 «Об утверждении Положения о муниципальном контроле в дорожном хозяйстве </w:t>
      </w:r>
      <w:r w:rsidRPr="00A377EF">
        <w:rPr>
          <w:sz w:val="28"/>
          <w:szCs w:val="28"/>
        </w:rPr>
        <w:t xml:space="preserve">в границах населенных пунктов </w:t>
      </w:r>
      <w:r w:rsidR="007563AC">
        <w:rPr>
          <w:sz w:val="28"/>
          <w:szCs w:val="28"/>
        </w:rPr>
        <w:t>Парковского</w:t>
      </w:r>
      <w:r w:rsidRPr="00A377EF">
        <w:rPr>
          <w:sz w:val="28"/>
          <w:szCs w:val="28"/>
        </w:rPr>
        <w:t xml:space="preserve"> сельского поселения Тихорецкого района</w:t>
      </w:r>
      <w:r w:rsidRPr="00A377EF">
        <w:rPr>
          <w:rFonts w:eastAsia="Calibri"/>
          <w:sz w:val="28"/>
          <w:szCs w:val="28"/>
          <w:lang w:eastAsia="en-US"/>
        </w:rPr>
        <w:t>», п о с т а н о в л я ю:</w:t>
      </w:r>
    </w:p>
    <w:p w:rsidR="00A377EF" w:rsidRPr="00A377EF" w:rsidRDefault="00A377EF" w:rsidP="00A377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377EF">
        <w:rPr>
          <w:sz w:val="28"/>
          <w:szCs w:val="28"/>
          <w:lang w:eastAsia="ru-RU"/>
        </w:rPr>
        <w:t>1. Утвердить:</w:t>
      </w:r>
    </w:p>
    <w:p w:rsidR="00A377EF" w:rsidRPr="00A377EF" w:rsidRDefault="00A377EF" w:rsidP="00A377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A377EF">
        <w:rPr>
          <w:sz w:val="28"/>
          <w:szCs w:val="28"/>
          <w:lang w:eastAsia="ru-RU"/>
        </w:rPr>
        <w:t xml:space="preserve">1) Форму проверочного листа, применяемого при осуществлении муниципального контроля в дорожном хозяйстве в границах </w:t>
      </w:r>
      <w:r w:rsidRPr="00A377EF">
        <w:rPr>
          <w:sz w:val="28"/>
          <w:szCs w:val="28"/>
        </w:rPr>
        <w:t xml:space="preserve">населенных пунктов </w:t>
      </w:r>
      <w:r w:rsidR="007563AC">
        <w:rPr>
          <w:sz w:val="28"/>
          <w:szCs w:val="28"/>
        </w:rPr>
        <w:t>Парковского</w:t>
      </w:r>
      <w:r w:rsidRPr="00A377EF">
        <w:rPr>
          <w:sz w:val="28"/>
          <w:szCs w:val="28"/>
        </w:rPr>
        <w:t xml:space="preserve"> сельского поселения Тихорецкого района</w:t>
      </w:r>
      <w:r w:rsidRPr="00A377EF">
        <w:rPr>
          <w:sz w:val="28"/>
          <w:szCs w:val="28"/>
          <w:lang w:eastAsia="ru-RU"/>
        </w:rPr>
        <w:t xml:space="preserve"> в отношении деятельности, действий (бездействия) контролируемых лиц по осуществлению </w:t>
      </w:r>
      <w:r w:rsidRPr="00A377EF">
        <w:rPr>
          <w:sz w:val="28"/>
          <w:szCs w:val="28"/>
        </w:rPr>
        <w:t>работ по капитальному ремонту, ремонту и содержанию автомобильных дорог общего пользования местного значения</w:t>
      </w:r>
      <w:r w:rsidRPr="00A377EF">
        <w:rPr>
          <w:sz w:val="28"/>
          <w:szCs w:val="28"/>
          <w:lang w:eastAsia="ru-RU"/>
        </w:rPr>
        <w:t xml:space="preserve"> (приложение 1);</w:t>
      </w:r>
    </w:p>
    <w:p w:rsidR="00A377EF" w:rsidRPr="00A377EF" w:rsidRDefault="00A377EF" w:rsidP="00A377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377EF">
        <w:rPr>
          <w:sz w:val="28"/>
          <w:szCs w:val="28"/>
          <w:lang w:eastAsia="ru-RU"/>
        </w:rPr>
        <w:t xml:space="preserve">2) Форму проверочного листа, применяемого при осуществлении муниципального контроля </w:t>
      </w:r>
      <w:r w:rsidRPr="00A377EF">
        <w:rPr>
          <w:sz w:val="28"/>
          <w:szCs w:val="28"/>
        </w:rPr>
        <w:t xml:space="preserve">в дорожном хозяйстве в границах населенных пунктов </w:t>
      </w:r>
      <w:r w:rsidR="007563AC">
        <w:rPr>
          <w:sz w:val="28"/>
          <w:szCs w:val="28"/>
        </w:rPr>
        <w:t>Парковского</w:t>
      </w:r>
      <w:r w:rsidRPr="00A377EF">
        <w:rPr>
          <w:sz w:val="28"/>
          <w:szCs w:val="28"/>
        </w:rPr>
        <w:t xml:space="preserve"> сельского поселения Тихорецкого района в отношении деятельности, действий (бездействия) контролируемых лиц по использованию </w:t>
      </w:r>
      <w:r w:rsidRPr="00A377EF">
        <w:rPr>
          <w:sz w:val="28"/>
          <w:szCs w:val="28"/>
        </w:rPr>
        <w:lastRenderedPageBreak/>
        <w:t>полос отвода и (или) придорожных полос автомобильных дорог общего пользования местного значения</w:t>
      </w:r>
      <w:r w:rsidRPr="00A377EF">
        <w:rPr>
          <w:sz w:val="28"/>
          <w:szCs w:val="28"/>
          <w:lang w:eastAsia="ru-RU"/>
        </w:rPr>
        <w:t xml:space="preserve"> (приложение 2);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официально обнародовать настоящее постановление </w:t>
      </w:r>
      <w:r w:rsidR="00D85FF8" w:rsidRPr="00D85FF8">
        <w:rPr>
          <w:sz w:val="28"/>
          <w:szCs w:val="28"/>
        </w:rPr>
        <w:t xml:space="preserve">путем размещения текста </w:t>
      </w:r>
      <w:r w:rsidR="00D85FF8">
        <w:rPr>
          <w:sz w:val="28"/>
          <w:szCs w:val="28"/>
        </w:rPr>
        <w:t xml:space="preserve">постановления </w:t>
      </w:r>
      <w:r w:rsidR="00D85FF8" w:rsidRPr="00D85FF8">
        <w:rPr>
          <w:sz w:val="28"/>
          <w:szCs w:val="28"/>
        </w:rPr>
        <w:t xml:space="preserve">с приложением в специально установленных местах </w:t>
      </w:r>
      <w:r>
        <w:rPr>
          <w:sz w:val="28"/>
          <w:szCs w:val="28"/>
        </w:rPr>
        <w:t xml:space="preserve">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1C00">
        <w:rPr>
          <w:sz w:val="28"/>
          <w:szCs w:val="28"/>
        </w:rPr>
        <w:t>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 распространяется на правоотношения, возникшие с 1 января 202</w:t>
      </w:r>
      <w:r w:rsidR="00D363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 сельского поселения</w:t>
      </w:r>
    </w:p>
    <w:p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7563AC" w:rsidRDefault="007563AC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847"/>
      </w:tblGrid>
      <w:tr w:rsidR="00515276" w:rsidRPr="00AF3B05" w:rsidTr="00107C09">
        <w:tc>
          <w:tcPr>
            <w:tcW w:w="4927" w:type="dxa"/>
            <w:shd w:val="clear" w:color="auto" w:fill="auto"/>
          </w:tcPr>
          <w:p w:rsidR="00515276" w:rsidRPr="00AF3B05" w:rsidRDefault="00515276" w:rsidP="00107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034DB">
              <w:rPr>
                <w:sz w:val="28"/>
                <w:szCs w:val="28"/>
              </w:rPr>
              <w:t xml:space="preserve"> 1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:rsidR="007034DB" w:rsidRDefault="007034DB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постановлени</w:t>
            </w:r>
            <w:r w:rsidR="007034DB">
              <w:rPr>
                <w:sz w:val="28"/>
                <w:szCs w:val="28"/>
              </w:rPr>
              <w:t>ем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:rsidR="00515276" w:rsidRPr="00AF3B05" w:rsidRDefault="00515276" w:rsidP="00107C09">
            <w:pPr>
              <w:rPr>
                <w:sz w:val="28"/>
                <w:szCs w:val="28"/>
              </w:rPr>
            </w:pPr>
          </w:p>
        </w:tc>
      </w:tr>
    </w:tbl>
    <w:p w:rsidR="00D3638F" w:rsidRDefault="00D3638F" w:rsidP="00515276">
      <w:pPr>
        <w:ind w:left="567" w:right="566"/>
        <w:jc w:val="center"/>
        <w:rPr>
          <w:sz w:val="28"/>
          <w:szCs w:val="28"/>
        </w:rPr>
      </w:pPr>
    </w:p>
    <w:p w:rsidR="007034DB" w:rsidRPr="004412AE" w:rsidRDefault="007034DB" w:rsidP="007034DB">
      <w:pPr>
        <w:pStyle w:val="ConsPlusNormal"/>
        <w:jc w:val="center"/>
        <w:rPr>
          <w:sz w:val="28"/>
          <w:szCs w:val="28"/>
        </w:rPr>
      </w:pPr>
    </w:p>
    <w:p w:rsidR="007034DB" w:rsidRDefault="007034DB" w:rsidP="007034DB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7034DB" w:rsidRDefault="007034DB" w:rsidP="007034DB">
      <w:pPr>
        <w:pStyle w:val="ConsPlusNormal"/>
        <w:tabs>
          <w:tab w:val="left" w:pos="9356"/>
        </w:tabs>
        <w:ind w:left="567" w:right="566" w:firstLine="0"/>
        <w:jc w:val="center"/>
        <w:rPr>
          <w:sz w:val="28"/>
          <w:szCs w:val="28"/>
        </w:rPr>
      </w:pPr>
      <w:r w:rsidRPr="00030353">
        <w:rPr>
          <w:sz w:val="28"/>
          <w:szCs w:val="28"/>
        </w:rPr>
        <w:t xml:space="preserve"> проверочного листа, применяемого при осуществлении муниципального контроля в дорожном хозяйстве в границах </w:t>
      </w:r>
      <w:r>
        <w:rPr>
          <w:sz w:val="28"/>
          <w:szCs w:val="28"/>
        </w:rPr>
        <w:t xml:space="preserve">населенных пунктов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</w:t>
      </w:r>
      <w:r w:rsidRPr="0003035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03035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30353">
        <w:rPr>
          <w:sz w:val="28"/>
          <w:szCs w:val="28"/>
        </w:rPr>
        <w:t xml:space="preserve"> в отношении деятельности, действий (бездействия) контролируемых лиц по осуществлению работ по капитальному ремонту, ремонту и содержанию автомобильных дорог общего пользования местного значения</w:t>
      </w:r>
    </w:p>
    <w:p w:rsidR="007034DB" w:rsidRDefault="007034DB" w:rsidP="007034DB">
      <w:pPr>
        <w:pStyle w:val="ConsPlusNormal"/>
        <w:tabs>
          <w:tab w:val="left" w:pos="9356"/>
        </w:tabs>
        <w:ind w:left="567" w:right="566" w:firstLine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933"/>
      </w:tblGrid>
      <w:tr w:rsidR="007034DB" w:rsidRPr="00185757" w:rsidTr="00FD1173">
        <w:tc>
          <w:tcPr>
            <w:tcW w:w="4927" w:type="dxa"/>
            <w:shd w:val="clear" w:color="auto" w:fill="auto"/>
          </w:tcPr>
          <w:p w:rsidR="007034DB" w:rsidRPr="00EE7A6F" w:rsidRDefault="007034DB" w:rsidP="00FD1173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tbl>
            <w:tblPr>
              <w:tblW w:w="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77"/>
              <w:gridCol w:w="2835"/>
            </w:tblGrid>
            <w:tr w:rsidR="007034DB" w:rsidRPr="008E12B0" w:rsidTr="00FD1173">
              <w:tblPrEx>
                <w:tblCellMar>
                  <w:top w:w="0" w:type="dxa"/>
                  <w:bottom w:w="0" w:type="dxa"/>
                </w:tblCellMar>
              </w:tblPrEx>
              <w:trPr>
                <w:trHeight w:val="2136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4DB" w:rsidRPr="008E12B0" w:rsidRDefault="007034DB" w:rsidP="00FD1173">
                  <w:pPr>
                    <w:pStyle w:val="ab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34DB" w:rsidRPr="00D7275D" w:rsidRDefault="007034DB" w:rsidP="00FD1173">
                  <w:pPr>
                    <w:pStyle w:val="ab"/>
                    <w:rPr>
                      <w:sz w:val="28"/>
                      <w:szCs w:val="28"/>
                    </w:rPr>
                  </w:pPr>
                  <w:r w:rsidRPr="00D7275D">
                    <w:rPr>
                      <w:sz w:val="28"/>
                      <w:szCs w:val="28"/>
                    </w:rPr>
                    <w:t>Место для</w:t>
                  </w:r>
                </w:p>
                <w:p w:rsidR="007034DB" w:rsidRPr="00D7275D" w:rsidRDefault="007034DB" w:rsidP="00FD1173">
                  <w:pPr>
                    <w:pStyle w:val="ab"/>
                    <w:rPr>
                      <w:sz w:val="28"/>
                      <w:szCs w:val="28"/>
                    </w:rPr>
                  </w:pPr>
                  <w:r w:rsidRPr="00D7275D">
                    <w:rPr>
                      <w:sz w:val="28"/>
                      <w:szCs w:val="28"/>
                    </w:rPr>
                    <w:t>воспроизведения</w:t>
                  </w:r>
                </w:p>
                <w:p w:rsidR="007034DB" w:rsidRPr="008E12B0" w:rsidRDefault="007034DB" w:rsidP="00FD1173">
                  <w:pPr>
                    <w:pStyle w:val="ab"/>
                  </w:pPr>
                  <w:r w:rsidRPr="00D7275D">
                    <w:rPr>
                      <w:sz w:val="28"/>
                      <w:szCs w:val="28"/>
                    </w:rPr>
                    <w:t>QR-кода</w:t>
                  </w:r>
                </w:p>
              </w:tc>
            </w:tr>
          </w:tbl>
          <w:p w:rsidR="007034DB" w:rsidRPr="00EE7A6F" w:rsidRDefault="007034DB" w:rsidP="00FD11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7034DB" w:rsidRDefault="007034DB" w:rsidP="007034DB">
      <w:pPr>
        <w:pStyle w:val="ConsPlusNormal"/>
        <w:ind w:left="567" w:right="566" w:firstLine="0"/>
        <w:jc w:val="center"/>
        <w:rPr>
          <w:sz w:val="28"/>
          <w:szCs w:val="28"/>
        </w:rPr>
      </w:pPr>
    </w:p>
    <w:p w:rsidR="007034DB" w:rsidRDefault="007034DB" w:rsidP="007034DB">
      <w:pPr>
        <w:pStyle w:val="ConsPlusNormal"/>
        <w:ind w:left="567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Проверочный лист, </w:t>
      </w:r>
    </w:p>
    <w:p w:rsidR="007034DB" w:rsidRDefault="007034DB" w:rsidP="007034DB">
      <w:pPr>
        <w:pStyle w:val="ConsPlusNormal"/>
        <w:tabs>
          <w:tab w:val="left" w:pos="9356"/>
        </w:tabs>
        <w:ind w:left="567" w:right="566" w:firstLine="0"/>
        <w:jc w:val="center"/>
        <w:rPr>
          <w:sz w:val="28"/>
          <w:szCs w:val="28"/>
        </w:rPr>
      </w:pPr>
      <w:r w:rsidRPr="008E12B0">
        <w:rPr>
          <w:sz w:val="28"/>
          <w:szCs w:val="28"/>
        </w:rPr>
        <w:t>применяем</w:t>
      </w:r>
      <w:r>
        <w:rPr>
          <w:sz w:val="28"/>
          <w:szCs w:val="28"/>
        </w:rPr>
        <w:t>ый</w:t>
      </w:r>
      <w:r w:rsidRPr="008E12B0">
        <w:rPr>
          <w:sz w:val="28"/>
          <w:szCs w:val="28"/>
        </w:rPr>
        <w:t xml:space="preserve"> </w:t>
      </w:r>
      <w:r w:rsidRPr="00030353">
        <w:rPr>
          <w:sz w:val="28"/>
          <w:szCs w:val="28"/>
        </w:rPr>
        <w:t xml:space="preserve">при осуществлении муниципального контроля в дорожном хозяйстве в границах </w:t>
      </w:r>
      <w:r>
        <w:rPr>
          <w:sz w:val="28"/>
          <w:szCs w:val="28"/>
        </w:rPr>
        <w:t xml:space="preserve">населенных пунктов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</w:t>
      </w:r>
      <w:r w:rsidRPr="0003035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03035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30353">
        <w:rPr>
          <w:sz w:val="28"/>
          <w:szCs w:val="28"/>
        </w:rPr>
        <w:t xml:space="preserve"> в отношении деятельности, действий (бездействия) контролируемых лиц по осуществлению работ по капитальному ремонту, ремонту и содержанию автомобильных дорог общего пользования местного значения</w:t>
      </w:r>
    </w:p>
    <w:p w:rsidR="007034DB" w:rsidRDefault="007034DB" w:rsidP="007034DB">
      <w:pPr>
        <w:pStyle w:val="ConsPlusNormal"/>
        <w:ind w:firstLine="0"/>
        <w:jc w:val="both"/>
        <w:rPr>
          <w:sz w:val="28"/>
          <w:szCs w:val="28"/>
        </w:rPr>
      </w:pPr>
    </w:p>
    <w:p w:rsidR="007034DB" w:rsidRDefault="007034DB" w:rsidP="007034DB">
      <w:pPr>
        <w:pStyle w:val="ConsPlusNormal"/>
        <w:ind w:firstLine="0"/>
        <w:jc w:val="both"/>
        <w:rPr>
          <w:sz w:val="28"/>
          <w:szCs w:val="28"/>
        </w:rPr>
      </w:pPr>
    </w:p>
    <w:p w:rsidR="007034DB" w:rsidRPr="0046074E" w:rsidRDefault="007034DB" w:rsidP="007034DB">
      <w:pPr>
        <w:pStyle w:val="ConsPlusNormal"/>
        <w:ind w:firstLine="709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Наименование контрольного органа</w:t>
      </w:r>
      <w:r>
        <w:rPr>
          <w:sz w:val="28"/>
          <w:szCs w:val="28"/>
        </w:rPr>
        <w:t xml:space="preserve">: администрация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Тихорецкого района (далее –администрация).</w:t>
      </w:r>
    </w:p>
    <w:p w:rsidR="007034DB" w:rsidRPr="004F3D41" w:rsidRDefault="007034DB" w:rsidP="007034DB">
      <w:pPr>
        <w:ind w:firstLine="709"/>
        <w:jc w:val="both"/>
      </w:pPr>
      <w:r w:rsidRPr="004F3D41">
        <w:t xml:space="preserve">Реквизиты нормативного правового акта об утверждении формы проверочного листа: постановление администрации </w:t>
      </w:r>
      <w:r w:rsidR="007563AC">
        <w:t>Парковского</w:t>
      </w:r>
      <w:r w:rsidRPr="004F3D41">
        <w:t xml:space="preserve"> сельского поселения </w:t>
      </w:r>
      <w:proofErr w:type="gramStart"/>
      <w:r w:rsidRPr="004F3D41">
        <w:t>Тихорецкого  района</w:t>
      </w:r>
      <w:proofErr w:type="gramEnd"/>
      <w:r w:rsidRPr="004F3D41">
        <w:t xml:space="preserve"> от ______________ №______ «Об утверждении форм проверочных листов, применяемых при осуществлении муниципального контроля в дорожном хозяйстве в границах населенных пунктов </w:t>
      </w:r>
      <w:r w:rsidR="007563AC">
        <w:t>Парковского</w:t>
      </w:r>
      <w:r w:rsidRPr="004F3D41">
        <w:t xml:space="preserve"> сельского поселения Тихорецкого района».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содержащих обязательные требования:</w:t>
      </w:r>
    </w:p>
    <w:p w:rsidR="007034DB" w:rsidRDefault="007034DB" w:rsidP="007034DB">
      <w:pPr>
        <w:pStyle w:val="a5"/>
        <w:jc w:val="center"/>
        <w:sectPr w:rsidR="007034DB" w:rsidSect="009448E0">
          <w:headerReference w:type="default" r:id="rId6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81"/>
        </w:sectPr>
      </w:pPr>
    </w:p>
    <w:tbl>
      <w:tblPr>
        <w:tblW w:w="100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402"/>
        <w:gridCol w:w="3119"/>
        <w:gridCol w:w="567"/>
        <w:gridCol w:w="426"/>
        <w:gridCol w:w="567"/>
        <w:gridCol w:w="850"/>
        <w:gridCol w:w="81"/>
      </w:tblGrid>
      <w:tr w:rsidR="007034DB" w:rsidRPr="00AF23B3" w:rsidTr="00AF23B3">
        <w:trPr>
          <w:trHeight w:val="990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AF23B3" w:rsidRDefault="007034DB" w:rsidP="00FD11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034DB" w:rsidRPr="00AF23B3" w:rsidRDefault="007034DB" w:rsidP="00FD11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AF23B3" w:rsidRDefault="007034DB" w:rsidP="00FD11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3">
              <w:rPr>
                <w:rFonts w:ascii="Times New Roman" w:hAnsi="Times New Roman" w:cs="Times New Roman"/>
                <w:sz w:val="24"/>
                <w:szCs w:val="24"/>
              </w:rPr>
              <w:t>Вопросы, отражающие обязательные требования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AF23B3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3B3">
              <w:rPr>
                <w:rFonts w:ascii="Times New Roman" w:hAnsi="Times New Roman" w:cs="Times New Roman"/>
              </w:rPr>
              <w:t>Реквизиты</w:t>
            </w:r>
          </w:p>
          <w:p w:rsidR="007034DB" w:rsidRPr="00AF23B3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3B3">
              <w:rPr>
                <w:rFonts w:ascii="Times New Roman" w:hAnsi="Times New Roman" w:cs="Times New Roman"/>
              </w:rPr>
              <w:t>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34DB" w:rsidRPr="00AF23B3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3B3">
              <w:rPr>
                <w:rFonts w:ascii="Times New Roman" w:hAnsi="Times New Roman" w:cs="Times New Roman"/>
              </w:rPr>
              <w:t>Ответы на</w:t>
            </w:r>
          </w:p>
          <w:p w:rsidR="007034DB" w:rsidRPr="00AF23B3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3B3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AF23B3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3B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34DB" w:rsidRPr="00677607" w:rsidTr="00AF23B3">
        <w:trPr>
          <w:cantSplit/>
          <w:trHeight w:val="1671"/>
        </w:trPr>
        <w:tc>
          <w:tcPr>
            <w:tcW w:w="1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pPr>
              <w:pStyle w:val="a5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67760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67760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67760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67760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677607" w:rsidRDefault="007034DB" w:rsidP="00FD1173">
            <w:pPr>
              <w:autoSpaceDE w:val="0"/>
              <w:autoSpaceDN w:val="0"/>
              <w:adjustRightInd w:val="0"/>
              <w:jc w:val="center"/>
            </w:pPr>
            <w:r w:rsidRPr="00677607"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6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7</w:t>
            </w: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отсутствуют ли на покрытии проезжей части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 xml:space="preserve">. «а» п. 13.2 технического регламента Таможенного союза «Безопасность автомобильных дорог» </w:t>
            </w:r>
          </w:p>
          <w:p w:rsidR="007034DB" w:rsidRPr="008F6F20" w:rsidRDefault="007034DB" w:rsidP="00FD1173">
            <w:pPr>
              <w:ind w:right="-149"/>
            </w:pPr>
            <w:r w:rsidRPr="008F6F20">
              <w:t>ТР ТС 014/2011 (далее – Технический регламент 014/2011)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находится ли водоотвод с проезжей части в состоянии, исключающем застой воды на покрытии и обочинах?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«а» п. 13.2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находится ли уровень проезжей части при отсутствии бордюра выше обочины и разделительной полосы?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«г» п. 13.2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находится ли уровень прилегающей кромки проезжей части, не отделенной от проезжей части бордюром, не выше 4 см над обочиной и разделительной полосой?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«г» п. 13.2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отсутствуют ли на обочине деформации, повреждения, указанные в пункте 13.2 подпункта «а» статьи 3 Технического регламента 014/2011 для дорожных покрытий?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«д» п. 13.2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осуществляется ли установка отсутствующих и замена поврежденных дорожных знаков </w:t>
            </w:r>
            <w:proofErr w:type="gramStart"/>
            <w:r w:rsidRPr="008F6F20">
              <w:t>в  сроки</w:t>
            </w:r>
            <w:proofErr w:type="gramEnd"/>
            <w:r w:rsidRPr="008F6F20">
              <w:t xml:space="preserve">, установлено «ГОСТ Р 50597-2017 Национальный стандарт Российской Федерации Требования к </w:t>
            </w:r>
          </w:p>
          <w:p w:rsidR="007034DB" w:rsidRPr="003E580B" w:rsidRDefault="007034DB" w:rsidP="00FD1173">
            <w:pPr>
              <w:ind w:right="-149"/>
            </w:pPr>
            <w:r w:rsidRPr="003E580B">
              <w:lastRenderedPageBreak/>
              <w:t xml:space="preserve">эксплуатационному состоянию, допустимому по условиям обеспечения безопасности дорожного движения. Методы контроля» </w:t>
            </w:r>
          </w:p>
          <w:p w:rsidR="007034DB" w:rsidRPr="008F6F20" w:rsidRDefault="007034DB" w:rsidP="00FD1173">
            <w:pPr>
              <w:ind w:right="-149"/>
            </w:pPr>
            <w:r w:rsidRPr="003E580B">
              <w:t>(далее – ГОСТ Р 50597-2017)?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lastRenderedPageBreak/>
              <w:t>пп</w:t>
            </w:r>
            <w:proofErr w:type="spellEnd"/>
            <w:r w:rsidRPr="008F6F20">
              <w:t>. «а»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«б»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установлены ли соответствующие дорожные знаки в случае если разметка, определяющая режимы движения, трудно различима или не может быть своевременно восстановлена?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«б»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восстановлена ли дорожная разметка в случае, если ее износ или разрушение не позволяют однозначно воспринимать заложенную информацию?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«б»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производится ли восстановление дорожной разметки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«б»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размещены ли дорожные светофоры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«в»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trHeight w:val="138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обеспечена ли минимальная видимость сигналов дорожных светофоров, включая символы, </w:t>
            </w:r>
          </w:p>
          <w:p w:rsidR="007034DB" w:rsidRPr="008F6F20" w:rsidRDefault="007034DB" w:rsidP="00FD1173">
            <w:pPr>
              <w:ind w:right="-149"/>
            </w:pPr>
            <w:r w:rsidRPr="003E580B">
              <w:t xml:space="preserve">используемые на </w:t>
            </w:r>
            <w:proofErr w:type="spellStart"/>
            <w:r w:rsidRPr="003E580B">
              <w:t>рассеивателях</w:t>
            </w:r>
            <w:proofErr w:type="spellEnd"/>
            <w:r w:rsidRPr="003E580B">
              <w:t xml:space="preserve"> сигналов?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«в»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обеспечена ли минимальная видимость сигналов дорожных светофоров, включая символы, используемые на </w:t>
            </w:r>
            <w:proofErr w:type="spellStart"/>
            <w:r w:rsidRPr="008F6F20">
              <w:t>рассеивателях</w:t>
            </w:r>
            <w:proofErr w:type="spellEnd"/>
            <w:r w:rsidRPr="008F6F20">
              <w:t xml:space="preserve"> сигналов?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«в»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элементы дорожного светофора и его крепления без повреждений, влияющих на видимость сигналов?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«в»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осуществляется ли замена вышедшего из строя источника света дорожного светофора, а также ликвидация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оформления, в сроки, установленные ГОСТ Р 50597-2017?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«в»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своевременно ли установлены (устроены) и использованы лишь в периоды действия ограничивающих факторов 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«е»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trHeight w:val="110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установлено ли на одной опоре не более двух знаков и одного </w:t>
            </w:r>
          </w:p>
          <w:p w:rsidR="007034DB" w:rsidRPr="008F6F20" w:rsidRDefault="007034DB" w:rsidP="00FD1173">
            <w:pPr>
              <w:ind w:right="-149"/>
            </w:pPr>
            <w:r w:rsidRPr="003E580B">
              <w:t>знака дополнительной информации (таблички)?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«е»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закрыты ли чехлами временные дорожные знаки и дорожные светофоры, действие которых </w:t>
            </w:r>
            <w:proofErr w:type="gramStart"/>
            <w:r w:rsidRPr="008F6F20">
              <w:t>носит  периодический</w:t>
            </w:r>
            <w:proofErr w:type="gramEnd"/>
            <w:r w:rsidRPr="008F6F20">
              <w:t xml:space="preserve"> характер, на время, когда их применение не требуется?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«е» и.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демонтированы ли временные дорожные знаки и дорожные светофоры после устранения причин, вызвавших необходимость применения временных технических средств при организации дорожного движения?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proofErr w:type="spellStart"/>
            <w:r w:rsidRPr="008F6F20">
              <w:t>пп</w:t>
            </w:r>
            <w:proofErr w:type="spellEnd"/>
            <w:r w:rsidRPr="008F6F20">
              <w:t>. «е» п. 13.5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восстановлены ли поврежденные ограждения на автомобильных дорогах после их обнаружения дорожно-эксплуатационной службой и документального оформления в сроки, установленные</w:t>
            </w:r>
          </w:p>
          <w:p w:rsidR="007034DB" w:rsidRPr="008F6F20" w:rsidRDefault="007034DB" w:rsidP="00FD1173">
            <w:pPr>
              <w:ind w:right="-149"/>
            </w:pPr>
            <w:r w:rsidRPr="008F6F20">
              <w:t xml:space="preserve"> ГОСТ Р 50597-2017?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13.6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осуществляется ли замена вышедшего из строя источника света искусственного освещения после его обнаружения дорожно-эксплуатационной службой и документального оформления сроки, установленные ГОСТ Р 50597-2017?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13.7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отсутствуют ли в полосе отвода автомобильной дороги рекламная или иная информация, не имеющей непосредственного отношения к организации движения?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13.8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отсутствуют ли средства наружной рекламы на дорожном знаке, его опоре или на любом другом приспособлении, предназначенном для регулирования движения?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13.8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trHeight w:val="1656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обеспечена ли видимость средств регулирования дорожного </w:t>
            </w:r>
            <w:proofErr w:type="gramStart"/>
            <w:r w:rsidRPr="008F6F20">
              <w:t>движения  и</w:t>
            </w:r>
            <w:proofErr w:type="gramEnd"/>
            <w:r w:rsidRPr="008F6F20">
              <w:t xml:space="preserve"> не снижена ли их эффективность из-за средств наружной </w:t>
            </w:r>
          </w:p>
          <w:p w:rsidR="007034DB" w:rsidRPr="008F6F20" w:rsidRDefault="007034DB" w:rsidP="00FD1173">
            <w:pPr>
              <w:ind w:right="-149"/>
            </w:pPr>
            <w:r w:rsidRPr="00C82A82">
              <w:t>рекламы?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13.8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отсутствует ли сходство средств наружной рекламы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создает впечатление нахождения на дороге транспортного средства, пешехода, животных или иного объекта?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13.8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отсутствует ли освещение средств наружной рекламы в темное время суток на участках дорог, где дорожные знаки не имеют искусственного освещения?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13.8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осуществляется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13.9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отсутствует ли на снежном накате колея глубиной более 30 мм и отдельных гребней возвышений, занижений и выбоин высотой или глубиной более 40 мм?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13.9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осуществляется ли ликвидация зимней скользкости и окончание снегоочистки для автомобильных дорог в зависимости от их значения, класса и категории, а также интенсивности и состава движения в сроки, установленные </w:t>
            </w:r>
          </w:p>
          <w:p w:rsidR="007034DB" w:rsidRPr="008F6F20" w:rsidRDefault="007034DB" w:rsidP="00FD1173">
            <w:pPr>
              <w:ind w:right="-149"/>
            </w:pPr>
            <w:r w:rsidRPr="008F6F20">
              <w:t>ГОСТ Р 50597-2017?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13.9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прошли ли входной контроль дорожно-строительные материалы и изделия, </w:t>
            </w:r>
            <w:r w:rsidRPr="008F6F20">
              <w:lastRenderedPageBreak/>
              <w:t xml:space="preserve">поступившие для строительства, реконструкции, капитального ремонта и эксплуатации автомобильных </w:t>
            </w:r>
          </w:p>
          <w:p w:rsidR="007034DB" w:rsidRPr="008F6F20" w:rsidRDefault="007034DB" w:rsidP="00FD1173">
            <w:pPr>
              <w:ind w:right="-149"/>
            </w:pPr>
            <w:r w:rsidRPr="00C82A82">
              <w:t xml:space="preserve">дорог, в установленном законодательством государств – членов </w:t>
            </w:r>
            <w:proofErr w:type="gramStart"/>
            <w:r w:rsidRPr="00C82A82">
              <w:t>Таможенного  союза</w:t>
            </w:r>
            <w:proofErr w:type="gramEnd"/>
            <w:r w:rsidRPr="00C82A82">
              <w:t xml:space="preserve"> порядке, путем проведения их испытаний на соответствие требованиям проектной документации и настоящего технического регламента?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lastRenderedPageBreak/>
              <w:t>п. 24.1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подтверждены ли дорожно-строительные материалы, включенные в Перечень, приведенный в приложении 1 к Техническому регламенту 014/2011, соответствию в форме декларирования соответствия (схема 1д, 3д, 4д). Схема 1д и 3д - для серийно выпускаемой продукции, схема 4д - для партии продукции?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24.2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изделия, включенные в Перечень, приведенный в приложении 2 </w:t>
            </w:r>
            <w:proofErr w:type="gramStart"/>
            <w:r w:rsidRPr="008F6F20">
              <w:t xml:space="preserve">к </w:t>
            </w:r>
            <w:r w:rsidRPr="008F6F20">
              <w:rPr>
                <w:rFonts w:ascii="Calibri" w:eastAsia="Calibri" w:hAnsi="Calibri"/>
                <w:lang w:eastAsia="en-US"/>
              </w:rPr>
              <w:t xml:space="preserve"> </w:t>
            </w:r>
            <w:r w:rsidRPr="008F6F20">
              <w:t>Техническому</w:t>
            </w:r>
            <w:proofErr w:type="gramEnd"/>
            <w:r w:rsidRPr="008F6F20">
              <w:t xml:space="preserve"> регламенту 014/2011, подлежат подтверждению соответствия в форме сертификации (схема 1с, 3с)?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24.3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 xml:space="preserve">проводится ли сертификация изделий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союза?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24.3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  <w:trHeight w:val="5796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осуществляется ли декларирование соответствия дорожно-строительных материалов по схемам 1д, 3д, 4д на основании:</w:t>
            </w:r>
          </w:p>
          <w:p w:rsidR="007034DB" w:rsidRPr="008F6F20" w:rsidRDefault="007034DB" w:rsidP="00FD1173">
            <w:pPr>
              <w:ind w:right="-149"/>
            </w:pPr>
            <w:r w:rsidRPr="008F6F20">
              <w:t>собственных доказательств (схема 1д);</w:t>
            </w:r>
          </w:p>
          <w:p w:rsidR="007034DB" w:rsidRPr="008F6F20" w:rsidRDefault="007034DB" w:rsidP="00FD1173">
            <w:pPr>
              <w:ind w:right="-149"/>
            </w:pPr>
            <w:r w:rsidRPr="008F6F20">
              <w:t xml:space="preserve">доказательств, полученных с участием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 (схемы 3д, 4д); </w:t>
            </w:r>
          </w:p>
          <w:p w:rsidR="007034DB" w:rsidRPr="008F6F20" w:rsidRDefault="007034DB" w:rsidP="00FD1173">
            <w:pPr>
              <w:ind w:right="-149"/>
            </w:pPr>
            <w:r w:rsidRPr="00C82A82">
              <w:t>проведения испытаний дорожно-строительных материалов и производственного контроля изготовителем (схемы 3д, 4д)?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24.7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оформлена ли декларация о соответствии по единой форме, утвержденной решением Комиссии Таможенного союза?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24.10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зарегистрирована ли декларация о соответствии в соответствии с порядком, утвержденным Комиссий Таможенного союза?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24.10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является ли действующей декларация о соответствии (срок действия декларации – не более 5 лет)?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24.10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хранится ли у заявителя декларация о соответствии и доказательственные материалы в течение десяти лет с момента окончания срока действия декларации о соответствии?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24.10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оформлен ли сертификат соответствия по единой форме, утвержденной решением Комиссии Таможенного союза?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24.13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  <w:tr w:rsidR="007034DB" w:rsidRPr="00677607" w:rsidTr="00AF23B3">
        <w:trPr>
          <w:gridAfter w:val="1"/>
          <w:wAfter w:w="81" w:type="dxa"/>
          <w:trHeight w:val="1518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7034DB">
            <w:pPr>
              <w:pStyle w:val="a5"/>
              <w:numPr>
                <w:ilvl w:val="0"/>
                <w:numId w:val="2"/>
              </w:numPr>
              <w:tabs>
                <w:tab w:val="left" w:pos="90"/>
                <w:tab w:val="left" w:pos="142"/>
              </w:tabs>
              <w:suppressAutoHyphens w:val="0"/>
              <w:ind w:right="-14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соответствует ли срок действия сертификата соответствия для выпускаемых изделий серийного производства?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8F6F20" w:rsidRDefault="007034DB" w:rsidP="00FD1173">
            <w:pPr>
              <w:ind w:right="-149"/>
            </w:pPr>
            <w:r w:rsidRPr="008F6F20">
              <w:t>п. 24.14 Технического регламента 014/2011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8F6F20" w:rsidRDefault="007034DB" w:rsidP="00FD1173">
            <w:pPr>
              <w:pStyle w:val="a5"/>
            </w:pPr>
          </w:p>
        </w:tc>
      </w:tr>
    </w:tbl>
    <w:p w:rsidR="007034DB" w:rsidRPr="00FB26B1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FB26B1">
        <w:rPr>
          <w:sz w:val="28"/>
          <w:szCs w:val="28"/>
        </w:rPr>
        <w:lastRenderedPageBreak/>
        <w:t>Вид контрольного мероприятия</w:t>
      </w:r>
      <w:r>
        <w:rPr>
          <w:sz w:val="28"/>
          <w:szCs w:val="28"/>
        </w:rPr>
        <w:t xml:space="preserve">: </w:t>
      </w:r>
      <w:r w:rsidRPr="00FB26B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FB26B1">
        <w:rPr>
          <w:sz w:val="28"/>
          <w:szCs w:val="28"/>
        </w:rPr>
        <w:t>_________________</w:t>
      </w:r>
    </w:p>
    <w:p w:rsidR="007034DB" w:rsidRPr="00FB26B1" w:rsidRDefault="007034DB" w:rsidP="007034DB">
      <w:pPr>
        <w:pStyle w:val="ConsPlusNormal"/>
        <w:ind w:right="-143" w:firstLine="0"/>
        <w:rPr>
          <w:sz w:val="28"/>
          <w:szCs w:val="28"/>
        </w:rPr>
      </w:pPr>
      <w:r w:rsidRPr="00FB26B1">
        <w:rPr>
          <w:sz w:val="28"/>
          <w:szCs w:val="28"/>
        </w:rPr>
        <w:t>_____________________________________________________________________.</w:t>
      </w:r>
    </w:p>
    <w:p w:rsidR="007034DB" w:rsidRPr="0046074E" w:rsidRDefault="007034DB" w:rsidP="007034DB">
      <w:pPr>
        <w:pStyle w:val="ConsPlusNormal"/>
        <w:ind w:right="-143" w:firstLine="708"/>
        <w:rPr>
          <w:sz w:val="28"/>
          <w:szCs w:val="28"/>
        </w:rPr>
      </w:pPr>
      <w:r w:rsidRPr="0046074E">
        <w:rPr>
          <w:sz w:val="28"/>
          <w:szCs w:val="28"/>
        </w:rPr>
        <w:t xml:space="preserve">Дата заполнения поверочного листа </w:t>
      </w:r>
      <w:r>
        <w:rPr>
          <w:sz w:val="28"/>
          <w:szCs w:val="28"/>
        </w:rPr>
        <w:t>«_____» ________________20_____г.</w:t>
      </w:r>
    </w:p>
    <w:p w:rsidR="007034DB" w:rsidRPr="0046074E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Объект муниципального контроля, в отношении которого проводится контрольное мероприятие</w:t>
      </w:r>
      <w:r>
        <w:rPr>
          <w:sz w:val="28"/>
          <w:szCs w:val="28"/>
        </w:rPr>
        <w:t xml:space="preserve"> _____________________________________________.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sz w:val="28"/>
          <w:szCs w:val="28"/>
        </w:rPr>
        <w:t>: _________________________________</w:t>
      </w:r>
    </w:p>
    <w:p w:rsidR="007034DB" w:rsidRPr="0046074E" w:rsidRDefault="007034DB" w:rsidP="007034DB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Место (места) проведения контрольного мероприятия с заполнением проверочного листа</w:t>
      </w:r>
      <w:r>
        <w:rPr>
          <w:sz w:val="28"/>
          <w:szCs w:val="28"/>
        </w:rPr>
        <w:t>: __________________________________________________</w:t>
      </w:r>
    </w:p>
    <w:p w:rsidR="007034DB" w:rsidRPr="0046074E" w:rsidRDefault="007034DB" w:rsidP="007034DB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034DB" w:rsidRPr="0046074E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 xml:space="preserve">Реквизиты решения </w:t>
      </w:r>
      <w:r>
        <w:rPr>
          <w:sz w:val="28"/>
          <w:szCs w:val="28"/>
        </w:rPr>
        <w:t xml:space="preserve">администрации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Тихорецкого</w:t>
      </w:r>
      <w:proofErr w:type="gramEnd"/>
      <w:r>
        <w:rPr>
          <w:sz w:val="28"/>
          <w:szCs w:val="28"/>
        </w:rPr>
        <w:t xml:space="preserve"> района </w:t>
      </w:r>
      <w:r w:rsidRPr="0046074E">
        <w:rPr>
          <w:sz w:val="28"/>
          <w:szCs w:val="28"/>
        </w:rPr>
        <w:t>о проведении контрольного мероприятия</w:t>
      </w:r>
      <w:r>
        <w:rPr>
          <w:sz w:val="28"/>
          <w:szCs w:val="28"/>
        </w:rPr>
        <w:t>: ____________________________________________________________________.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Учетный номер контрольного мероприятия</w:t>
      </w:r>
      <w:r>
        <w:rPr>
          <w:sz w:val="28"/>
          <w:szCs w:val="28"/>
        </w:rPr>
        <w:t>: 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Должность, фамилия и инициалы должностного лица</w:t>
      </w:r>
      <w:r>
        <w:rPr>
          <w:sz w:val="28"/>
          <w:szCs w:val="28"/>
        </w:rPr>
        <w:t xml:space="preserve"> управления, проводящего контрольные ме</w:t>
      </w:r>
      <w:r w:rsidRPr="0046074E">
        <w:rPr>
          <w:sz w:val="28"/>
          <w:szCs w:val="28"/>
        </w:rPr>
        <w:t>роприятие и заполняющего проверочный лист</w:t>
      </w:r>
      <w:r>
        <w:rPr>
          <w:sz w:val="28"/>
          <w:szCs w:val="28"/>
        </w:rPr>
        <w:t xml:space="preserve">: </w:t>
      </w:r>
    </w:p>
    <w:p w:rsidR="007034DB" w:rsidRPr="0046074E" w:rsidRDefault="007034DB" w:rsidP="007034DB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034DB" w:rsidRDefault="007034DB" w:rsidP="007034DB"/>
    <w:p w:rsidR="007034DB" w:rsidRDefault="007034DB" w:rsidP="007034DB"/>
    <w:p w:rsidR="00216961" w:rsidRDefault="00216961" w:rsidP="007034DB"/>
    <w:p w:rsidR="007034DB" w:rsidRPr="00216961" w:rsidRDefault="007034DB" w:rsidP="007034DB">
      <w:pPr>
        <w:rPr>
          <w:sz w:val="28"/>
          <w:szCs w:val="28"/>
        </w:rPr>
      </w:pPr>
      <w:r w:rsidRPr="00216961">
        <w:rPr>
          <w:sz w:val="28"/>
          <w:szCs w:val="28"/>
        </w:rPr>
        <w:t>Начальник общего отдела администрации</w:t>
      </w:r>
    </w:p>
    <w:p w:rsidR="007034DB" w:rsidRPr="00216961" w:rsidRDefault="007563AC" w:rsidP="007034DB">
      <w:pPr>
        <w:rPr>
          <w:sz w:val="28"/>
          <w:szCs w:val="28"/>
        </w:rPr>
      </w:pPr>
      <w:r w:rsidRPr="00216961">
        <w:rPr>
          <w:sz w:val="28"/>
          <w:szCs w:val="28"/>
        </w:rPr>
        <w:t>Парковского</w:t>
      </w:r>
      <w:r w:rsidR="007034DB" w:rsidRPr="00216961">
        <w:rPr>
          <w:sz w:val="28"/>
          <w:szCs w:val="28"/>
        </w:rPr>
        <w:t xml:space="preserve"> сельского поселения</w:t>
      </w:r>
    </w:p>
    <w:p w:rsidR="007034DB" w:rsidRPr="00216961" w:rsidRDefault="007034DB" w:rsidP="007034DB">
      <w:pPr>
        <w:jc w:val="both"/>
        <w:rPr>
          <w:sz w:val="28"/>
          <w:szCs w:val="28"/>
        </w:rPr>
      </w:pPr>
      <w:r w:rsidRPr="00216961">
        <w:rPr>
          <w:sz w:val="28"/>
          <w:szCs w:val="28"/>
        </w:rPr>
        <w:t xml:space="preserve">Тихорецкого района                                                                           </w:t>
      </w:r>
      <w:r w:rsidR="00216961" w:rsidRPr="00216961">
        <w:rPr>
          <w:sz w:val="28"/>
          <w:szCs w:val="28"/>
        </w:rPr>
        <w:t>Е.В. Лукьянова</w:t>
      </w: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Default="007034DB" w:rsidP="007034DB">
      <w:pPr>
        <w:jc w:val="both"/>
      </w:pPr>
    </w:p>
    <w:p w:rsidR="007034DB" w:rsidRPr="00216961" w:rsidRDefault="007034DB" w:rsidP="00216961">
      <w:pPr>
        <w:widowControl w:val="0"/>
        <w:spacing w:line="252" w:lineRule="auto"/>
        <w:ind w:left="5670" w:hanging="141"/>
        <w:rPr>
          <w:sz w:val="28"/>
          <w:szCs w:val="28"/>
        </w:rPr>
      </w:pPr>
      <w:r w:rsidRPr="00216961">
        <w:rPr>
          <w:sz w:val="28"/>
          <w:szCs w:val="28"/>
        </w:rPr>
        <w:t>Приложение 2</w:t>
      </w:r>
    </w:p>
    <w:p w:rsidR="007034DB" w:rsidRPr="00216961" w:rsidRDefault="007034DB" w:rsidP="007034DB">
      <w:pPr>
        <w:widowControl w:val="0"/>
        <w:spacing w:line="252" w:lineRule="auto"/>
        <w:ind w:left="5670"/>
        <w:rPr>
          <w:sz w:val="28"/>
          <w:szCs w:val="28"/>
        </w:rPr>
      </w:pPr>
    </w:p>
    <w:p w:rsidR="007034DB" w:rsidRPr="00216961" w:rsidRDefault="007034DB" w:rsidP="00216961">
      <w:pPr>
        <w:widowControl w:val="0"/>
        <w:ind w:left="5670" w:hanging="141"/>
        <w:rPr>
          <w:sz w:val="28"/>
          <w:szCs w:val="28"/>
        </w:rPr>
      </w:pPr>
      <w:r w:rsidRPr="00216961">
        <w:rPr>
          <w:sz w:val="28"/>
          <w:szCs w:val="28"/>
        </w:rPr>
        <w:t>УТВЕРЖДЕНА</w:t>
      </w:r>
    </w:p>
    <w:p w:rsidR="007034DB" w:rsidRPr="00216961" w:rsidRDefault="007034DB" w:rsidP="00216961">
      <w:pPr>
        <w:widowControl w:val="0"/>
        <w:ind w:left="5670" w:hanging="141"/>
        <w:rPr>
          <w:sz w:val="28"/>
          <w:szCs w:val="28"/>
        </w:rPr>
      </w:pPr>
      <w:r w:rsidRPr="00216961">
        <w:rPr>
          <w:sz w:val="28"/>
          <w:szCs w:val="28"/>
        </w:rPr>
        <w:t>постановлением администрации</w:t>
      </w:r>
    </w:p>
    <w:p w:rsidR="00216961" w:rsidRDefault="007563AC" w:rsidP="00216961">
      <w:pPr>
        <w:widowControl w:val="0"/>
        <w:tabs>
          <w:tab w:val="left" w:pos="5812"/>
          <w:tab w:val="left" w:pos="5954"/>
        </w:tabs>
        <w:ind w:left="5670" w:hanging="141"/>
        <w:rPr>
          <w:sz w:val="28"/>
          <w:szCs w:val="28"/>
        </w:rPr>
      </w:pPr>
      <w:r w:rsidRPr="00216961">
        <w:rPr>
          <w:sz w:val="28"/>
          <w:szCs w:val="28"/>
        </w:rPr>
        <w:t>Парковского</w:t>
      </w:r>
      <w:r w:rsidR="00216961">
        <w:rPr>
          <w:sz w:val="28"/>
          <w:szCs w:val="28"/>
        </w:rPr>
        <w:t xml:space="preserve"> сельского </w:t>
      </w:r>
      <w:r w:rsidR="007034DB" w:rsidRPr="00216961">
        <w:rPr>
          <w:sz w:val="28"/>
          <w:szCs w:val="28"/>
        </w:rPr>
        <w:t xml:space="preserve">поселения </w:t>
      </w:r>
    </w:p>
    <w:p w:rsidR="007034DB" w:rsidRPr="00216961" w:rsidRDefault="007034DB" w:rsidP="00216961">
      <w:pPr>
        <w:widowControl w:val="0"/>
        <w:tabs>
          <w:tab w:val="left" w:pos="5812"/>
          <w:tab w:val="left" w:pos="5954"/>
        </w:tabs>
        <w:ind w:left="5670" w:hanging="141"/>
        <w:rPr>
          <w:sz w:val="28"/>
          <w:szCs w:val="28"/>
        </w:rPr>
      </w:pPr>
      <w:proofErr w:type="gramStart"/>
      <w:r w:rsidRPr="00216961">
        <w:rPr>
          <w:sz w:val="28"/>
          <w:szCs w:val="28"/>
        </w:rPr>
        <w:t>Тихорецкого  района</w:t>
      </w:r>
      <w:proofErr w:type="gramEnd"/>
    </w:p>
    <w:p w:rsidR="007034DB" w:rsidRPr="00216961" w:rsidRDefault="007034DB" w:rsidP="00216961">
      <w:pPr>
        <w:widowControl w:val="0"/>
        <w:ind w:left="5670" w:right="-143" w:hanging="141"/>
        <w:jc w:val="both"/>
        <w:rPr>
          <w:sz w:val="28"/>
          <w:szCs w:val="28"/>
          <w:u w:val="single"/>
        </w:rPr>
      </w:pPr>
      <w:r w:rsidRPr="00216961">
        <w:rPr>
          <w:sz w:val="28"/>
          <w:szCs w:val="28"/>
        </w:rPr>
        <w:t xml:space="preserve">от </w:t>
      </w:r>
      <w:r w:rsidRPr="00216961">
        <w:rPr>
          <w:sz w:val="28"/>
          <w:szCs w:val="28"/>
          <w:u w:val="single"/>
        </w:rPr>
        <w:t xml:space="preserve">             </w:t>
      </w:r>
      <w:r w:rsidRPr="00216961">
        <w:rPr>
          <w:sz w:val="28"/>
          <w:szCs w:val="28"/>
        </w:rPr>
        <w:t xml:space="preserve">  № _________</w:t>
      </w:r>
    </w:p>
    <w:p w:rsidR="007034DB" w:rsidRPr="004412AE" w:rsidRDefault="007034DB" w:rsidP="007034DB">
      <w:pPr>
        <w:pStyle w:val="ConsPlusNormal"/>
        <w:jc w:val="center"/>
        <w:rPr>
          <w:sz w:val="28"/>
          <w:szCs w:val="28"/>
        </w:rPr>
      </w:pPr>
    </w:p>
    <w:p w:rsidR="007034DB" w:rsidRDefault="007034DB" w:rsidP="007034DB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7034DB" w:rsidRDefault="007034DB" w:rsidP="007034DB">
      <w:pPr>
        <w:pStyle w:val="ConsPlusNormal"/>
        <w:tabs>
          <w:tab w:val="left" w:pos="9356"/>
        </w:tabs>
        <w:ind w:left="567" w:right="566" w:firstLine="0"/>
        <w:jc w:val="center"/>
        <w:rPr>
          <w:sz w:val="28"/>
          <w:szCs w:val="28"/>
        </w:rPr>
      </w:pPr>
      <w:r w:rsidRPr="00030353">
        <w:rPr>
          <w:sz w:val="28"/>
          <w:szCs w:val="28"/>
        </w:rPr>
        <w:t xml:space="preserve">проверочного листа, применяемого при осуществлении муниципального контроля в дорожном хозяйстве в границах </w:t>
      </w:r>
      <w:r>
        <w:rPr>
          <w:sz w:val="28"/>
          <w:szCs w:val="28"/>
        </w:rPr>
        <w:t xml:space="preserve">населенных пунктов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</w:t>
      </w:r>
      <w:r w:rsidRPr="0003035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03035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30353">
        <w:rPr>
          <w:sz w:val="28"/>
          <w:szCs w:val="28"/>
        </w:rPr>
        <w:t xml:space="preserve"> в отношении деятельности, действий (бездействия) контролируемых лиц по использованию полос отвода и (или) придорожных полос автомобильных дорог общего пользования местного значения</w:t>
      </w:r>
    </w:p>
    <w:p w:rsidR="007034DB" w:rsidRDefault="007034DB" w:rsidP="007034DB">
      <w:pPr>
        <w:pStyle w:val="ConsPlusNormal"/>
        <w:tabs>
          <w:tab w:val="left" w:pos="9356"/>
        </w:tabs>
        <w:ind w:left="567" w:right="566" w:firstLine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933"/>
      </w:tblGrid>
      <w:tr w:rsidR="007034DB" w:rsidRPr="00185757" w:rsidTr="00FD1173">
        <w:tc>
          <w:tcPr>
            <w:tcW w:w="4927" w:type="dxa"/>
            <w:shd w:val="clear" w:color="auto" w:fill="auto"/>
          </w:tcPr>
          <w:p w:rsidR="007034DB" w:rsidRPr="00EE7A6F" w:rsidRDefault="007034DB" w:rsidP="00FD1173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tbl>
            <w:tblPr>
              <w:tblW w:w="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77"/>
              <w:gridCol w:w="2835"/>
            </w:tblGrid>
            <w:tr w:rsidR="007034DB" w:rsidRPr="008E12B0" w:rsidTr="00FD1173">
              <w:tblPrEx>
                <w:tblCellMar>
                  <w:top w:w="0" w:type="dxa"/>
                  <w:bottom w:w="0" w:type="dxa"/>
                </w:tblCellMar>
              </w:tblPrEx>
              <w:trPr>
                <w:trHeight w:val="2136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4DB" w:rsidRPr="008E12B0" w:rsidRDefault="007034DB" w:rsidP="00FD1173">
                  <w:pPr>
                    <w:pStyle w:val="ab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34DB" w:rsidRPr="00D7275D" w:rsidRDefault="007034DB" w:rsidP="00FD1173">
                  <w:pPr>
                    <w:pStyle w:val="ab"/>
                    <w:rPr>
                      <w:sz w:val="28"/>
                      <w:szCs w:val="28"/>
                    </w:rPr>
                  </w:pPr>
                  <w:r w:rsidRPr="00D7275D">
                    <w:rPr>
                      <w:sz w:val="28"/>
                      <w:szCs w:val="28"/>
                    </w:rPr>
                    <w:t>Место для</w:t>
                  </w:r>
                </w:p>
                <w:p w:rsidR="007034DB" w:rsidRPr="00D7275D" w:rsidRDefault="007034DB" w:rsidP="00FD1173">
                  <w:pPr>
                    <w:pStyle w:val="ab"/>
                    <w:rPr>
                      <w:sz w:val="28"/>
                      <w:szCs w:val="28"/>
                    </w:rPr>
                  </w:pPr>
                  <w:r w:rsidRPr="00D7275D">
                    <w:rPr>
                      <w:sz w:val="28"/>
                      <w:szCs w:val="28"/>
                    </w:rPr>
                    <w:t>воспроизведения</w:t>
                  </w:r>
                </w:p>
                <w:p w:rsidR="007034DB" w:rsidRPr="008E12B0" w:rsidRDefault="007034DB" w:rsidP="00FD1173">
                  <w:pPr>
                    <w:pStyle w:val="ab"/>
                  </w:pPr>
                  <w:r w:rsidRPr="00D7275D">
                    <w:rPr>
                      <w:sz w:val="28"/>
                      <w:szCs w:val="28"/>
                    </w:rPr>
                    <w:t>QR-кода</w:t>
                  </w:r>
                </w:p>
              </w:tc>
            </w:tr>
          </w:tbl>
          <w:p w:rsidR="007034DB" w:rsidRPr="00EE7A6F" w:rsidRDefault="007034DB" w:rsidP="00FD11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7034DB" w:rsidRDefault="007034DB" w:rsidP="007034DB">
      <w:pPr>
        <w:pStyle w:val="ConsPlusNormal"/>
        <w:ind w:left="567" w:right="566" w:firstLine="0"/>
        <w:jc w:val="center"/>
        <w:rPr>
          <w:sz w:val="28"/>
          <w:szCs w:val="28"/>
        </w:rPr>
      </w:pPr>
    </w:p>
    <w:p w:rsidR="007034DB" w:rsidRDefault="007034DB" w:rsidP="007034DB">
      <w:pPr>
        <w:pStyle w:val="ConsPlusNormal"/>
        <w:ind w:left="567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Проверочный лист, </w:t>
      </w:r>
    </w:p>
    <w:p w:rsidR="007034DB" w:rsidRDefault="007034DB" w:rsidP="007034DB">
      <w:pPr>
        <w:pStyle w:val="ConsPlusNormal"/>
        <w:ind w:left="567" w:right="566" w:firstLine="0"/>
        <w:jc w:val="center"/>
        <w:rPr>
          <w:sz w:val="28"/>
          <w:szCs w:val="28"/>
        </w:rPr>
      </w:pPr>
      <w:r w:rsidRPr="008E12B0">
        <w:rPr>
          <w:sz w:val="28"/>
          <w:szCs w:val="28"/>
        </w:rPr>
        <w:t>применяем</w:t>
      </w:r>
      <w:r>
        <w:rPr>
          <w:sz w:val="28"/>
          <w:szCs w:val="28"/>
        </w:rPr>
        <w:t>ый</w:t>
      </w:r>
      <w:r w:rsidRPr="008E12B0">
        <w:rPr>
          <w:sz w:val="28"/>
          <w:szCs w:val="28"/>
        </w:rPr>
        <w:t xml:space="preserve"> </w:t>
      </w:r>
      <w:r w:rsidRPr="00030353">
        <w:rPr>
          <w:sz w:val="28"/>
          <w:szCs w:val="28"/>
        </w:rPr>
        <w:t xml:space="preserve">при осуществлении муниципального контроля в дорожном хозяйстве в границах </w:t>
      </w:r>
      <w:r>
        <w:rPr>
          <w:sz w:val="28"/>
          <w:szCs w:val="28"/>
        </w:rPr>
        <w:t xml:space="preserve">населенных пунктов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</w:t>
      </w:r>
      <w:r w:rsidRPr="0003035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03035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30353">
        <w:rPr>
          <w:sz w:val="28"/>
          <w:szCs w:val="28"/>
        </w:rPr>
        <w:t xml:space="preserve"> в отношении деятельности, действий (бездействия) контролируемых лиц по использованию полос отвода и (или) придорожных полос автомобильных дорог общего пользования местного значения</w:t>
      </w:r>
    </w:p>
    <w:p w:rsidR="007034DB" w:rsidRDefault="007034DB" w:rsidP="007034DB">
      <w:pPr>
        <w:pStyle w:val="ConsPlusNormal"/>
        <w:ind w:firstLine="0"/>
        <w:jc w:val="center"/>
        <w:rPr>
          <w:sz w:val="28"/>
          <w:szCs w:val="28"/>
        </w:rPr>
      </w:pPr>
    </w:p>
    <w:p w:rsidR="007034DB" w:rsidRPr="0046074E" w:rsidRDefault="007034DB" w:rsidP="007034DB">
      <w:pPr>
        <w:pStyle w:val="ConsPlusNormal"/>
        <w:ind w:firstLine="709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Наименование контрольного органа</w:t>
      </w:r>
      <w:r>
        <w:rPr>
          <w:sz w:val="28"/>
          <w:szCs w:val="28"/>
        </w:rPr>
        <w:t xml:space="preserve">: администрация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Тихорецкого района (далее –администрация).</w:t>
      </w:r>
    </w:p>
    <w:p w:rsidR="007034DB" w:rsidRPr="006839D7" w:rsidRDefault="007034DB" w:rsidP="007034DB">
      <w:pPr>
        <w:ind w:firstLine="709"/>
        <w:jc w:val="both"/>
      </w:pPr>
      <w:r w:rsidRPr="006839D7">
        <w:t xml:space="preserve">Реквизиты нормативного правового акта об утверждении формы проверочного листа: постановление администрации </w:t>
      </w:r>
      <w:r w:rsidR="007563AC">
        <w:t>Парковского</w:t>
      </w:r>
      <w:r w:rsidRPr="006839D7">
        <w:t xml:space="preserve"> сельского поселения </w:t>
      </w:r>
      <w:proofErr w:type="gramStart"/>
      <w:r w:rsidRPr="006839D7">
        <w:t>Тихорецкого  района</w:t>
      </w:r>
      <w:proofErr w:type="gramEnd"/>
      <w:r w:rsidRPr="006839D7">
        <w:t xml:space="preserve"> от ______________ №______ «Об утверждении форм проверочных листов, применяемых при осуществлении муниципального контроля в дорожном хозяйстве в границах населенных пунктов </w:t>
      </w:r>
      <w:r w:rsidR="007563AC">
        <w:t>Парковского</w:t>
      </w:r>
      <w:r w:rsidRPr="006839D7">
        <w:t xml:space="preserve"> сельского поселения Тихорецкого района ».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содержащих обязательные требования:</w:t>
      </w:r>
    </w:p>
    <w:p w:rsidR="00FD4AF7" w:rsidRDefault="00FD4AF7" w:rsidP="007034DB">
      <w:pPr>
        <w:pStyle w:val="ConsPlusNormal"/>
        <w:ind w:firstLine="708"/>
        <w:jc w:val="both"/>
        <w:rPr>
          <w:sz w:val="28"/>
          <w:szCs w:val="28"/>
        </w:rPr>
      </w:pPr>
    </w:p>
    <w:p w:rsidR="00FD4AF7" w:rsidRDefault="00FD4AF7" w:rsidP="007034DB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544"/>
        <w:gridCol w:w="2977"/>
        <w:gridCol w:w="567"/>
        <w:gridCol w:w="425"/>
        <w:gridCol w:w="567"/>
        <w:gridCol w:w="850"/>
      </w:tblGrid>
      <w:tr w:rsidR="007034DB" w:rsidRPr="00FD4AF7" w:rsidTr="00FD1173">
        <w:trPr>
          <w:trHeight w:val="990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FD4AF7" w:rsidRDefault="007034DB" w:rsidP="00FD11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D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034DB" w:rsidRPr="00FD4AF7" w:rsidRDefault="007034DB" w:rsidP="00FD11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FD4AF7" w:rsidRDefault="007034DB" w:rsidP="00FD11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7">
              <w:rPr>
                <w:rFonts w:ascii="Times New Roman" w:hAnsi="Times New Roman" w:cs="Times New Roman"/>
                <w:sz w:val="24"/>
                <w:szCs w:val="24"/>
              </w:rPr>
              <w:t>Вопросы, отражающие обязательные требования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FD4AF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D4AF7">
              <w:rPr>
                <w:rFonts w:ascii="Times New Roman" w:hAnsi="Times New Roman" w:cs="Times New Roman"/>
              </w:rPr>
              <w:t>Реквизиты</w:t>
            </w:r>
          </w:p>
          <w:p w:rsidR="007034DB" w:rsidRPr="00FD4AF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D4AF7">
              <w:rPr>
                <w:rFonts w:ascii="Times New Roman" w:hAnsi="Times New Roman" w:cs="Times New Roman"/>
              </w:rPr>
              <w:t>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34DB" w:rsidRPr="00FD4AF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D4AF7">
              <w:rPr>
                <w:rFonts w:ascii="Times New Roman" w:hAnsi="Times New Roman" w:cs="Times New Roman"/>
              </w:rPr>
              <w:t>Ответы на</w:t>
            </w:r>
          </w:p>
          <w:p w:rsidR="007034DB" w:rsidRPr="00FD4AF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D4AF7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FD4AF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4AF7">
              <w:rPr>
                <w:rFonts w:ascii="Times New Roman" w:hAnsi="Times New Roman" w:cs="Times New Roman"/>
              </w:rPr>
              <w:t>Примечание</w:t>
            </w:r>
          </w:p>
        </w:tc>
      </w:tr>
      <w:bookmarkEnd w:id="0"/>
      <w:tr w:rsidR="007034DB" w:rsidRPr="00677607" w:rsidTr="00FD1173">
        <w:trPr>
          <w:cantSplit/>
          <w:trHeight w:val="1671"/>
        </w:trPr>
        <w:tc>
          <w:tcPr>
            <w:tcW w:w="1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34DB" w:rsidRPr="00AC5643" w:rsidRDefault="007034DB" w:rsidP="00FD1173">
            <w:pPr>
              <w:pStyle w:val="a5"/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FD1173">
            <w:pPr>
              <w:pStyle w:val="a5"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67760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67760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67760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34DB" w:rsidRPr="00677607" w:rsidRDefault="007034DB" w:rsidP="00FD117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FD1173">
            <w:pPr>
              <w:pStyle w:val="a5"/>
              <w:ind w:left="-142" w:right="-149"/>
              <w:jc w:val="center"/>
            </w:pPr>
            <w:r w:rsidRPr="00AC5643"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FD1173">
            <w:pPr>
              <w:autoSpaceDE w:val="0"/>
              <w:autoSpaceDN w:val="0"/>
              <w:adjustRightInd w:val="0"/>
              <w:jc w:val="center"/>
            </w:pPr>
            <w:r w:rsidRPr="00AC5643"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  <w:r w:rsidRPr="00677607">
              <w:t>7</w:t>
            </w: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заключен ли договор владельцами инженерных коммуникаций на прокладку, перенос или переустройство инженерных коммуникаций, их эксплуатацию в границах полосы отвода автомобильной дороги с владельцем автомобильной дороги, и разрешение на строительство?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2 ст. 19 Федерального закона от 8 ноября 2007 года № 257-ФЗ «Об автомобильных дорогах</w:t>
            </w:r>
            <w:r>
              <w:rPr>
                <w:color w:val="000000"/>
                <w:lang w:bidi="ru-RU"/>
              </w:rPr>
              <w:t xml:space="preserve">              </w:t>
            </w:r>
            <w:r w:rsidRPr="00C17D86">
              <w:rPr>
                <w:color w:val="000000"/>
                <w:lang w:bidi="ru-RU"/>
              </w:rPr>
              <w:t xml:space="preserve"> и о дорожной деятельности</w:t>
            </w:r>
            <w:r>
              <w:rPr>
                <w:color w:val="000000"/>
                <w:lang w:bidi="ru-RU"/>
              </w:rPr>
              <w:t xml:space="preserve"> </w:t>
            </w:r>
            <w:r w:rsidRPr="00C17D86">
              <w:rPr>
                <w:color w:val="000000"/>
                <w:lang w:bidi="ru-RU"/>
              </w:rPr>
              <w:t>в Российской Федерации и о внесении изменений в отдельные законодательные акты Российской Федерации» (далее</w:t>
            </w:r>
            <w:r w:rsidRPr="00C17D86">
              <w:t xml:space="preserve"> – </w:t>
            </w:r>
            <w:r w:rsidRPr="00C17D86">
              <w:rPr>
                <w:color w:val="000000"/>
                <w:lang w:bidi="ru-RU"/>
              </w:rPr>
              <w:t>Федеральный закон № 257-ФЗ)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согласовано ли владельцем автомобильных дорог в письменной форме планируемое размещение инженерных коммуникаций при проектировании прокладки, переноса или переустройства в границах полос отвода автомобильных дорог владельцами таких инженерных коммуникаций?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t xml:space="preserve">ч. 2.1 ст. 19 Федерального закона </w:t>
            </w:r>
          </w:p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имеется ли согласие в письменной форме владельца автомобильной дороги и разрешение на строительство, прокладку, перенос или переустройство инженерных коммуникаций, их эксплуатация в границах придорожных полос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3 ст. 19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 xml:space="preserve">прекращена ли владельцем инженерных коммуникаций, осуществляющего их прокладку, перенос, переустройство, их эксплуатация без </w:t>
            </w:r>
          </w:p>
          <w:p w:rsidR="007034DB" w:rsidRPr="00C17D86" w:rsidRDefault="007034DB" w:rsidP="00FD1173">
            <w:r w:rsidRPr="00C17D86">
              <w:lastRenderedPageBreak/>
              <w:t>предусмотренного частями  2-3 статьи 19 Федерального закона № 257-ФЗ согласия, без разрешения на строительство (в случае, если для прокладки, переноса,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прокладка, перенос, переустройство инженерных коммуникаций, их эксплуатация, осуществлен ли снос незаконно возведенных сооружений, иных объектов и приведена ли автомобильная дорога в первоначальное состояние по требованию владельца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lastRenderedPageBreak/>
              <w:t>ч. 7 ст. 19</w:t>
            </w:r>
            <w:r>
              <w:rPr>
                <w:color w:val="000000"/>
                <w:lang w:bidi="ru-RU"/>
              </w:rPr>
              <w:t xml:space="preserve"> </w:t>
            </w:r>
            <w:r w:rsidRPr="00C17D86">
              <w:rPr>
                <w:color w:val="000000"/>
                <w:lang w:bidi="ru-RU"/>
              </w:rPr>
              <w:t>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имеется ли разрешение на строительство и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выданное владельцем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ч. 1 ст. 20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имеют ли твердое покрытие примыкающие к автомобильным дорогам общего пользования, автомобильные дороги, подъезды к автомобильным дорогам общего пользования, съезды с автомобильных дорог общего пользования, начиная с мест примыкания, на расстояние, размер которого должен быть не менее установленного техническими регламентами размера?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ч. 3 ст. 20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имеется ли согласие в письменной форме владельца автомобильных дорог регионального или межмуниципального значения на капитальный ремонт, ремонт пересечений и примыканий в отношении автомобильных дорог федерального или местного значения, а также согласован ли порядок осуществления работ по ремонту указанных пересечений и примыканий и объем таких работ с владельцем автомобильных дорог регионального или межмуниципального значения?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t>ч. 4 ст. 20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 xml:space="preserve">исполняют ли лица, осуществляющие строительство, реконструкцию, капитальный ремонт и ремонт пересечений и примыканий, технические требования и условия, выданные владельцем автомобильной дороги?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ч. 5.1 ст. 20</w:t>
            </w:r>
            <w:r>
              <w:t xml:space="preserve"> </w:t>
            </w:r>
            <w:r w:rsidRPr="00C17D86">
              <w:t>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прекращено ли лицами, осуществляющими строительство, реконструкцию, капитальный ремонт, ремонт пересечений или примыканий без предусмотренного частями 1,4 или 5 статьи 20 Федерального закона согласия, без разрешения на строительство или с нарушением технических требований и условий, подлежащих обязательному исполнению, осуществлен ли снос незаконно возведенных сооружений, иных объектов и приведена ли автомобильная дорога в первоначальное состояние по требованию владельца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ч. 8 ст. 20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rPr>
          <w:trHeight w:val="1932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 xml:space="preserve">соответствует ли размещение объектов дорожного сервиса в границах полосы отвода автомобильной дороги </w:t>
            </w:r>
          </w:p>
          <w:p w:rsidR="007034DB" w:rsidRPr="00C17D86" w:rsidRDefault="007034DB" w:rsidP="00FD1173">
            <w:r w:rsidRPr="008965FF">
              <w:t>документации по планировке территории и требованиями технических регламентов?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r w:rsidRPr="00C17D86">
              <w:t>ч. 1 ст</w:t>
            </w:r>
            <w:r>
              <w:t>.</w:t>
            </w:r>
            <w:r w:rsidRPr="00C17D86">
              <w:t xml:space="preserve"> 22 </w:t>
            </w:r>
            <w:r>
              <w:t>Ф</w:t>
            </w:r>
            <w:r w:rsidRPr="00C17D86">
              <w:t xml:space="preserve">едерального </w:t>
            </w:r>
          </w:p>
          <w:p w:rsidR="007034DB" w:rsidRPr="00C17D86" w:rsidRDefault="007034DB" w:rsidP="00FD1173">
            <w:r w:rsidRPr="00C17D86">
              <w:t>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3 ст. 22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 xml:space="preserve">есть ли разрешение на строительство, выданное в порядке, установленным Градостроительным кодексом Российской Федерации и Федеральным законом </w:t>
            </w:r>
            <w:r>
              <w:t xml:space="preserve">              </w:t>
            </w:r>
            <w:r w:rsidRPr="00C17D86">
              <w:t>№ 257-ФЗ?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ч. 4, 5 ст. 22</w:t>
            </w:r>
            <w:r>
              <w:t xml:space="preserve"> </w:t>
            </w:r>
            <w:r w:rsidRPr="00C17D86">
              <w:t>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6 ст. 22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оборудовано ли примыкание автомобильной дороги к другой автомобильной дороге подъезды и съезды переходно-скоростными полосами и обустроены ли элементами обустройства автомобильной дороги в целях обеспечения безопасности дорожного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6 ст. 22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r w:rsidRPr="00C17D86">
              <w:t>осуществляются ли владельцем объекта дорожного сервиса капитальный ремонт, ремонт и содержание подъездов, съездов и примыканий, стоянок и мест остановки транспортных средств, переходно-скоростных полос в соответствии с</w:t>
            </w:r>
            <w:r w:rsidRPr="00C17D86">
              <w:rPr>
                <w:rFonts w:eastAsia="Calibri"/>
                <w:lang w:eastAsia="en-US"/>
              </w:rPr>
              <w:t xml:space="preserve"> </w:t>
            </w:r>
            <w:r w:rsidRPr="00C17D86">
              <w:t xml:space="preserve">Приказом </w:t>
            </w:r>
            <w:r w:rsidRPr="00C17D86">
              <w:lastRenderedPageBreak/>
              <w:t xml:space="preserve">Министерства транспорта РФ от 16 ноября 2012 г. № 402 «Об утверждении Классификации </w:t>
            </w:r>
          </w:p>
          <w:p w:rsidR="007034DB" w:rsidRPr="00C17D86" w:rsidRDefault="007034DB" w:rsidP="00FD1173">
            <w:r w:rsidRPr="008965FF">
              <w:t>работ по капитальному ремонту, ремонту и содержанию автомобильных дорог» (далее - классификатор работ по капитальному ремонту, ремонту и содержанию автомобильных дорог)?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lastRenderedPageBreak/>
              <w:t>ч. 10 ст. 22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осуществляется ли капитальный ремонт, ремонт и содержание подъездов, съездов и примыканий, стоянок и мест остановки транспортных средств, переходно-скоростных полос в соответствии с классификатором работ по капитальному ремонту, ремонту и содержанию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t xml:space="preserve">ч. 10 ст. 22 </w:t>
            </w:r>
          </w:p>
          <w:p w:rsidR="007034DB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t xml:space="preserve">Федерального закона </w:t>
            </w:r>
          </w:p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имеется ли согласие в письменной форме владельца автомобильных дорог содержащее технические требования и условия, подлежащие обязательному исполнению лицами, осуществляющими выполнение работ по реконструкции, капитальному ремонту и ремонту примыканий объектов дорожного сервиса к автомобильным дорогам?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11 ст. 22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 xml:space="preserve">прекращено ли строительство, реконструкция, капитальный ремонт объектов дорожного сервиса или реконструкция, капитальный ремонт и ремонт примыканий объектов дорожного сервиса к автомобильным дорогам, осуществлен ли снос незаконно возведенного сооружения, иных объектов и приведена ли автомобильная дорога в первоначальное состояние лицами, </w:t>
            </w:r>
            <w:r w:rsidRPr="00C17D86">
              <w:lastRenderedPageBreak/>
              <w:t xml:space="preserve">осуществляющие строительство, реконструкцию, </w:t>
            </w:r>
          </w:p>
          <w:p w:rsidR="007034DB" w:rsidRPr="00C17D86" w:rsidRDefault="007034DB" w:rsidP="00FD1173">
            <w:r w:rsidRPr="008965FF">
              <w:t>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частью 11 статьи 22 Федерального закона № 257-ФЗ согласия или с нарушением технических требований и условий, подлежащих обязательному исполнению, по требованию владельца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lastRenderedPageBreak/>
              <w:t>ч. 12 ст. 22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отсутствует ли в границах полосы отвода автомобильной дороги:</w:t>
            </w:r>
          </w:p>
          <w:p w:rsidR="007034DB" w:rsidRPr="00C17D86" w:rsidRDefault="007034DB" w:rsidP="00FD1173">
            <w:r w:rsidRPr="00C17D86">
              <w:t xml:space="preserve">1) выполнение работ, не связанных со строительством, с реконструкцией, капитальным ремонтом, ремонтом и содержанием автомобильной дороги, а </w:t>
            </w:r>
          </w:p>
          <w:p w:rsidR="007034DB" w:rsidRPr="00C17D86" w:rsidRDefault="007034DB" w:rsidP="00FD1173">
            <w:r w:rsidRPr="00C17D86">
              <w:t>также с размещением объектов дорожного сервиса;</w:t>
            </w:r>
          </w:p>
          <w:p w:rsidR="007034DB" w:rsidRPr="00C17D86" w:rsidRDefault="007034DB" w:rsidP="00FD1173">
            <w:r w:rsidRPr="00C17D86"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7034DB" w:rsidRPr="00C17D86" w:rsidRDefault="007034DB" w:rsidP="00FD1173">
            <w:r w:rsidRPr="00C17D86"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7034DB" w:rsidRPr="00C17D86" w:rsidRDefault="007034DB" w:rsidP="00FD1173">
            <w:r w:rsidRPr="00C17D86">
              <w:lastRenderedPageBreak/>
              <w:t xml:space="preserve">4) выпас животных, а также их прогон через автомобильные </w:t>
            </w:r>
          </w:p>
          <w:p w:rsidR="007034DB" w:rsidRPr="008965FF" w:rsidRDefault="007034DB" w:rsidP="00FD1173">
            <w:r w:rsidRPr="008965FF">
              <w:t>дороги вне специально установленных мест, согласованных с владельцами автомобильных дорог;</w:t>
            </w:r>
          </w:p>
          <w:p w:rsidR="007034DB" w:rsidRPr="008965FF" w:rsidRDefault="007034DB" w:rsidP="00FD1173">
            <w:r w:rsidRPr="008965FF"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7034DB" w:rsidRPr="00C17D86" w:rsidRDefault="007034DB" w:rsidP="00FD1173">
            <w:r w:rsidRPr="008965FF"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lastRenderedPageBreak/>
              <w:t>ч. 3 ст. 25 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rPr>
          <w:trHeight w:val="336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исполняются ли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выданные им владельцем автомобильной дороги технические требования и условия?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ч. 8 ст. 26</w:t>
            </w:r>
            <w:r>
              <w:rPr>
                <w:color w:val="000000"/>
                <w:lang w:bidi="ru-RU"/>
              </w:rPr>
              <w:t xml:space="preserve"> </w:t>
            </w:r>
            <w:r w:rsidRPr="00C17D86">
              <w:rPr>
                <w:color w:val="000000"/>
                <w:lang w:bidi="ru-RU"/>
              </w:rPr>
              <w:t>Федерального закона 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rPr>
          <w:trHeight w:val="336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 xml:space="preserve">прекращено ли осуществление строительства, реконструкции в границе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указателей, осуществлен ли снос незаконно возведенных объектов и сооружений и приведена ли автомобильная дорога в первоначальное </w:t>
            </w:r>
            <w:r w:rsidRPr="00C17D86">
              <w:lastRenderedPageBreak/>
              <w:t xml:space="preserve">состояние лицами, осуществлявших </w:t>
            </w:r>
          </w:p>
          <w:p w:rsidR="007034DB" w:rsidRPr="00C17D86" w:rsidRDefault="007034DB" w:rsidP="00FD1173">
            <w:r w:rsidRPr="0016317D">
              <w:t>строительство, реконструкцию в границах придорожных полос автомобильной дороги объектов капитального строительства, объектов дорожного сервиса, установку рекламных конструкций, информационных щитов и указателей без разрешения на строительство, по требованию владельца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lastRenderedPageBreak/>
              <w:t xml:space="preserve">ч. 8.1 ст. 26 Федерального закона </w:t>
            </w:r>
          </w:p>
          <w:p w:rsidR="007034DB" w:rsidRPr="00C17D86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t>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  <w:tr w:rsidR="007034DB" w:rsidRPr="00677607" w:rsidTr="00FD1173"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AC5643" w:rsidRDefault="007034DB" w:rsidP="007034DB">
            <w:pPr>
              <w:pStyle w:val="a5"/>
              <w:numPr>
                <w:ilvl w:val="0"/>
                <w:numId w:val="1"/>
              </w:numPr>
              <w:suppressAutoHyphens w:val="0"/>
              <w:ind w:right="-14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Pr="00C17D86" w:rsidRDefault="007034DB" w:rsidP="00FD1173">
            <w:r w:rsidRPr="00C17D86">
              <w:t>согласована ли с владельцем автомобильной дороги документация по планировке территории, предусматривающая размещение объекта капитального строительства в границах придорожной полосы автомобильной дороги, до её утверждения, в случае, если для размещения объекта капитального строительства требуется подготовка документации по планировке территории?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4DB" w:rsidRDefault="007034DB" w:rsidP="00FD1173">
            <w:pPr>
              <w:widowControl w:val="0"/>
              <w:rPr>
                <w:color w:val="000000"/>
                <w:lang w:bidi="ru-RU"/>
              </w:rPr>
            </w:pPr>
            <w:r w:rsidRPr="00C17D86">
              <w:rPr>
                <w:color w:val="000000"/>
                <w:lang w:bidi="ru-RU"/>
              </w:rPr>
              <w:t xml:space="preserve">ч. 8.2 ст. 26 </w:t>
            </w:r>
            <w:r>
              <w:rPr>
                <w:color w:val="000000"/>
                <w:lang w:bidi="ru-RU"/>
              </w:rPr>
              <w:t>Ф</w:t>
            </w:r>
            <w:r w:rsidRPr="00C17D86">
              <w:rPr>
                <w:color w:val="000000"/>
                <w:lang w:bidi="ru-RU"/>
              </w:rPr>
              <w:t>едерального закона</w:t>
            </w:r>
          </w:p>
          <w:p w:rsidR="007034DB" w:rsidRPr="00C17D86" w:rsidRDefault="007034DB" w:rsidP="00FD1173">
            <w:pPr>
              <w:widowControl w:val="0"/>
            </w:pPr>
            <w:r w:rsidRPr="00C17D86">
              <w:rPr>
                <w:color w:val="000000"/>
                <w:lang w:bidi="ru-RU"/>
              </w:rPr>
              <w:t>№ 257-ФЗ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4DB" w:rsidRPr="00677607" w:rsidRDefault="007034DB" w:rsidP="00FD1173">
            <w:pPr>
              <w:pStyle w:val="a5"/>
              <w:jc w:val="center"/>
            </w:pPr>
          </w:p>
        </w:tc>
      </w:tr>
    </w:tbl>
    <w:p w:rsidR="007034DB" w:rsidRPr="00FB26B1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FB26B1">
        <w:rPr>
          <w:sz w:val="28"/>
          <w:szCs w:val="28"/>
        </w:rPr>
        <w:t>Вид контрольного мероприятия</w:t>
      </w:r>
      <w:r>
        <w:rPr>
          <w:sz w:val="28"/>
          <w:szCs w:val="28"/>
        </w:rPr>
        <w:t xml:space="preserve">: </w:t>
      </w:r>
      <w:r w:rsidRPr="00FB26B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FB26B1">
        <w:rPr>
          <w:sz w:val="28"/>
          <w:szCs w:val="28"/>
        </w:rPr>
        <w:t>_________________</w:t>
      </w:r>
    </w:p>
    <w:p w:rsidR="007034DB" w:rsidRPr="00FB26B1" w:rsidRDefault="007034DB" w:rsidP="007034DB">
      <w:pPr>
        <w:pStyle w:val="ConsPlusNormal"/>
        <w:ind w:right="-143" w:firstLine="0"/>
        <w:rPr>
          <w:sz w:val="28"/>
          <w:szCs w:val="28"/>
        </w:rPr>
      </w:pPr>
      <w:r w:rsidRPr="00FB26B1">
        <w:rPr>
          <w:sz w:val="28"/>
          <w:szCs w:val="28"/>
        </w:rPr>
        <w:t>_____________________________________________________________________.</w:t>
      </w:r>
    </w:p>
    <w:p w:rsidR="007034DB" w:rsidRPr="0046074E" w:rsidRDefault="007034DB" w:rsidP="007034DB">
      <w:pPr>
        <w:pStyle w:val="ConsPlusNormal"/>
        <w:ind w:right="-143" w:firstLine="708"/>
        <w:rPr>
          <w:sz w:val="28"/>
          <w:szCs w:val="28"/>
        </w:rPr>
      </w:pPr>
      <w:r w:rsidRPr="0046074E">
        <w:rPr>
          <w:sz w:val="28"/>
          <w:szCs w:val="28"/>
        </w:rPr>
        <w:t xml:space="preserve">Дата заполнения поверочного листа </w:t>
      </w:r>
      <w:r>
        <w:rPr>
          <w:sz w:val="28"/>
          <w:szCs w:val="28"/>
        </w:rPr>
        <w:t>«_____» ________________20_____г.</w:t>
      </w:r>
    </w:p>
    <w:p w:rsidR="007034DB" w:rsidRPr="0046074E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Объект муниципального контроля, в отношении которого проводится контрольное мероприятие</w:t>
      </w:r>
      <w:r>
        <w:rPr>
          <w:sz w:val="28"/>
          <w:szCs w:val="28"/>
        </w:rPr>
        <w:t xml:space="preserve"> _____________________________________________.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sz w:val="28"/>
          <w:szCs w:val="28"/>
        </w:rPr>
        <w:t>: _________________________________</w:t>
      </w:r>
    </w:p>
    <w:p w:rsidR="007034DB" w:rsidRPr="0046074E" w:rsidRDefault="007034DB" w:rsidP="007034DB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Место (места) проведения контрольного мероприятия с заполнением проверочного листа</w:t>
      </w:r>
      <w:r>
        <w:rPr>
          <w:sz w:val="28"/>
          <w:szCs w:val="28"/>
        </w:rPr>
        <w:t>: __________________________________________________</w:t>
      </w:r>
    </w:p>
    <w:p w:rsidR="007034DB" w:rsidRPr="0046074E" w:rsidRDefault="007034DB" w:rsidP="007034DB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034DB" w:rsidRPr="0046074E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 xml:space="preserve">Реквизиты решения </w:t>
      </w:r>
      <w:r>
        <w:rPr>
          <w:sz w:val="28"/>
          <w:szCs w:val="28"/>
        </w:rPr>
        <w:t xml:space="preserve">администрации </w:t>
      </w:r>
      <w:r w:rsidR="007563AC"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Тихорецкого</w:t>
      </w:r>
      <w:proofErr w:type="gramEnd"/>
      <w:r>
        <w:rPr>
          <w:sz w:val="28"/>
          <w:szCs w:val="28"/>
        </w:rPr>
        <w:t xml:space="preserve"> района </w:t>
      </w:r>
      <w:r w:rsidRPr="0046074E">
        <w:rPr>
          <w:sz w:val="28"/>
          <w:szCs w:val="28"/>
        </w:rPr>
        <w:t>о проведении контрольного мероприятия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____________________________________________________________________.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Учетный номер контрольного мероприятия</w:t>
      </w:r>
      <w:r>
        <w:rPr>
          <w:sz w:val="28"/>
          <w:szCs w:val="28"/>
        </w:rPr>
        <w:t>: _________________________.</w:t>
      </w:r>
    </w:p>
    <w:p w:rsidR="007034DB" w:rsidRDefault="007034DB" w:rsidP="007034DB">
      <w:pPr>
        <w:pStyle w:val="ConsPlusNormal"/>
        <w:ind w:firstLine="708"/>
        <w:jc w:val="both"/>
        <w:rPr>
          <w:sz w:val="28"/>
          <w:szCs w:val="28"/>
        </w:rPr>
      </w:pPr>
      <w:r w:rsidRPr="0046074E">
        <w:rPr>
          <w:sz w:val="28"/>
          <w:szCs w:val="28"/>
        </w:rPr>
        <w:t>Должность, фамилия и инициалы должностного лица</w:t>
      </w:r>
      <w:r>
        <w:rPr>
          <w:sz w:val="28"/>
          <w:szCs w:val="28"/>
        </w:rPr>
        <w:t xml:space="preserve"> администрации, проводящего контрольные ме</w:t>
      </w:r>
      <w:r w:rsidRPr="0046074E">
        <w:rPr>
          <w:sz w:val="28"/>
          <w:szCs w:val="28"/>
        </w:rPr>
        <w:t>роприятие и заполняющего проверочный лист</w:t>
      </w:r>
      <w:r>
        <w:rPr>
          <w:sz w:val="28"/>
          <w:szCs w:val="28"/>
        </w:rPr>
        <w:t xml:space="preserve">: </w:t>
      </w:r>
    </w:p>
    <w:p w:rsidR="007034DB" w:rsidRPr="0046074E" w:rsidRDefault="007034DB" w:rsidP="007034DB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034DB" w:rsidRDefault="007034DB" w:rsidP="007034DB"/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Е.В. Лукьянова</w:t>
      </w:r>
    </w:p>
    <w:p w:rsidR="00EC4117" w:rsidRDefault="00EC4117"/>
    <w:sectPr w:rsidR="00EC4117" w:rsidSect="00D64AE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99" w:rsidRDefault="00DA6B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6936"/>
    <w:multiLevelType w:val="hybridMultilevel"/>
    <w:tmpl w:val="FC8E6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6733"/>
    <w:multiLevelType w:val="hybridMultilevel"/>
    <w:tmpl w:val="A1E8BB64"/>
    <w:lvl w:ilvl="0" w:tplc="A4D64112">
      <w:start w:val="1"/>
      <w:numFmt w:val="decimal"/>
      <w:lvlText w:val="%1."/>
      <w:lvlJc w:val="left"/>
      <w:pPr>
        <w:ind w:left="568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7"/>
    <w:rsid w:val="00216961"/>
    <w:rsid w:val="00356371"/>
    <w:rsid w:val="004C3F17"/>
    <w:rsid w:val="00513A5C"/>
    <w:rsid w:val="00515276"/>
    <w:rsid w:val="007034DB"/>
    <w:rsid w:val="007563AC"/>
    <w:rsid w:val="00A377EF"/>
    <w:rsid w:val="00AF23B3"/>
    <w:rsid w:val="00CC4272"/>
    <w:rsid w:val="00D3638F"/>
    <w:rsid w:val="00D4012A"/>
    <w:rsid w:val="00D85FF8"/>
    <w:rsid w:val="00DA6B1E"/>
    <w:rsid w:val="00EC4117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semiHidden/>
    <w:rsid w:val="007034D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7034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1"/>
    <w:rsid w:val="007034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034D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034D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customStyle="1" w:styleId="a6">
    <w:name w:val="Без интервала Знак"/>
    <w:link w:val="a5"/>
    <w:uiPriority w:val="1"/>
    <w:locked/>
    <w:rsid w:val="007034D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8</cp:revision>
  <cp:lastPrinted>2023-01-31T06:22:00Z</cp:lastPrinted>
  <dcterms:created xsi:type="dcterms:W3CDTF">2022-01-22T07:11:00Z</dcterms:created>
  <dcterms:modified xsi:type="dcterms:W3CDTF">2023-01-31T06:36:00Z</dcterms:modified>
</cp:coreProperties>
</file>