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19" w:rsidRDefault="0033733B" w:rsidP="00C00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E28CF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028500" cy="1296670"/>
            <wp:effectExtent l="0" t="0" r="0" b="0"/>
            <wp:docPr id="1" name="Рисунок 1" descr="http://14.rospotrebnadzor.ru/image/image_gallery?uuid=7e0ecc6d-3383-440e-974d-da9646033a08&amp;groupId=43099&amp;t=1584864346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.rospotrebnadzor.ru/image/image_gallery?uuid=7e0ecc6d-3383-440e-974d-da9646033a08&amp;groupId=43099&amp;t=15848643464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350" cy="132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CF" w:rsidRPr="00EE28CF" w:rsidRDefault="00EE28CF" w:rsidP="00EE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733B" w:rsidRPr="00EE28CF" w:rsidRDefault="0013213E" w:rsidP="00027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hyperlink r:id="rId6" w:history="1">
        <w:r w:rsidR="0033733B" w:rsidRPr="00EE28CF">
          <w:rPr>
            <w:rStyle w:val="a3"/>
            <w:rFonts w:ascii="Times New Roman" w:hAnsi="Times New Roman" w:cs="Times New Roman"/>
            <w:color w:val="FF0000"/>
            <w:sz w:val="28"/>
            <w:szCs w:val="24"/>
            <w:u w:val="single"/>
            <w:shd w:val="clear" w:color="auto" w:fill="FFFFFF"/>
          </w:rPr>
          <w:t>РЕКОМЕНДАЦИИ ГРАЖДАНАМ: ПРОФИЛАКТИКА КОРОНАВИРУСА</w:t>
        </w:r>
      </w:hyperlink>
    </w:p>
    <w:p w:rsidR="00027E76" w:rsidRDefault="00027E76" w:rsidP="00027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733B" w:rsidRPr="00027E76" w:rsidRDefault="00027E76" w:rsidP="00027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Оплата услуг с помощью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027E76">
        <w:rPr>
          <w:rFonts w:ascii="Times New Roman" w:hAnsi="Times New Roman" w:cs="Times New Roman"/>
          <w:b/>
          <w:sz w:val="28"/>
          <w:szCs w:val="24"/>
        </w:rPr>
        <w:t>лайн</w:t>
      </w:r>
      <w:proofErr w:type="spellEnd"/>
      <w:r w:rsidRPr="00027E76">
        <w:rPr>
          <w:rFonts w:ascii="Times New Roman" w:hAnsi="Times New Roman" w:cs="Times New Roman"/>
          <w:b/>
          <w:sz w:val="28"/>
          <w:szCs w:val="24"/>
        </w:rPr>
        <w:t>-сервисов</w:t>
      </w:r>
    </w:p>
    <w:p w:rsidR="00EE28CF" w:rsidRP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28CF">
        <w:rPr>
          <w:rFonts w:ascii="Times New Roman" w:hAnsi="Times New Roman" w:cs="Times New Roman"/>
          <w:sz w:val="28"/>
          <w:szCs w:val="24"/>
        </w:rPr>
        <w:t>Сегодня практически любые операции со своими финанс</w:t>
      </w:r>
      <w:r w:rsidR="00027E76">
        <w:rPr>
          <w:rFonts w:ascii="Times New Roman" w:hAnsi="Times New Roman" w:cs="Times New Roman"/>
          <w:sz w:val="28"/>
          <w:szCs w:val="24"/>
        </w:rPr>
        <w:t>ами можно совершить в режиме он</w:t>
      </w:r>
      <w:r w:rsidRPr="00EE28CF">
        <w:rPr>
          <w:rFonts w:ascii="Times New Roman" w:hAnsi="Times New Roman" w:cs="Times New Roman"/>
          <w:sz w:val="28"/>
          <w:szCs w:val="24"/>
        </w:rPr>
        <w:t xml:space="preserve">лайн — в мобильном приложении на телефоне, либо в </w:t>
      </w:r>
      <w:proofErr w:type="spellStart"/>
      <w:r w:rsidRPr="00EE28CF">
        <w:rPr>
          <w:rFonts w:ascii="Times New Roman" w:hAnsi="Times New Roman" w:cs="Times New Roman"/>
          <w:sz w:val="28"/>
          <w:szCs w:val="24"/>
        </w:rPr>
        <w:t>web</w:t>
      </w:r>
      <w:proofErr w:type="spellEnd"/>
      <w:r w:rsidRPr="00EE28CF">
        <w:rPr>
          <w:rFonts w:ascii="Times New Roman" w:hAnsi="Times New Roman" w:cs="Times New Roman"/>
          <w:sz w:val="28"/>
          <w:szCs w:val="24"/>
        </w:rPr>
        <w:t>-версии с компьютера, ноутбука и планшета. Это не только наиболее быстрый и удобный, но и самый безопасный способ оплачивать услуги ЖКХ, поэтому нет никакой необходимости посещать офисы Банков для оплаты коммунальных услуг, тем более что это не только проще, но и выгоднее сделать онлайн.</w:t>
      </w:r>
    </w:p>
    <w:p w:rsidR="00EE28CF" w:rsidRP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E28CF" w:rsidRPr="00EE28CF" w:rsidRDefault="00EE28CF" w:rsidP="00027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28CF">
        <w:rPr>
          <w:rFonts w:ascii="Times New Roman" w:hAnsi="Times New Roman" w:cs="Times New Roman"/>
          <w:b/>
          <w:sz w:val="28"/>
          <w:szCs w:val="24"/>
        </w:rPr>
        <w:t>Услуга «</w:t>
      </w:r>
      <w:proofErr w:type="spellStart"/>
      <w:r w:rsidRPr="00EE28CF">
        <w:rPr>
          <w:rFonts w:ascii="Times New Roman" w:hAnsi="Times New Roman" w:cs="Times New Roman"/>
          <w:b/>
          <w:sz w:val="28"/>
          <w:szCs w:val="24"/>
        </w:rPr>
        <w:t>Автоплатеж</w:t>
      </w:r>
      <w:proofErr w:type="spellEnd"/>
      <w:r w:rsidRPr="00EE28CF">
        <w:rPr>
          <w:rFonts w:ascii="Times New Roman" w:hAnsi="Times New Roman" w:cs="Times New Roman"/>
          <w:b/>
          <w:sz w:val="28"/>
          <w:szCs w:val="24"/>
        </w:rPr>
        <w:t>»</w:t>
      </w:r>
    </w:p>
    <w:p w:rsidR="00EE28CF" w:rsidRP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28CF">
        <w:rPr>
          <w:rFonts w:ascii="Times New Roman" w:hAnsi="Times New Roman" w:cs="Times New Roman"/>
          <w:sz w:val="28"/>
          <w:szCs w:val="24"/>
        </w:rPr>
        <w:t>Для регулярных платежей: свет, вода, отопление, вывоз мусора, капитальный ремонт, жилищные услуги и т. д. — наиболее удобно подключить услугу «</w:t>
      </w:r>
      <w:proofErr w:type="spellStart"/>
      <w:r w:rsidRPr="00EE28CF">
        <w:rPr>
          <w:rFonts w:ascii="Times New Roman" w:hAnsi="Times New Roman" w:cs="Times New Roman"/>
          <w:sz w:val="28"/>
          <w:szCs w:val="24"/>
        </w:rPr>
        <w:t>Автоплатеж</w:t>
      </w:r>
      <w:proofErr w:type="spellEnd"/>
      <w:r w:rsidRPr="00EE28CF">
        <w:rPr>
          <w:rFonts w:ascii="Times New Roman" w:hAnsi="Times New Roman" w:cs="Times New Roman"/>
          <w:sz w:val="28"/>
          <w:szCs w:val="24"/>
        </w:rPr>
        <w:t>».</w:t>
      </w:r>
    </w:p>
    <w:p w:rsidR="00EE28CF" w:rsidRP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28CF">
        <w:rPr>
          <w:rFonts w:ascii="Times New Roman" w:hAnsi="Times New Roman" w:cs="Times New Roman"/>
          <w:sz w:val="28"/>
          <w:szCs w:val="24"/>
        </w:rPr>
        <w:t>Услуга работает следующим образом: поставщик услуг сообщает в банк размер задолженности, после чего на телефон клиента приходит СМС-сообщение с указанием суммы задолженности. Платеж подтверждается автоматически, и средства с карты перечисляются поставщику при условии, что на карте достаточно средств. Если на текущий момент клиент не готов оплатить услуги, то в ответ на информационное сообщение можно отправить СМС-сообщение с кодом для отмены платежа.</w:t>
      </w:r>
    </w:p>
    <w:p w:rsidR="00EE28CF" w:rsidRP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E28CF" w:rsidRPr="00EE28CF" w:rsidRDefault="00EE28CF" w:rsidP="00027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28CF">
        <w:rPr>
          <w:rFonts w:ascii="Times New Roman" w:hAnsi="Times New Roman" w:cs="Times New Roman"/>
          <w:b/>
          <w:sz w:val="28"/>
          <w:szCs w:val="24"/>
        </w:rPr>
        <w:t>Мобильные приложения</w:t>
      </w:r>
    </w:p>
    <w:p w:rsid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28CF">
        <w:rPr>
          <w:rFonts w:ascii="Times New Roman" w:hAnsi="Times New Roman" w:cs="Times New Roman"/>
          <w:sz w:val="28"/>
          <w:szCs w:val="24"/>
        </w:rPr>
        <w:t>Если на квитанции есть QR-код, его можно отсканировать камерой смартфона в мобильном приложении. Все реквизиты для оплаты заполняются автоматически – остается только подтвердить оплату или же считать штрих-код с квитанции для оплаты в один шаг.</w:t>
      </w:r>
    </w:p>
    <w:p w:rsidR="00EE28CF" w:rsidRDefault="00EE28CF" w:rsidP="00EE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E28CF" w:rsidRPr="00EE28CF" w:rsidRDefault="00EE28CF" w:rsidP="00C00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E28CF">
        <w:rPr>
          <w:rFonts w:ascii="Times New Roman" w:hAnsi="Times New Roman" w:cs="Times New Roman"/>
          <w:b/>
          <w:sz w:val="28"/>
          <w:szCs w:val="24"/>
        </w:rPr>
        <w:t>Помните, одиночные меры не обеспечивают полной защиты от заболевания! Необходимо единовременно соблюдать все профилактические меры.</w:t>
      </w:r>
    </w:p>
    <w:sectPr w:rsidR="00EE28CF" w:rsidRPr="00EE28CF" w:rsidSect="00C00EB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3B"/>
    <w:rsid w:val="00027E76"/>
    <w:rsid w:val="000F1C78"/>
    <w:rsid w:val="0013213E"/>
    <w:rsid w:val="0033733B"/>
    <w:rsid w:val="00C00EB5"/>
    <w:rsid w:val="00E46A19"/>
    <w:rsid w:val="00E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3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E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3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potrebnadzor.ru/about/info/news/news_details.php?ELEMENT_ID=135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Головкова</dc:creator>
  <cp:lastModifiedBy>anna</cp:lastModifiedBy>
  <cp:revision>2</cp:revision>
  <cp:lastPrinted>2020-04-15T11:29:00Z</cp:lastPrinted>
  <dcterms:created xsi:type="dcterms:W3CDTF">2020-05-07T07:28:00Z</dcterms:created>
  <dcterms:modified xsi:type="dcterms:W3CDTF">2020-05-07T07:28:00Z</dcterms:modified>
</cp:coreProperties>
</file>