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357" w:rsidRDefault="00782357" w:rsidP="007608B3">
      <w:pPr>
        <w:pStyle w:val="2"/>
        <w:tabs>
          <w:tab w:val="left" w:pos="4962"/>
          <w:tab w:val="left" w:pos="5760"/>
        </w:tabs>
        <w:jc w:val="right"/>
        <w:rPr>
          <w:color w:val="000000"/>
          <w:szCs w:val="28"/>
          <w:lang w:eastAsia="en-US"/>
        </w:rPr>
      </w:pPr>
      <w:r>
        <w:rPr>
          <w:color w:val="000000"/>
          <w:szCs w:val="28"/>
          <w:lang w:eastAsia="en-US"/>
        </w:rPr>
        <w:t>ПРИЛОЖЕНИЕ № 4</w:t>
      </w:r>
    </w:p>
    <w:p w:rsidR="00782357" w:rsidRDefault="00782357" w:rsidP="00782357">
      <w:pPr>
        <w:pStyle w:val="2"/>
        <w:tabs>
          <w:tab w:val="left" w:pos="4962"/>
          <w:tab w:val="left" w:pos="5760"/>
        </w:tabs>
        <w:rPr>
          <w:color w:val="000000"/>
          <w:szCs w:val="28"/>
          <w:lang w:eastAsia="en-US"/>
        </w:rPr>
      </w:pPr>
    </w:p>
    <w:p w:rsidR="00782357" w:rsidRPr="00C627A7" w:rsidRDefault="007608B3" w:rsidP="00782357">
      <w:pPr>
        <w:pStyle w:val="2"/>
        <w:tabs>
          <w:tab w:val="left" w:pos="4962"/>
          <w:tab w:val="left" w:pos="5760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</w:t>
      </w:r>
      <w:r w:rsidR="00782357" w:rsidRPr="00C627A7">
        <w:rPr>
          <w:szCs w:val="28"/>
        </w:rPr>
        <w:t>УТВЕРЖДЕН</w:t>
      </w:r>
      <w:r w:rsidR="00782357">
        <w:rPr>
          <w:szCs w:val="28"/>
        </w:rPr>
        <w:t>О</w:t>
      </w:r>
    </w:p>
    <w:p w:rsidR="00782357" w:rsidRPr="00C627A7" w:rsidRDefault="00782357" w:rsidP="007823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 xml:space="preserve"> </w:t>
      </w:r>
      <w:r w:rsidR="007608B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C627A7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7608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27A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7608B3">
        <w:rPr>
          <w:rFonts w:ascii="Times New Roman" w:hAnsi="Times New Roman" w:cs="Times New Roman"/>
          <w:sz w:val="28"/>
          <w:szCs w:val="28"/>
        </w:rPr>
        <w:t xml:space="preserve">  </w:t>
      </w:r>
      <w:r w:rsidRPr="00C627A7">
        <w:rPr>
          <w:rFonts w:ascii="Times New Roman" w:hAnsi="Times New Roman" w:cs="Times New Roman"/>
          <w:sz w:val="28"/>
          <w:szCs w:val="28"/>
        </w:rPr>
        <w:t xml:space="preserve">казенного </w:t>
      </w:r>
    </w:p>
    <w:p w:rsidR="00782357" w:rsidRPr="00C627A7" w:rsidRDefault="007608B3" w:rsidP="007823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782357" w:rsidRPr="00C627A7">
        <w:rPr>
          <w:rFonts w:ascii="Times New Roman" w:hAnsi="Times New Roman" w:cs="Times New Roman"/>
          <w:sz w:val="28"/>
          <w:szCs w:val="28"/>
        </w:rPr>
        <w:t xml:space="preserve"> учреждения  «Сельск</w:t>
      </w:r>
      <w:r>
        <w:rPr>
          <w:rFonts w:ascii="Times New Roman" w:hAnsi="Times New Roman" w:cs="Times New Roman"/>
          <w:sz w:val="28"/>
          <w:szCs w:val="28"/>
        </w:rPr>
        <w:t>ий Дом культуры</w:t>
      </w:r>
      <w:r w:rsidR="00782357" w:rsidRPr="00C627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357" w:rsidRPr="00C627A7" w:rsidRDefault="007608B3" w:rsidP="007823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="00782357" w:rsidRPr="00C627A7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="00782357" w:rsidRPr="00C627A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782357" w:rsidRPr="00C627A7" w:rsidRDefault="007608B3" w:rsidP="007823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 w:rsidR="00782357" w:rsidRPr="00C627A7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="00782357" w:rsidRPr="00C627A7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82357" w:rsidRPr="00C627A7" w:rsidRDefault="007608B3" w:rsidP="00782357">
      <w:pPr>
        <w:tabs>
          <w:tab w:val="left" w:pos="23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о</w:t>
      </w:r>
      <w:r w:rsidR="00782357" w:rsidRPr="00C627A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82357" w:rsidRPr="00C627A7">
        <w:rPr>
          <w:rFonts w:ascii="Times New Roman" w:hAnsi="Times New Roman" w:cs="Times New Roman"/>
          <w:sz w:val="28"/>
          <w:szCs w:val="28"/>
        </w:rPr>
        <w:t>______________ 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82357" w:rsidRPr="00C627A7">
        <w:rPr>
          <w:rFonts w:ascii="Times New Roman" w:hAnsi="Times New Roman" w:cs="Times New Roman"/>
          <w:sz w:val="28"/>
          <w:szCs w:val="28"/>
        </w:rPr>
        <w:t>_______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ПОЛОЖЕНИЕ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 информировании работодателя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ставшей известной работнику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 о случаях совершения коррупционных нарушений другими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работниками, контрагентами, иными лицами и порядка таких обращений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82357" w:rsidRPr="00782357" w:rsidRDefault="00782357" w:rsidP="00782357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2357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положения</w:t>
      </w:r>
    </w:p>
    <w:p w:rsidR="00782357" w:rsidRPr="00782357" w:rsidRDefault="00782357" w:rsidP="00782357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1.1 .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Положение об информировании работниками работодателя о случаях совершения коррупционных нарушений другими работниками, контрагентами, иными лицами (далее - Порядок) разработан на основании Федерального закона от 25 декабря 2008 г. № 273-ФЗ «О противодействии коррупции», Указа Президента Российской Федерации от 2 апреля 2013 года № 309 «О мерах по реализации отдельных положений Федерального закона «О противодействии коррупции».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Настоящий порядок определяет способ информирования работниками работодателя о ставшей известной работнику информации о случаях совершения коррупционных нарушений другими работниками, контрагентами, иными лицами муниципального казенного учреждения «Сельск</w:t>
      </w:r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Дом культуры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Тихорецкого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(далее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 «С</w:t>
      </w:r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>ДК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</w:t>
      </w:r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1.3.Термины и определения:</w:t>
      </w:r>
    </w:p>
    <w:p w:rsidR="00C003BC" w:rsidRDefault="00782357" w:rsidP="00782357">
      <w:pPr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Коррупция -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лиц,  либо незаконное предоставление такой выгоды указанному лицу другими физическими лицами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Коррупцией также является совершение перечисленных деяний от имени или в интересах юридического лица (пункт 1 статьи 1 Федерального закона от 25 декабря 2008 года № 273-ФЗ «О противодействии коррупции»).</w:t>
      </w:r>
    </w:p>
    <w:p w:rsidR="00782357" w:rsidRDefault="00782357" w:rsidP="00782357">
      <w:pPr>
        <w:ind w:firstLine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Противодействие коррупции -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 (пункт 2 статьи 1 Федерального закона от 25 декабря 2008 года № 273-ФЗ «О противодействии коррупции»):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по предупреждению коррупции, в том числе по выявлению и последующему устранению причин коррупции (профилактика коррупции);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по выявлению, предупреждению, пресечению, раскрытию и расследованию коррупционных правонарушений (борьба с коррупцией);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по минимизации и (или) ликвидации последствий коррупционных правонарушений.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Предупреждение коррупции - деятельность организации, направленная на введение элементов корпоративной культуры, организационной структуры, правил и процедур, регламентированных внутренними нормативными документами, обеспечивающих недопущение коррупционных правонарушений.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- юридическое лицо независимо от формы собственности, организационно-правовой формы и отраслевой принадлежности.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Контрагент - любое российское или иностранное юридическое или физическое лицо, с которым организация вступает в договорные отношения, за исключением трудовых отношений.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Взятка - получение должностным лицом, иностранным должностным лицом,  либо должностным лицом публичной международной организации лично или через посредника денег, ценных бумаг, иного имущества либо в виде незаконных оказания ему услуг имущественного характера, предоставления иных имущественных прав 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силу должностного положения может способствовать таким действиям (бездействию), а равно за общее покровительство или попустительство по службе.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Коммерческий подкуп - незаконная передача лицу, выполняющему управленческие функции в коммерческой или иной организации, денег, ценных бумаг, иного имущества, оказание ему услуг имущественного характера, предоставление иных имущественных прав за совершение действий (бездействие) в интересах дающего в связи с занимаемым этим лицом служебным положением (часть 1 статьи 204 Уголовного кодекса Российской Федерации).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информирования работниками работодателя о ставшей известной работнику информации о случая совершения коррупционных нарушений другимиработниками, контрагентами, иными лицами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2357" w:rsidRDefault="00782357" w:rsidP="00782357">
      <w:pPr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82357" w:rsidRDefault="00747B1A" w:rsidP="00782357">
      <w:pPr>
        <w:spacing w:after="0"/>
        <w:ind w:firstLine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782357" w:rsidRDefault="00782357" w:rsidP="00782357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Работник </w:t>
      </w:r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МКУ «СДК </w:t>
      </w:r>
      <w:proofErr w:type="spellStart"/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Парковского</w:t>
      </w:r>
      <w:proofErr w:type="spellEnd"/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 </w:t>
      </w:r>
      <w:proofErr w:type="gramStart"/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proofErr w:type="gramEnd"/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которому стало известно о факте обращения к иным работникам, в связи с исполнением должностных обязанностей, контрагентам, иным лицам в целях склонения их к совершению коррупционных правонарушений, обязан уведомлять об этом работодателя.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нахождения работника в командировке, в отпуске, вне рабочего места он обязан уведомить работодателя незамедлительно с момента прибытия к месту работы.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Уведомление работодателя о факте обращения к иным работникам, в связи</w:t>
      </w:r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исполнением должностных обязанностей, контрагентам, иным лицам в целях склонения их к совершению коррупционных правонарушений (далее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ведомление) осуществляется письменно, путем передачи его ответственному лицу за профилактику коррупции или путем направления такого Уведомления по почте.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сведений, подлежащих отражению в Уведомлении (прилагается) содержит: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фамилию, имя, отчество, должность, место жительства и телефон лица, направившего уведомление;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обстоятельств, при которых стало известно о факте обращения к иным работникам, в связи с исполнением должностных обязанностей, контрагентам, иным лицам в целях склонения их к совершению коррупционных правонарушений (дата, место, время, другие условия);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 известные сведения о физическом (юридическом) лице, склоняющем к коррупционному правонарушению;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 Уведомления подлежат обязательной регистрации в журнале регистрации коррупционных проявлений, который должен быть прошит и пронумерован, а также заверен оттиском печати.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Обязанность по ведению журнала в </w:t>
      </w:r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МКУ «СДК </w:t>
      </w:r>
      <w:proofErr w:type="spellStart"/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Парковского</w:t>
      </w:r>
      <w:proofErr w:type="spellEnd"/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 </w:t>
      </w:r>
      <w:proofErr w:type="gramStart"/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proofErr w:type="gramEnd"/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возлагается на ответственного за профилактику коррупции.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 в регистрации уведомления не допускается.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Конфиденциальность полученных сведений обеспечивается работодателем и ответственным лицом за профилактику коррупции.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Анонимные уведомления к рассмотрению не принимаются.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2.8.0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рганизация проверки сведений, содержащихся в поступившем уведомлении, осуществляется Комиссией по противодействию коррупции, в соответствии с требованиями Положения «О Комиссии по противодействию коррупции».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2.9. </w:t>
      </w:r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МКУ «СДК </w:t>
      </w:r>
      <w:proofErr w:type="spellStart"/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Парковского</w:t>
      </w:r>
      <w:proofErr w:type="spellEnd"/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 ТР</w:t>
      </w:r>
      <w:proofErr w:type="gramStart"/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ринимает на себя публичное обязательство сообщать в соответствующие правоохранительные органы о случаях совершения коррупционных правонарушений, о которых в учреждении работникам </w:t>
      </w:r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МКУ «СДК </w:t>
      </w:r>
      <w:proofErr w:type="spellStart"/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Парковского</w:t>
      </w:r>
      <w:proofErr w:type="spellEnd"/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 ТР»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стало известно.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82357" w:rsidRDefault="00747B1A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bookmarkStart w:id="0" w:name="_GoBack"/>
      <w:bookmarkEnd w:id="0"/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Заключительные положения</w:t>
      </w:r>
    </w:p>
    <w:p w:rsidR="00782357" w:rsidRDefault="00782357" w:rsidP="0078235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2357" w:rsidRDefault="00782357" w:rsidP="00782357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Настоящий Порядок может быть пересмотрен как по инициативе работников, так и по инициативе руководства </w:t>
      </w:r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МКУ «СДК </w:t>
      </w:r>
      <w:proofErr w:type="spellStart"/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Парковского</w:t>
      </w:r>
      <w:proofErr w:type="spellEnd"/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 </w:t>
      </w:r>
      <w:proofErr w:type="gramStart"/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proofErr w:type="gramEnd"/>
      <w:r w:rsidR="007608B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82357" w:rsidRDefault="00782357" w:rsidP="00782357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3.2. В настоящий Порядок могут быть внесены изменения и дополнения, в соответствии с соблюдением процедуры принятия</w:t>
      </w:r>
      <w:r w:rsidR="00747B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локальных актов, с учётом мнения профсоюзной организации.</w:t>
      </w:r>
    </w:p>
    <w:p w:rsidR="00747B1A" w:rsidRDefault="00747B1A" w:rsidP="00782357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3.3. Настоящий Порядок вступает  в силу с 3 октября 2016 года и действует до момента его отмены.</w:t>
      </w:r>
    </w:p>
    <w:p w:rsidR="00747B1A" w:rsidRDefault="00747B1A" w:rsidP="00782357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7B1A" w:rsidRDefault="00747B1A" w:rsidP="00782357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7B1A" w:rsidRPr="00CA26C1" w:rsidRDefault="00747B1A" w:rsidP="00747B1A">
      <w:pPr>
        <w:tabs>
          <w:tab w:val="left" w:pos="37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26C1">
        <w:rPr>
          <w:rFonts w:ascii="Times New Roman" w:hAnsi="Times New Roman" w:cs="Times New Roman"/>
          <w:sz w:val="28"/>
          <w:szCs w:val="28"/>
        </w:rPr>
        <w:t xml:space="preserve">Директор муниципального казенного учреждения </w:t>
      </w:r>
    </w:p>
    <w:p w:rsidR="007608B3" w:rsidRDefault="00747B1A" w:rsidP="00747B1A">
      <w:pPr>
        <w:tabs>
          <w:tab w:val="left" w:pos="37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26C1">
        <w:rPr>
          <w:rFonts w:ascii="Times New Roman" w:hAnsi="Times New Roman" w:cs="Times New Roman"/>
          <w:sz w:val="28"/>
          <w:szCs w:val="28"/>
        </w:rPr>
        <w:t xml:space="preserve"> «Сельск</w:t>
      </w:r>
      <w:r w:rsidR="007608B3">
        <w:rPr>
          <w:rFonts w:ascii="Times New Roman" w:hAnsi="Times New Roman" w:cs="Times New Roman"/>
          <w:sz w:val="28"/>
          <w:szCs w:val="28"/>
        </w:rPr>
        <w:t>ий Дом культуры</w:t>
      </w:r>
      <w:r w:rsidRPr="00CA2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26C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CA26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A26C1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CA26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B1A" w:rsidRPr="00CA26C1" w:rsidRDefault="00747B1A" w:rsidP="00747B1A">
      <w:pPr>
        <w:tabs>
          <w:tab w:val="left" w:pos="37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26C1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CA26C1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Pr="00CA26C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608B3">
        <w:rPr>
          <w:rFonts w:ascii="Times New Roman" w:hAnsi="Times New Roman" w:cs="Times New Roman"/>
          <w:sz w:val="28"/>
          <w:szCs w:val="28"/>
        </w:rPr>
        <w:t>а»</w:t>
      </w:r>
      <w:r w:rsidR="007608B3">
        <w:rPr>
          <w:rFonts w:ascii="Times New Roman" w:hAnsi="Times New Roman" w:cs="Times New Roman"/>
          <w:color w:val="FF0000"/>
          <w:sz w:val="27"/>
          <w:szCs w:val="27"/>
        </w:rPr>
        <w:t xml:space="preserve">                                                        </w:t>
      </w:r>
      <w:r w:rsidRPr="00CA26C1">
        <w:rPr>
          <w:rFonts w:ascii="Times New Roman" w:hAnsi="Times New Roman" w:cs="Times New Roman"/>
          <w:sz w:val="28"/>
          <w:szCs w:val="28"/>
        </w:rPr>
        <w:t xml:space="preserve">Е.Н. </w:t>
      </w:r>
      <w:proofErr w:type="gramStart"/>
      <w:r w:rsidRPr="00CA26C1">
        <w:rPr>
          <w:rFonts w:ascii="Times New Roman" w:hAnsi="Times New Roman" w:cs="Times New Roman"/>
          <w:sz w:val="28"/>
          <w:szCs w:val="28"/>
        </w:rPr>
        <w:t>Васина</w:t>
      </w:r>
      <w:proofErr w:type="gramEnd"/>
      <w:r w:rsidRPr="00CA26C1">
        <w:rPr>
          <w:rFonts w:ascii="Times New Roman" w:hAnsi="Times New Roman" w:cs="Times New Roman"/>
          <w:color w:val="FF0000"/>
          <w:sz w:val="27"/>
          <w:szCs w:val="27"/>
        </w:rPr>
        <w:tab/>
      </w:r>
      <w:r w:rsidRPr="00CA26C1">
        <w:rPr>
          <w:rFonts w:ascii="Times New Roman" w:hAnsi="Times New Roman" w:cs="Times New Roman"/>
          <w:color w:val="FF0000"/>
          <w:sz w:val="27"/>
          <w:szCs w:val="27"/>
        </w:rPr>
        <w:tab/>
      </w:r>
      <w:r w:rsidRPr="00CA26C1">
        <w:rPr>
          <w:rFonts w:ascii="Times New Roman" w:hAnsi="Times New Roman" w:cs="Times New Roman"/>
          <w:color w:val="FF0000"/>
          <w:sz w:val="27"/>
          <w:szCs w:val="27"/>
        </w:rPr>
        <w:tab/>
      </w:r>
      <w:r w:rsidRPr="00CA26C1">
        <w:rPr>
          <w:rFonts w:ascii="Times New Roman" w:hAnsi="Times New Roman" w:cs="Times New Roman"/>
          <w:color w:val="FF0000"/>
          <w:sz w:val="27"/>
          <w:szCs w:val="27"/>
        </w:rPr>
        <w:tab/>
      </w:r>
      <w:r w:rsidRPr="00CA26C1">
        <w:rPr>
          <w:rFonts w:ascii="Times New Roman" w:hAnsi="Times New Roman" w:cs="Times New Roman"/>
          <w:color w:val="FF0000"/>
          <w:sz w:val="27"/>
          <w:szCs w:val="27"/>
        </w:rPr>
        <w:tab/>
      </w:r>
      <w:r w:rsidRPr="00CA26C1">
        <w:rPr>
          <w:rFonts w:ascii="Times New Roman" w:hAnsi="Times New Roman" w:cs="Times New Roman"/>
          <w:color w:val="FF0000"/>
          <w:sz w:val="27"/>
          <w:szCs w:val="27"/>
        </w:rPr>
        <w:tab/>
      </w:r>
    </w:p>
    <w:p w:rsidR="00747B1A" w:rsidRDefault="00747B1A" w:rsidP="00782357">
      <w:pPr>
        <w:spacing w:after="0"/>
        <w:ind w:firstLine="360"/>
        <w:jc w:val="both"/>
      </w:pPr>
    </w:p>
    <w:sectPr w:rsidR="00747B1A" w:rsidSect="0078235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10854"/>
    <w:multiLevelType w:val="hybridMultilevel"/>
    <w:tmpl w:val="446C4326"/>
    <w:lvl w:ilvl="0" w:tplc="2EF6FA9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0E28"/>
    <w:rsid w:val="00010E28"/>
    <w:rsid w:val="00355186"/>
    <w:rsid w:val="00747B1A"/>
    <w:rsid w:val="007608B3"/>
    <w:rsid w:val="00782357"/>
    <w:rsid w:val="00C00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186"/>
  </w:style>
  <w:style w:type="paragraph" w:styleId="2">
    <w:name w:val="heading 2"/>
    <w:basedOn w:val="a"/>
    <w:next w:val="a"/>
    <w:link w:val="20"/>
    <w:qFormat/>
    <w:rsid w:val="0078235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23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7823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8235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23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7823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1181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7</cp:lastModifiedBy>
  <cp:revision>4</cp:revision>
  <cp:lastPrinted>2019-04-11T13:52:00Z</cp:lastPrinted>
  <dcterms:created xsi:type="dcterms:W3CDTF">2016-11-21T13:09:00Z</dcterms:created>
  <dcterms:modified xsi:type="dcterms:W3CDTF">2019-04-11T13:53:00Z</dcterms:modified>
</cp:coreProperties>
</file>