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A8" w:rsidRPr="00AB79A8" w:rsidRDefault="00AB79A8" w:rsidP="00AB79A8">
      <w:pPr>
        <w:shd w:val="clear" w:color="auto" w:fill="FFFFFF"/>
        <w:spacing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AB79A8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 xml:space="preserve">Данные региональной энергетической комиссии-департамента цен и тарифов Краснодарского края о </w:t>
      </w:r>
      <w:proofErr w:type="spellStart"/>
      <w:r w:rsidRPr="00AB79A8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среднекраевых</w:t>
      </w:r>
      <w:proofErr w:type="spellEnd"/>
      <w:r w:rsidRPr="00AB79A8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 xml:space="preserve"> ценах</w:t>
      </w:r>
      <w:r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 xml:space="preserve"> </w:t>
      </w:r>
      <w:r w:rsidRPr="00AB79A8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 xml:space="preserve"> на ярмарках по Краснодарскому краю по состоянию на 14 и 15 ноября 2015 года</w:t>
      </w:r>
    </w:p>
    <w:tbl>
      <w:tblPr>
        <w:tblW w:w="9931" w:type="dxa"/>
        <w:tblBorders>
          <w:top w:val="single" w:sz="6" w:space="0" w:color="B6CACB"/>
          <w:left w:val="single" w:sz="6" w:space="0" w:color="B6CAC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8389"/>
        <w:gridCol w:w="864"/>
      </w:tblGrid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D4E6E8"/>
            <w:tcMar>
              <w:top w:w="150" w:type="dxa"/>
              <w:left w:w="150" w:type="dxa"/>
              <w:bottom w:w="180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2414A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b/>
                <w:bCs/>
                <w:color w:val="32414A"/>
                <w:sz w:val="17"/>
                <w:szCs w:val="17"/>
                <w:lang w:eastAsia="ru-RU"/>
              </w:rPr>
              <w:t>№ п.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D4E6E8"/>
            <w:tcMar>
              <w:top w:w="150" w:type="dxa"/>
              <w:left w:w="150" w:type="dxa"/>
              <w:bottom w:w="180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2414A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b/>
                <w:bCs/>
                <w:color w:val="32414A"/>
                <w:sz w:val="17"/>
                <w:szCs w:val="17"/>
                <w:lang w:eastAsia="ru-RU"/>
              </w:rPr>
              <w:t>Наименование товара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D4E6E8"/>
            <w:tcMar>
              <w:top w:w="150" w:type="dxa"/>
              <w:left w:w="150" w:type="dxa"/>
              <w:bottom w:w="180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2414A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b/>
                <w:bCs/>
                <w:color w:val="32414A"/>
                <w:sz w:val="17"/>
                <w:szCs w:val="17"/>
                <w:lang w:eastAsia="ru-RU"/>
              </w:rPr>
              <w:t>Розничн</w:t>
            </w:r>
            <w:bookmarkStart w:id="0" w:name="_GoBack"/>
            <w:bookmarkEnd w:id="0"/>
            <w:r w:rsidRPr="00AB79A8">
              <w:rPr>
                <w:rFonts w:ascii="Tahoma" w:eastAsia="Times New Roman" w:hAnsi="Tahoma" w:cs="Tahoma"/>
                <w:b/>
                <w:bCs/>
                <w:color w:val="32414A"/>
                <w:sz w:val="17"/>
                <w:szCs w:val="17"/>
                <w:lang w:eastAsia="ru-RU"/>
              </w:rPr>
              <w:t>ые цены на ярмарках 14-15 ноября 2015 года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1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Мука пшеничная 1-го сорта, руб. за 1кг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20,05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Мука пшеничная высшего сорта, руб. за 1кг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24,93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Хлеб пшеничный формовой из муки 1-го сорта, руб. за 1 кг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35,87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Хлеб и хлебобулочные изделия из пшеничной муки (Батон), руб. за 1кг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54,15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Хлеб ржаной, ржано-пшеничный (Дарницкий, Бородинский), руб. за 1 кг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45,01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proofErr w:type="gramStart"/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Молоко</w:t>
            </w:r>
            <w:proofErr w:type="gramEnd"/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 xml:space="preserve"> пастеризованное питьевое 2,5-2,7% жирности, руб. за </w:t>
            </w:r>
            <w:proofErr w:type="spellStart"/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полиэтил</w:t>
            </w:r>
            <w:proofErr w:type="spellEnd"/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. пакет емкостью 1л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35,86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Кефир 2,5 % жирности, руб. за полиэтиленовый пакет весом 1кг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39,46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Сметана 20% жирности весовая, руб. за 1кг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111,05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Сметана 20% жирности, руб. за полиэтиленовый пакет весом 500г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57,99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Творог обезжиренный весовой, руб. за 1кг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144,14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Творог обезжиренный, руб. за пачку весом 200г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42,50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Масло сливочное весовое</w:t>
            </w:r>
            <w:proofErr w:type="gramStart"/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 xml:space="preserve"> руб. за 1кг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223,80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Масло сливочное фасованное в пачки, руб. за пачку весом 200г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54,13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Масло подсолнечное нерафинированное на розлив, руб. за 1л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67,50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 xml:space="preserve">Масло подсолнечное нерафинированное фасованное, руб. за </w:t>
            </w:r>
            <w:proofErr w:type="spellStart"/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политиэтил</w:t>
            </w:r>
            <w:proofErr w:type="spellEnd"/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. бутылку емкостью 1 л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69,83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 xml:space="preserve">Масло подсолнечное </w:t>
            </w:r>
            <w:proofErr w:type="spellStart"/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рафиниров</w:t>
            </w:r>
            <w:proofErr w:type="spellEnd"/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дезодорир</w:t>
            </w:r>
            <w:proofErr w:type="spellEnd"/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 xml:space="preserve">. фасованное, руб. за </w:t>
            </w:r>
            <w:proofErr w:type="spellStart"/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политиэт</w:t>
            </w:r>
            <w:proofErr w:type="spellEnd"/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. бутылку емкостью 1 л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70,58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Яйца куриные столовые 1 категории, руб. за 1 десяток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51,95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Яйца куриные столовые 2 категории, руб. за 1 десяток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42,83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Говядина (кроме бескостного мяса), руб. за 1кг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268,44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Свинина (кроме бескостного мяса), руб. за 1кг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226,60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Куры (кроме куриных окорочков), руб. за 1кг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125,26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Сахар-песок, руб. за 1кг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48,36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Соль поваренная пищевая, руб. за 1кг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10,73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Рис шлифованный, руб. за 1кг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51,84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Пшено, руб. за 1кг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27,65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Крупа гречневая ядрица, руб. за 1кг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60,26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Вермишель, руб. за 1кг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32,17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Картофель, руб. за 1кг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19,88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Капуста белокочанная свежая, руб. за 1кг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19,99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Лук репчатый, руб. за 1кг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20,90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Морковь, руб. за 1кг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27,56</w:t>
            </w:r>
          </w:p>
        </w:tc>
      </w:tr>
      <w:tr w:rsidR="00AB79A8" w:rsidRPr="00AB79A8" w:rsidTr="00AB79A8">
        <w:tc>
          <w:tcPr>
            <w:tcW w:w="678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8389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Яблоки отечественные, руб. за 1кг</w:t>
            </w:r>
          </w:p>
        </w:tc>
        <w:tc>
          <w:tcPr>
            <w:tcW w:w="864" w:type="dxa"/>
            <w:tcBorders>
              <w:bottom w:val="single" w:sz="6" w:space="0" w:color="B6CACB"/>
              <w:right w:val="single" w:sz="6" w:space="0" w:color="B6CACB"/>
            </w:tcBorders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AB79A8" w:rsidRPr="00AB79A8" w:rsidRDefault="00AB79A8" w:rsidP="00AB79A8">
            <w:pPr>
              <w:spacing w:after="0" w:line="240" w:lineRule="auto"/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</w:pPr>
            <w:r w:rsidRPr="00AB79A8">
              <w:rPr>
                <w:rFonts w:ascii="Tahoma" w:eastAsia="Times New Roman" w:hAnsi="Tahoma" w:cs="Tahoma"/>
                <w:color w:val="403E35"/>
                <w:sz w:val="17"/>
                <w:szCs w:val="17"/>
                <w:lang w:eastAsia="ru-RU"/>
              </w:rPr>
              <w:t>40,58</w:t>
            </w:r>
          </w:p>
        </w:tc>
      </w:tr>
    </w:tbl>
    <w:p w:rsidR="00863A02" w:rsidRDefault="00863A02"/>
    <w:sectPr w:rsidR="0086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AF"/>
    <w:rsid w:val="00863A02"/>
    <w:rsid w:val="00933AAF"/>
    <w:rsid w:val="00A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3</cp:revision>
  <dcterms:created xsi:type="dcterms:W3CDTF">2015-11-23T05:47:00Z</dcterms:created>
  <dcterms:modified xsi:type="dcterms:W3CDTF">2015-11-23T05:48:00Z</dcterms:modified>
</cp:coreProperties>
</file>