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85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D7E92">
        <w:rPr>
          <w:sz w:val="28"/>
          <w:szCs w:val="28"/>
        </w:rPr>
        <w:t xml:space="preserve">                  </w:t>
      </w:r>
    </w:p>
    <w:p w:rsidR="00FF24BE" w:rsidRDefault="003E2185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3D5A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5D7E92">
        <w:rPr>
          <w:sz w:val="28"/>
          <w:szCs w:val="28"/>
        </w:rPr>
        <w:t>ПРИЛОЖЕНИЕ № 2</w:t>
      </w:r>
      <w:r w:rsidR="00FF24BE">
        <w:rPr>
          <w:sz w:val="28"/>
          <w:szCs w:val="28"/>
        </w:rPr>
        <w:t xml:space="preserve">  </w:t>
      </w:r>
    </w:p>
    <w:p w:rsidR="00F918AD" w:rsidRDefault="00FF24BE" w:rsidP="00FF24BE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</w:t>
      </w:r>
      <w:r w:rsidR="00F918AD">
        <w:rPr>
          <w:sz w:val="28"/>
        </w:rPr>
        <w:t>амме Парковского сельского поселения</w:t>
      </w:r>
    </w:p>
    <w:p w:rsidR="00FF24BE" w:rsidRDefault="00F918AD" w:rsidP="00FF24BE">
      <w:pPr>
        <w:ind w:left="4956"/>
        <w:jc w:val="center"/>
        <w:rPr>
          <w:sz w:val="28"/>
        </w:rPr>
      </w:pPr>
      <w:r>
        <w:rPr>
          <w:sz w:val="28"/>
        </w:rPr>
        <w:t xml:space="preserve">Тихорецкого </w:t>
      </w:r>
      <w:r w:rsidR="00FF24BE">
        <w:rPr>
          <w:sz w:val="28"/>
        </w:rPr>
        <w:t xml:space="preserve"> район</w:t>
      </w:r>
      <w:r>
        <w:rPr>
          <w:sz w:val="28"/>
        </w:rPr>
        <w:t>а</w:t>
      </w:r>
      <w:r w:rsidR="00FF24BE">
        <w:rPr>
          <w:sz w:val="28"/>
        </w:rPr>
        <w:t xml:space="preserve"> </w:t>
      </w:r>
    </w:p>
    <w:p w:rsidR="005D7E92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>«Развитие гражданского общества</w:t>
      </w:r>
      <w:r w:rsidR="005D7E92">
        <w:rPr>
          <w:sz w:val="28"/>
        </w:rPr>
        <w:t>»</w:t>
      </w:r>
    </w:p>
    <w:p w:rsidR="00FF24BE" w:rsidRDefault="006C1686" w:rsidP="00FF24BE">
      <w:pPr>
        <w:ind w:left="4956" w:firstLine="75"/>
        <w:jc w:val="center"/>
        <w:rPr>
          <w:sz w:val="28"/>
        </w:rPr>
      </w:pPr>
      <w:r>
        <w:rPr>
          <w:sz w:val="28"/>
        </w:rPr>
        <w:t xml:space="preserve"> на 2018</w:t>
      </w:r>
      <w:r w:rsidR="00FF24BE">
        <w:rPr>
          <w:sz w:val="28"/>
        </w:rPr>
        <w:t>-20</w:t>
      </w:r>
      <w:r>
        <w:rPr>
          <w:sz w:val="28"/>
        </w:rPr>
        <w:t>20</w:t>
      </w:r>
      <w:r w:rsidR="005D7E92">
        <w:rPr>
          <w:sz w:val="28"/>
        </w:rPr>
        <w:t xml:space="preserve"> годы</w:t>
      </w:r>
      <w:r w:rsidR="003E2185">
        <w:rPr>
          <w:sz w:val="28"/>
        </w:rPr>
        <w:t>»</w:t>
      </w:r>
    </w:p>
    <w:p w:rsidR="000811F0" w:rsidRDefault="006C1686" w:rsidP="00FF24BE">
      <w:pPr>
        <w:ind w:left="4956" w:firstLine="75"/>
        <w:jc w:val="center"/>
        <w:rPr>
          <w:sz w:val="28"/>
        </w:rPr>
      </w:pPr>
      <w:r>
        <w:rPr>
          <w:sz w:val="28"/>
        </w:rPr>
        <w:t>от ___________ № ____</w:t>
      </w:r>
    </w:p>
    <w:p w:rsidR="00FF24BE" w:rsidRDefault="00FF24BE" w:rsidP="00FF24BE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</w:t>
      </w:r>
      <w:r w:rsidR="003E2185">
        <w:rPr>
          <w:sz w:val="28"/>
        </w:rPr>
        <w:t xml:space="preserve">                               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</w:p>
    <w:p w:rsidR="00FF24BE" w:rsidRDefault="000811F0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ПАРКОВСКОГО СЕЛЬСКОГО ПОСЕЛЕНИЯ ТИХОРЕЦКОГО РАЙОНА «Развити</w:t>
      </w:r>
      <w:r w:rsidR="006C1686">
        <w:rPr>
          <w:sz w:val="28"/>
          <w:szCs w:val="28"/>
        </w:rPr>
        <w:t>е гражданского общества» на 2018-2020</w:t>
      </w:r>
      <w:r>
        <w:rPr>
          <w:sz w:val="28"/>
          <w:szCs w:val="28"/>
        </w:rPr>
        <w:t xml:space="preserve"> годы</w:t>
      </w:r>
    </w:p>
    <w:p w:rsidR="000811F0" w:rsidRDefault="000811F0" w:rsidP="00FF24BE">
      <w:pPr>
        <w:ind w:left="360"/>
        <w:jc w:val="center"/>
        <w:rPr>
          <w:sz w:val="28"/>
          <w:szCs w:val="28"/>
        </w:rPr>
      </w:pP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ПАСПОРТ </w:t>
      </w:r>
    </w:p>
    <w:p w:rsidR="00376032" w:rsidRPr="00376032" w:rsidRDefault="00376032" w:rsidP="00376032">
      <w:pPr>
        <w:ind w:left="360"/>
        <w:jc w:val="center"/>
        <w:rPr>
          <w:sz w:val="28"/>
          <w:szCs w:val="28"/>
        </w:rPr>
      </w:pPr>
      <w:r w:rsidRPr="00376032">
        <w:rPr>
          <w:sz w:val="28"/>
          <w:szCs w:val="28"/>
        </w:rPr>
        <w:t xml:space="preserve">подпрограммы </w:t>
      </w:r>
    </w:p>
    <w:p w:rsidR="00376032" w:rsidRPr="00376032" w:rsidRDefault="00376032" w:rsidP="00376032">
      <w:pPr>
        <w:ind w:firstLine="360"/>
        <w:jc w:val="center"/>
        <w:rPr>
          <w:color w:val="000000"/>
          <w:sz w:val="28"/>
          <w:szCs w:val="28"/>
        </w:rPr>
      </w:pPr>
      <w:r w:rsidRPr="00376032">
        <w:rPr>
          <w:color w:val="000000"/>
          <w:sz w:val="28"/>
          <w:szCs w:val="28"/>
        </w:rPr>
        <w:t>«</w:t>
      </w:r>
      <w:r w:rsidRPr="00376032">
        <w:rPr>
          <w:bCs/>
          <w:color w:val="26282F"/>
          <w:sz w:val="28"/>
          <w:szCs w:val="28"/>
        </w:rPr>
        <w:t>Совершенствование механизмов управления развитием Парковского сельского посе</w:t>
      </w:r>
      <w:r w:rsidR="006C1686">
        <w:rPr>
          <w:bCs/>
          <w:color w:val="26282F"/>
          <w:sz w:val="28"/>
          <w:szCs w:val="28"/>
        </w:rPr>
        <w:t>ления Тихорецкого района на 2018 - 2020</w:t>
      </w:r>
      <w:r w:rsidRPr="00376032">
        <w:rPr>
          <w:bCs/>
          <w:color w:val="26282F"/>
          <w:sz w:val="28"/>
          <w:szCs w:val="28"/>
        </w:rPr>
        <w:t xml:space="preserve"> годы»</w:t>
      </w:r>
    </w:p>
    <w:p w:rsidR="00376032" w:rsidRPr="00376032" w:rsidRDefault="00376032" w:rsidP="00376032">
      <w:pPr>
        <w:ind w:left="360"/>
        <w:rPr>
          <w:sz w:val="28"/>
          <w:szCs w:val="28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20"/>
        <w:gridCol w:w="5400"/>
      </w:tblGrid>
      <w:tr w:rsidR="00376032" w:rsidRPr="00376032" w:rsidTr="007333AA">
        <w:tc>
          <w:tcPr>
            <w:tcW w:w="3708" w:type="dxa"/>
            <w:hideMark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376032" w:rsidP="00376032">
            <w:pPr>
              <w:jc w:val="both"/>
              <w:rPr>
                <w:sz w:val="28"/>
              </w:rPr>
            </w:pPr>
            <w:r w:rsidRPr="00376032">
              <w:rPr>
                <w:sz w:val="28"/>
              </w:rPr>
              <w:t>Администрация Парковского сельского поселения Тихорецкого района</w:t>
            </w:r>
          </w:p>
          <w:p w:rsidR="00376032" w:rsidRPr="00376032" w:rsidRDefault="00376032" w:rsidP="00376032">
            <w:pPr>
              <w:jc w:val="both"/>
              <w:rPr>
                <w:sz w:val="28"/>
              </w:rPr>
            </w:pPr>
          </w:p>
        </w:tc>
      </w:tr>
      <w:tr w:rsidR="00376032" w:rsidRPr="00376032" w:rsidTr="007333AA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376032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  <w:r w:rsidRPr="00376032">
              <w:rPr>
                <w:color w:val="000000"/>
                <w:sz w:val="28"/>
              </w:rPr>
              <w:t>не предусмотрено</w:t>
            </w:r>
          </w:p>
          <w:p w:rsidR="00376032" w:rsidRPr="00376032" w:rsidRDefault="00376032" w:rsidP="00376032">
            <w:pPr>
              <w:jc w:val="both"/>
              <w:rPr>
                <w:color w:val="000000"/>
                <w:sz w:val="28"/>
              </w:rPr>
            </w:pPr>
          </w:p>
        </w:tc>
      </w:tr>
      <w:tr w:rsidR="00376032" w:rsidRPr="00376032" w:rsidTr="007333AA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Цели подпрограммы 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376032" w:rsidRPr="00376032" w:rsidRDefault="00376032" w:rsidP="00376032">
            <w:pPr>
              <w:spacing w:after="120"/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совершенствование механизмов управления развитием </w:t>
            </w:r>
            <w:r w:rsidRPr="00376032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Задачи подпрограммы 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376032" w:rsidRPr="00376032" w:rsidRDefault="00376032" w:rsidP="003760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создание условий для стабильного социально-экономического развития </w:t>
            </w:r>
            <w:r w:rsidRPr="00376032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Pr="00376032">
              <w:rPr>
                <w:sz w:val="28"/>
                <w:szCs w:val="28"/>
              </w:rPr>
              <w:t xml:space="preserve"> посредством профессионального развития и подготовки кадров органов управления, лиц, включенных в резерв управленческих кадров;</w:t>
            </w:r>
          </w:p>
          <w:p w:rsidR="00376032" w:rsidRPr="00376032" w:rsidRDefault="00376032" w:rsidP="00376032">
            <w:pPr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формирование кадрового резерва администрации </w:t>
            </w:r>
            <w:r w:rsidRPr="00376032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Pr="00376032">
              <w:rPr>
                <w:sz w:val="28"/>
                <w:szCs w:val="28"/>
              </w:rPr>
              <w:t xml:space="preserve"> из числа студентов образовательных учреждений, расположенных в Краснодарском крае; </w:t>
            </w:r>
          </w:p>
          <w:p w:rsidR="00376032" w:rsidRPr="00376032" w:rsidRDefault="00376032" w:rsidP="00376032">
            <w:pPr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повышение эффективности и результативности муниципальной службы </w:t>
            </w:r>
            <w:r w:rsidRPr="00376032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Pr="00376032">
              <w:rPr>
                <w:sz w:val="28"/>
                <w:szCs w:val="28"/>
              </w:rPr>
              <w:t xml:space="preserve">, создание условий для </w:t>
            </w:r>
            <w:r w:rsidRPr="00376032">
              <w:rPr>
                <w:sz w:val="28"/>
                <w:szCs w:val="28"/>
              </w:rPr>
              <w:lastRenderedPageBreak/>
              <w:t>развития и совершенствования муниципальной службы</w:t>
            </w:r>
          </w:p>
          <w:p w:rsidR="00376032" w:rsidRPr="00376032" w:rsidRDefault="00376032" w:rsidP="00376032">
            <w:pPr>
              <w:jc w:val="both"/>
              <w:rPr>
                <w:sz w:val="28"/>
                <w:szCs w:val="28"/>
              </w:rPr>
            </w:pPr>
          </w:p>
        </w:tc>
      </w:tr>
      <w:tr w:rsidR="00376032" w:rsidRPr="00376032" w:rsidTr="007333AA">
        <w:tc>
          <w:tcPr>
            <w:tcW w:w="3708" w:type="dxa"/>
            <w:hideMark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 </w:t>
            </w: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hideMark/>
          </w:tcPr>
          <w:p w:rsidR="00376032" w:rsidRPr="00376032" w:rsidRDefault="00376032" w:rsidP="00376032">
            <w:pPr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376032" w:rsidRPr="00376032" w:rsidRDefault="00376032" w:rsidP="00376032">
            <w:pPr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Pr="00376032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Pr="00376032">
              <w:rPr>
                <w:sz w:val="28"/>
                <w:szCs w:val="28"/>
              </w:rPr>
              <w:t>;</w:t>
            </w:r>
          </w:p>
          <w:p w:rsidR="00376032" w:rsidRPr="00376032" w:rsidRDefault="00376032" w:rsidP="00376032">
            <w:pPr>
              <w:jc w:val="both"/>
            </w:pPr>
            <w:r w:rsidRPr="00376032">
              <w:rPr>
                <w:sz w:val="28"/>
                <w:szCs w:val="28"/>
              </w:rPr>
              <w:t>число муниципальных служащих, прошедших диспансеризацию</w:t>
            </w:r>
          </w:p>
        </w:tc>
      </w:tr>
      <w:tr w:rsidR="00376032" w:rsidRPr="00376032" w:rsidTr="00EB1561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>Этапы и сроки реализации подпрограммы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376032" w:rsidRPr="00376032" w:rsidRDefault="006C1686" w:rsidP="00376032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2018 - 2020</w:t>
            </w:r>
            <w:r w:rsidR="00376032" w:rsidRPr="00376032"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376032" w:rsidRPr="00376032" w:rsidTr="00EB1561">
        <w:tc>
          <w:tcPr>
            <w:tcW w:w="3708" w:type="dxa"/>
          </w:tcPr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376032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376032" w:rsidRPr="00376032" w:rsidRDefault="00376032" w:rsidP="0037603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376032" w:rsidRPr="00376032" w:rsidRDefault="00376032" w:rsidP="0037603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общий объем финансирования подпрограммы из средств бюджета муниципального образования Ти</w:t>
            </w:r>
            <w:r w:rsidR="002225CC">
              <w:rPr>
                <w:sz w:val="28"/>
                <w:szCs w:val="28"/>
              </w:rPr>
              <w:t>хорецкий район</w:t>
            </w:r>
            <w:r w:rsidR="00A360E2">
              <w:rPr>
                <w:sz w:val="28"/>
                <w:szCs w:val="28"/>
              </w:rPr>
              <w:t xml:space="preserve"> составляет  265</w:t>
            </w:r>
            <w:r w:rsidR="002225CC">
              <w:rPr>
                <w:sz w:val="28"/>
                <w:szCs w:val="28"/>
              </w:rPr>
              <w:t>,0</w:t>
            </w:r>
            <w:r w:rsidRPr="00376032">
              <w:rPr>
                <w:sz w:val="28"/>
                <w:szCs w:val="28"/>
              </w:rPr>
              <w:t xml:space="preserve"> тыс. рублей, из них по годам:</w:t>
            </w:r>
          </w:p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2225CC">
              <w:rPr>
                <w:sz w:val="28"/>
                <w:szCs w:val="28"/>
              </w:rPr>
              <w:t xml:space="preserve"> год – </w:t>
            </w:r>
            <w:r w:rsidR="00A360E2">
              <w:rPr>
                <w:sz w:val="28"/>
                <w:szCs w:val="28"/>
              </w:rPr>
              <w:t>87,0</w:t>
            </w:r>
            <w:r w:rsidR="00376032" w:rsidRPr="00376032">
              <w:rPr>
                <w:sz w:val="28"/>
                <w:szCs w:val="28"/>
              </w:rPr>
              <w:t xml:space="preserve"> тыс. рублей</w:t>
            </w:r>
          </w:p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2225CC">
              <w:rPr>
                <w:sz w:val="28"/>
                <w:szCs w:val="28"/>
              </w:rPr>
              <w:t xml:space="preserve"> год – </w:t>
            </w:r>
            <w:r w:rsidR="00A360E2">
              <w:rPr>
                <w:sz w:val="28"/>
                <w:szCs w:val="28"/>
              </w:rPr>
              <w:t xml:space="preserve">86,0 </w:t>
            </w:r>
            <w:r w:rsidR="00376032" w:rsidRPr="00376032">
              <w:rPr>
                <w:sz w:val="28"/>
                <w:szCs w:val="28"/>
              </w:rPr>
              <w:t>тыс. рублей</w:t>
            </w:r>
          </w:p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2225CC">
              <w:rPr>
                <w:sz w:val="28"/>
                <w:szCs w:val="28"/>
              </w:rPr>
              <w:t xml:space="preserve"> год – </w:t>
            </w:r>
            <w:r w:rsidR="00A360E2">
              <w:rPr>
                <w:sz w:val="28"/>
                <w:szCs w:val="28"/>
              </w:rPr>
              <w:t>92,0</w:t>
            </w:r>
            <w:r w:rsidR="00376032" w:rsidRPr="00376032">
              <w:rPr>
                <w:sz w:val="28"/>
                <w:szCs w:val="28"/>
              </w:rPr>
              <w:t xml:space="preserve"> тыс. рублей    </w:t>
            </w:r>
          </w:p>
        </w:tc>
      </w:tr>
    </w:tbl>
    <w:p w:rsidR="00EB1561" w:rsidRDefault="00EB1561" w:rsidP="00376032">
      <w:pPr>
        <w:keepNext/>
        <w:jc w:val="center"/>
        <w:outlineLvl w:val="0"/>
        <w:rPr>
          <w:sz w:val="28"/>
          <w:szCs w:val="28"/>
        </w:rPr>
      </w:pPr>
    </w:p>
    <w:p w:rsidR="00EB1561" w:rsidRPr="00EB1561" w:rsidRDefault="00EB1561" w:rsidP="00EB1561">
      <w:pPr>
        <w:keepNext/>
        <w:jc w:val="center"/>
        <w:outlineLvl w:val="0"/>
        <w:rPr>
          <w:color w:val="000000"/>
          <w:sz w:val="28"/>
          <w:szCs w:val="28"/>
          <w:lang w:val="x-none" w:eastAsia="x-none"/>
        </w:rPr>
      </w:pPr>
      <w:r w:rsidRPr="00EB1561">
        <w:rPr>
          <w:color w:val="000000"/>
          <w:sz w:val="28"/>
          <w:szCs w:val="28"/>
          <w:lang w:val="x-none" w:eastAsia="x-none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EB1561" w:rsidRPr="00EB1561" w:rsidRDefault="00EB1561" w:rsidP="00EB1561"/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Важной составляющей процесса модернизации экономики и увеличения темпов социально-экономического развития 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Pr="00EB1561">
        <w:rPr>
          <w:sz w:val="28"/>
          <w:szCs w:val="28"/>
        </w:rPr>
        <w:t xml:space="preserve">Федерального закона от 6 октября 2003 года № 131-ФЗ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 xml:space="preserve">управления на муниципальном уровне и выполнения ими </w:t>
      </w:r>
      <w:proofErr w:type="gramStart"/>
      <w:r w:rsidRPr="00EB1561">
        <w:rPr>
          <w:sz w:val="28"/>
          <w:szCs w:val="28"/>
        </w:rPr>
        <w:t>своих</w:t>
      </w:r>
      <w:proofErr w:type="gramEnd"/>
      <w:r w:rsidRPr="00EB1561">
        <w:rPr>
          <w:sz w:val="28"/>
          <w:szCs w:val="28"/>
        </w:rPr>
        <w:t xml:space="preserve"> формированием соответствующего ресурсного обеспечения.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За время реализации мероприятий по развитию системы мес</w:t>
      </w:r>
      <w:r>
        <w:rPr>
          <w:sz w:val="28"/>
          <w:szCs w:val="28"/>
        </w:rPr>
        <w:t>тного самоуправления в Парковском</w:t>
      </w:r>
      <w:r w:rsidRPr="00EB1561">
        <w:rPr>
          <w:sz w:val="28"/>
          <w:szCs w:val="28"/>
        </w:rPr>
        <w:t xml:space="preserve"> сельском поселении Тихорецкого района  </w:t>
      </w:r>
      <w:r w:rsidRPr="00EB1561">
        <w:rPr>
          <w:sz w:val="28"/>
          <w:szCs w:val="28"/>
        </w:rPr>
        <w:lastRenderedPageBreak/>
        <w:t>сформированы необходимые организационные и ресурсные предпосылки для обеспечения эффективного функционирования органов функций. Эффективность использования данных ресурсов зависит от знаний и навыков работников органов местного самоуправления. Ключевым фактором, обеспечивающим эффективное использование ресурсов, является профессионализм кадров органов местного самоуправления.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</w:t>
      </w:r>
      <w:r>
        <w:rPr>
          <w:sz w:val="28"/>
          <w:szCs w:val="28"/>
        </w:rPr>
        <w:t>в органов управления в Парковском</w:t>
      </w:r>
      <w:r w:rsidRPr="00EB1561">
        <w:rPr>
          <w:sz w:val="28"/>
          <w:szCs w:val="28"/>
        </w:rPr>
        <w:t xml:space="preserve"> сельском поселении Тихорецкого района, работа по формированию и профессиональному развитию резерва </w:t>
      </w:r>
      <w:r>
        <w:rPr>
          <w:sz w:val="28"/>
          <w:szCs w:val="28"/>
        </w:rPr>
        <w:t xml:space="preserve">управленческих кадров Парковского </w:t>
      </w:r>
      <w:r w:rsidRPr="00EB1561">
        <w:rPr>
          <w:sz w:val="28"/>
          <w:szCs w:val="28"/>
        </w:rPr>
        <w:t xml:space="preserve"> сельского поселения Тихорецкого района</w:t>
      </w:r>
      <w:proofErr w:type="gramStart"/>
      <w:r w:rsidRPr="00EB1561">
        <w:rPr>
          <w:sz w:val="28"/>
          <w:szCs w:val="28"/>
        </w:rPr>
        <w:t xml:space="preserve"> .</w:t>
      </w:r>
      <w:proofErr w:type="gramEnd"/>
      <w:r w:rsidRPr="00EB1561">
        <w:rPr>
          <w:sz w:val="28"/>
          <w:szCs w:val="28"/>
        </w:rPr>
        <w:t xml:space="preserve"> 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Основными преимуществами программно-целевого метода в решении обозначенных в подпрограмме проблем можно считать: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 xml:space="preserve">комплексный подход к решению </w:t>
      </w:r>
      <w:proofErr w:type="gramStart"/>
      <w:r w:rsidRPr="00EB1561">
        <w:rPr>
          <w:sz w:val="28"/>
          <w:szCs w:val="28"/>
        </w:rPr>
        <w:t>проблемы развития профессионализма кадр</w:t>
      </w:r>
      <w:r>
        <w:rPr>
          <w:sz w:val="28"/>
          <w:szCs w:val="28"/>
        </w:rPr>
        <w:t>ов органов управления</w:t>
      </w:r>
      <w:proofErr w:type="gramEnd"/>
      <w:r>
        <w:rPr>
          <w:sz w:val="28"/>
          <w:szCs w:val="28"/>
        </w:rPr>
        <w:t xml:space="preserve"> Парковского</w:t>
      </w:r>
      <w:r w:rsidRPr="00EB1561">
        <w:rPr>
          <w:sz w:val="28"/>
          <w:szCs w:val="28"/>
        </w:rPr>
        <w:t xml:space="preserve"> сельского поселения тихорецкого района (цели, задачи и основные мероприятия подпрограммы позволяют учесть значительное количество факторов, влияющих на эффективность подпрограммы, и в рамках финансирования определить приоритетность тех или иных видов подготовки);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распределение полномочий и ответственности (в рамках подпрограммы проводится четкое распределение полномочий, ответственности, что в целом позволяет повысить эффективность выполнения программных мероприятий);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координация решения проблем (в целях эффективного решения возникающих проблем, координации деятельности органов местного самоуправления, учебных заведений определяется координатор подпрограммы);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обеспечение полного и своевременного финансирования (в подпрограмме обозначаются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мероприятий);</w:t>
      </w:r>
    </w:p>
    <w:p w:rsidR="00EB1561" w:rsidRPr="00EB1561" w:rsidRDefault="00EB1561" w:rsidP="00EB156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1561">
        <w:rPr>
          <w:sz w:val="28"/>
          <w:szCs w:val="28"/>
        </w:rPr>
        <w:t>обозначение критериев оценки и социально-экономических последствий решения проблемы (обусловлены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стоящих проблем).</w:t>
      </w:r>
    </w:p>
    <w:p w:rsidR="00EB1561" w:rsidRPr="00EB1561" w:rsidRDefault="00EB1561" w:rsidP="00EB1561">
      <w:pPr>
        <w:ind w:firstLine="851"/>
        <w:jc w:val="both"/>
        <w:rPr>
          <w:color w:val="000000"/>
          <w:sz w:val="28"/>
          <w:szCs w:val="28"/>
        </w:rPr>
      </w:pPr>
      <w:r w:rsidRPr="00EB1561">
        <w:rPr>
          <w:sz w:val="28"/>
          <w:szCs w:val="28"/>
        </w:rPr>
        <w:t>Реализация настоящей подпрограммы позитивно повлияет на уровень развития органов ме</w:t>
      </w:r>
      <w:r>
        <w:rPr>
          <w:sz w:val="28"/>
          <w:szCs w:val="28"/>
        </w:rPr>
        <w:t>стного самоуправления   Парковского сельского поселения Т</w:t>
      </w:r>
      <w:r w:rsidRPr="00EB1561">
        <w:rPr>
          <w:sz w:val="28"/>
          <w:szCs w:val="28"/>
        </w:rPr>
        <w:t xml:space="preserve">ихорецкого района. </w:t>
      </w:r>
    </w:p>
    <w:p w:rsidR="00EB1561" w:rsidRDefault="00EB1561" w:rsidP="00376032">
      <w:pPr>
        <w:keepNext/>
        <w:jc w:val="center"/>
        <w:outlineLvl w:val="0"/>
        <w:rPr>
          <w:sz w:val="28"/>
          <w:szCs w:val="28"/>
        </w:rPr>
      </w:pPr>
    </w:p>
    <w:p w:rsidR="00376032" w:rsidRPr="00376032" w:rsidRDefault="00EB1561" w:rsidP="00376032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376032" w:rsidRPr="00376032">
        <w:rPr>
          <w:sz w:val="28"/>
          <w:szCs w:val="28"/>
        </w:rPr>
        <w:t>. Цели, задачи и целевые показатели достижений целей и решения задач, сроки и этапы реализации подпрограммы</w:t>
      </w:r>
    </w:p>
    <w:p w:rsidR="00376032" w:rsidRPr="00376032" w:rsidRDefault="00376032" w:rsidP="00376032">
      <w:pPr>
        <w:jc w:val="both"/>
        <w:rPr>
          <w:color w:val="FF0000"/>
          <w:sz w:val="28"/>
          <w:szCs w:val="28"/>
        </w:rPr>
      </w:pPr>
    </w:p>
    <w:p w:rsidR="00376032" w:rsidRPr="00376032" w:rsidRDefault="00376032" w:rsidP="003760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76032">
        <w:rPr>
          <w:sz w:val="28"/>
          <w:szCs w:val="28"/>
        </w:rPr>
        <w:lastRenderedPageBreak/>
        <w:t xml:space="preserve">Целью подпрограммы является совершенствование механизмов управления развитием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.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создание условий для стабильного социально-экономического развития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посредством профессионального развития и подготовки кадров органов управления, лиц, включенных в резерв управленческих кадров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>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376032" w:rsidRPr="00376032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формирования кадрового состава администрации </w:t>
      </w: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Pr="00376032">
        <w:rPr>
          <w:sz w:val="28"/>
          <w:szCs w:val="28"/>
        </w:rPr>
        <w:t xml:space="preserve"> из числа студентов образовательных учреждений, расположенных в Краснодарском крае.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545"/>
        <w:gridCol w:w="1276"/>
        <w:gridCol w:w="992"/>
        <w:gridCol w:w="1134"/>
        <w:gridCol w:w="1134"/>
        <w:gridCol w:w="1134"/>
      </w:tblGrid>
      <w:tr w:rsidR="00376032" w:rsidRPr="00376032" w:rsidTr="007333AA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№ </w:t>
            </w:r>
            <w:proofErr w:type="gramStart"/>
            <w:r w:rsidRPr="00376032">
              <w:rPr>
                <w:sz w:val="28"/>
                <w:szCs w:val="28"/>
              </w:rPr>
              <w:t>п</w:t>
            </w:r>
            <w:proofErr w:type="gramEnd"/>
            <w:r w:rsidRPr="00376032">
              <w:rPr>
                <w:sz w:val="28"/>
                <w:szCs w:val="28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Наименование</w:t>
            </w:r>
          </w:p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целевых индикаторов целей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Статус*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 xml:space="preserve">Результат реализации подпрограммы по годам </w:t>
            </w:r>
          </w:p>
        </w:tc>
      </w:tr>
      <w:tr w:rsidR="00376032" w:rsidRPr="00376032" w:rsidTr="007333AA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32" w:rsidRPr="00376032" w:rsidRDefault="00376032" w:rsidP="00376032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32" w:rsidRPr="00376032" w:rsidRDefault="00376032" w:rsidP="003760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32" w:rsidRPr="00376032" w:rsidRDefault="00376032" w:rsidP="0037603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376032" w:rsidP="0037603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6C1686" w:rsidP="00376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376032" w:rsidRPr="003760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6C1686" w:rsidP="00376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376032" w:rsidRPr="003760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6C1686" w:rsidP="003760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376032" w:rsidRPr="00376032" w:rsidTr="007333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both"/>
              <w:rPr>
                <w:sz w:val="27"/>
                <w:szCs w:val="27"/>
              </w:rPr>
            </w:pPr>
            <w:r w:rsidRPr="00376032">
              <w:rPr>
                <w:sz w:val="27"/>
                <w:szCs w:val="27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2225CC" w:rsidP="00376032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2225CC" w:rsidP="00376032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2225CC" w:rsidP="00376032">
            <w:pPr>
              <w:jc w:val="center"/>
            </w:pPr>
            <w:r>
              <w:t>3</w:t>
            </w:r>
          </w:p>
        </w:tc>
      </w:tr>
      <w:tr w:rsidR="00376032" w:rsidRPr="00376032" w:rsidTr="007333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both"/>
              <w:rPr>
                <w:sz w:val="27"/>
                <w:szCs w:val="27"/>
              </w:rPr>
            </w:pPr>
            <w:r w:rsidRPr="00376032">
              <w:rPr>
                <w:sz w:val="27"/>
                <w:szCs w:val="27"/>
              </w:rPr>
              <w:t>число студентов образовательных учреждений, расположенных на территории Краснодарск</w:t>
            </w:r>
            <w:r w:rsidR="00EB1561">
              <w:rPr>
                <w:sz w:val="27"/>
                <w:szCs w:val="27"/>
              </w:rPr>
              <w:t xml:space="preserve">ого края, прошедших практику в </w:t>
            </w:r>
            <w:r w:rsidRPr="00376032">
              <w:rPr>
                <w:sz w:val="27"/>
                <w:szCs w:val="27"/>
              </w:rPr>
              <w:t xml:space="preserve">администрации </w:t>
            </w:r>
            <w:r w:rsidRPr="0037603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не менее</w:t>
            </w:r>
          </w:p>
          <w:p w:rsidR="00376032" w:rsidRPr="00376032" w:rsidRDefault="00376032" w:rsidP="00376032">
            <w:pPr>
              <w:jc w:val="center"/>
            </w:pPr>
            <w:r w:rsidRPr="0037603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не менее</w:t>
            </w:r>
          </w:p>
          <w:p w:rsidR="00376032" w:rsidRPr="00376032" w:rsidRDefault="00376032" w:rsidP="00376032">
            <w:pPr>
              <w:jc w:val="center"/>
            </w:pPr>
            <w:r w:rsidRPr="0037603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не менее</w:t>
            </w:r>
          </w:p>
          <w:p w:rsidR="00376032" w:rsidRPr="00376032" w:rsidRDefault="00376032" w:rsidP="00376032">
            <w:pPr>
              <w:jc w:val="center"/>
            </w:pPr>
            <w:r w:rsidRPr="00376032">
              <w:t>10</w:t>
            </w:r>
          </w:p>
        </w:tc>
      </w:tr>
      <w:tr w:rsidR="00376032" w:rsidRPr="00376032" w:rsidTr="007333AA">
        <w:trPr>
          <w:trHeight w:val="14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  <w:rPr>
                <w:sz w:val="28"/>
                <w:szCs w:val="28"/>
              </w:rPr>
            </w:pPr>
            <w:r w:rsidRPr="00376032">
              <w:rPr>
                <w:sz w:val="28"/>
                <w:szCs w:val="28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both"/>
              <w:rPr>
                <w:sz w:val="27"/>
                <w:szCs w:val="27"/>
              </w:rPr>
            </w:pPr>
            <w:r w:rsidRPr="00376032">
              <w:rPr>
                <w:sz w:val="27"/>
                <w:szCs w:val="27"/>
              </w:rPr>
              <w:t xml:space="preserve">число муниципальных служащих администрации </w:t>
            </w:r>
            <w:r w:rsidRPr="0037603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  <w:r w:rsidRPr="00376032">
              <w:rPr>
                <w:sz w:val="27"/>
                <w:szCs w:val="27"/>
              </w:rPr>
              <w:t>, прошедших диспансеризацию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376032" w:rsidP="00376032">
            <w:pPr>
              <w:jc w:val="center"/>
            </w:pPr>
            <w:r w:rsidRPr="00376032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6C1686" w:rsidP="00376032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2" w:rsidRPr="00376032" w:rsidRDefault="006C1686" w:rsidP="00376032">
            <w:pPr>
              <w:jc w:val="center"/>
            </w:pPr>
            <w:r>
              <w:t>14</w:t>
            </w:r>
          </w:p>
        </w:tc>
      </w:tr>
    </w:tbl>
    <w:p w:rsidR="00376032" w:rsidRPr="00376032" w:rsidRDefault="00376032" w:rsidP="00376032">
      <w:pPr>
        <w:ind w:firstLine="360"/>
        <w:jc w:val="both"/>
        <w:rPr>
          <w:color w:val="000000"/>
          <w:sz w:val="28"/>
          <w:szCs w:val="28"/>
        </w:rPr>
      </w:pPr>
      <w:r w:rsidRPr="00376032">
        <w:rPr>
          <w:color w:val="000000"/>
          <w:sz w:val="28"/>
          <w:szCs w:val="28"/>
        </w:rPr>
        <w:t>Ср</w:t>
      </w:r>
      <w:r w:rsidR="006C1686">
        <w:rPr>
          <w:color w:val="000000"/>
          <w:sz w:val="28"/>
          <w:szCs w:val="28"/>
        </w:rPr>
        <w:t>ок реализации подпрограммы: 2018 - 2020</w:t>
      </w:r>
      <w:r w:rsidRPr="00376032">
        <w:rPr>
          <w:color w:val="000000"/>
          <w:sz w:val="28"/>
          <w:szCs w:val="28"/>
        </w:rPr>
        <w:t xml:space="preserve"> годы.</w:t>
      </w:r>
    </w:p>
    <w:p w:rsidR="00376032" w:rsidRPr="00376032" w:rsidRDefault="00376032" w:rsidP="00376032">
      <w:pPr>
        <w:rPr>
          <w:color w:val="FF0000"/>
          <w:sz w:val="28"/>
          <w:szCs w:val="28"/>
        </w:rPr>
        <w:sectPr w:rsidR="00376032" w:rsidRPr="00376032" w:rsidSect="003D5A68">
          <w:headerReference w:type="default" r:id="rId9"/>
          <w:headerReference w:type="first" r:id="rId10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376032" w:rsidRPr="00376032" w:rsidRDefault="00EB1561" w:rsidP="00376032">
      <w:pPr>
        <w:keepNext/>
        <w:jc w:val="center"/>
        <w:outlineLvl w:val="0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76032" w:rsidRPr="00376032">
        <w:rPr>
          <w:sz w:val="28"/>
          <w:szCs w:val="28"/>
        </w:rPr>
        <w:t xml:space="preserve">.Перечень мероприятий подпрограммы </w:t>
      </w:r>
      <w:r w:rsidR="00376032" w:rsidRPr="00376032">
        <w:rPr>
          <w:color w:val="000000"/>
          <w:sz w:val="28"/>
          <w:szCs w:val="28"/>
        </w:rPr>
        <w:t>«</w:t>
      </w:r>
      <w:r w:rsidR="00376032" w:rsidRPr="00376032"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</w:p>
    <w:p w:rsidR="00376032" w:rsidRPr="00376032" w:rsidRDefault="00376032" w:rsidP="00376032">
      <w:pPr>
        <w:keepNext/>
        <w:jc w:val="center"/>
        <w:outlineLvl w:val="0"/>
        <w:rPr>
          <w:b/>
          <w:color w:val="000000"/>
          <w:sz w:val="28"/>
          <w:szCs w:val="28"/>
        </w:rPr>
      </w:pPr>
      <w:r w:rsidRPr="00376032">
        <w:rPr>
          <w:bCs/>
          <w:sz w:val="28"/>
          <w:szCs w:val="28"/>
        </w:rPr>
        <w:t>Парковского сельского поселения Тихорецкого района</w:t>
      </w:r>
      <w:r w:rsidR="006C1686">
        <w:rPr>
          <w:bCs/>
          <w:color w:val="26282F"/>
          <w:sz w:val="28"/>
          <w:szCs w:val="28"/>
        </w:rPr>
        <w:t xml:space="preserve"> на 2018 – 2020</w:t>
      </w:r>
      <w:r w:rsidRPr="00376032">
        <w:rPr>
          <w:bCs/>
          <w:color w:val="26282F"/>
          <w:sz w:val="28"/>
          <w:szCs w:val="28"/>
        </w:rPr>
        <w:t xml:space="preserve"> годы</w:t>
      </w:r>
      <w:r w:rsidRPr="00376032">
        <w:rPr>
          <w:b/>
          <w:bCs/>
          <w:color w:val="26282F"/>
          <w:sz w:val="28"/>
          <w:szCs w:val="28"/>
        </w:rPr>
        <w:t>»</w:t>
      </w:r>
      <w:r w:rsidRPr="00376032">
        <w:rPr>
          <w:b/>
          <w:color w:val="000000"/>
          <w:sz w:val="28"/>
          <w:szCs w:val="28"/>
        </w:rPr>
        <w:t>.</w:t>
      </w:r>
    </w:p>
    <w:p w:rsidR="00376032" w:rsidRPr="00376032" w:rsidRDefault="00376032" w:rsidP="00376032">
      <w:pPr>
        <w:ind w:firstLine="36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"/>
        <w:gridCol w:w="2400"/>
        <w:gridCol w:w="6"/>
        <w:gridCol w:w="939"/>
        <w:gridCol w:w="903"/>
        <w:gridCol w:w="217"/>
        <w:gridCol w:w="980"/>
        <w:gridCol w:w="363"/>
        <w:gridCol w:w="617"/>
        <w:gridCol w:w="375"/>
        <w:gridCol w:w="709"/>
        <w:gridCol w:w="283"/>
        <w:gridCol w:w="992"/>
        <w:gridCol w:w="2694"/>
        <w:gridCol w:w="2126"/>
      </w:tblGrid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№</w:t>
            </w:r>
            <w:r w:rsidRPr="00376032">
              <w:rPr>
                <w:sz w:val="22"/>
                <w:szCs w:val="22"/>
              </w:rPr>
              <w:br/>
            </w:r>
            <w:proofErr w:type="gramStart"/>
            <w:r w:rsidRPr="00376032">
              <w:rPr>
                <w:sz w:val="22"/>
                <w:szCs w:val="22"/>
              </w:rPr>
              <w:t>п</w:t>
            </w:r>
            <w:proofErr w:type="gramEnd"/>
            <w:r w:rsidRPr="00376032">
              <w:rPr>
                <w:sz w:val="22"/>
                <w:szCs w:val="22"/>
              </w:rPr>
              <w:t>/п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Наименование мероприятия</w:t>
            </w:r>
          </w:p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Годы реализации</w:t>
            </w:r>
          </w:p>
        </w:tc>
        <w:tc>
          <w:tcPr>
            <w:tcW w:w="54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Объем финансирования, тыс. рублей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 xml:space="preserve">всего 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в разрезе источников финансирования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</w:t>
            </w: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10</w:t>
            </w:r>
          </w:p>
        </w:tc>
      </w:tr>
      <w:tr w:rsidR="00376032" w:rsidRPr="00376032" w:rsidTr="007333AA">
        <w:tc>
          <w:tcPr>
            <w:tcW w:w="14459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1.Создание условий для профессионального развития и подготовки кадров</w:t>
            </w:r>
          </w:p>
        </w:tc>
      </w:tr>
      <w:tr w:rsidR="00376032" w:rsidRPr="00376032" w:rsidTr="007333AA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Цель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jc w:val="both"/>
            </w:pPr>
            <w:r w:rsidRPr="00376032">
              <w:t>Повышение эффективности и результативности муниципальной службы</w:t>
            </w:r>
          </w:p>
        </w:tc>
      </w:tr>
      <w:tr w:rsidR="00376032" w:rsidRPr="00376032" w:rsidTr="007333AA">
        <w:tc>
          <w:tcPr>
            <w:tcW w:w="32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Задача</w:t>
            </w:r>
          </w:p>
        </w:tc>
        <w:tc>
          <w:tcPr>
            <w:tcW w:w="112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Создание системы непрерывной профессиональной подготовки муниципальных служащих</w:t>
            </w:r>
          </w:p>
        </w:tc>
      </w:tr>
      <w:tr w:rsidR="00376032" w:rsidRPr="00376032" w:rsidTr="007333AA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1.1.</w:t>
            </w:r>
          </w:p>
        </w:tc>
        <w:tc>
          <w:tcPr>
            <w:tcW w:w="2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r w:rsidRPr="00376032"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 xml:space="preserve">администрация  Парковского сельского поселения Тихорецкого района, общественное объединение – получатель субсидии </w:t>
            </w: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55"/>
        </w:trPr>
        <w:tc>
          <w:tcPr>
            <w:tcW w:w="14459" w:type="dxa"/>
            <w:gridSpan w:val="16"/>
            <w:tcBorders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2. Обеспечение устойчивого развития кадрового потенциала муниципальных служащих</w:t>
            </w:r>
          </w:p>
        </w:tc>
      </w:tr>
      <w:tr w:rsidR="00376032" w:rsidRPr="00376032" w:rsidTr="007333AA">
        <w:trPr>
          <w:trHeight w:val="355"/>
        </w:trPr>
        <w:tc>
          <w:tcPr>
            <w:tcW w:w="32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Цель</w:t>
            </w:r>
          </w:p>
        </w:tc>
        <w:tc>
          <w:tcPr>
            <w:tcW w:w="11204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Создание условий для развития и совершенствования муниципальной службы</w:t>
            </w:r>
          </w:p>
        </w:tc>
      </w:tr>
      <w:tr w:rsidR="00376032" w:rsidRPr="00376032" w:rsidTr="007333AA">
        <w:trPr>
          <w:trHeight w:val="355"/>
        </w:trPr>
        <w:tc>
          <w:tcPr>
            <w:tcW w:w="32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Задача</w:t>
            </w:r>
          </w:p>
        </w:tc>
        <w:tc>
          <w:tcPr>
            <w:tcW w:w="11204" w:type="dxa"/>
            <w:gridSpan w:val="13"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Формирование и совершенствование системы кадрового обеспечения муниципальной службы;</w:t>
            </w: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2.1.</w:t>
            </w:r>
          </w:p>
        </w:tc>
        <w:tc>
          <w:tcPr>
            <w:tcW w:w="24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 xml:space="preserve">Обеспечение организации и проведения практики студентов образовательных учреждений, расположенных на территории </w:t>
            </w:r>
            <w:r w:rsidRPr="00376032">
              <w:lastRenderedPageBreak/>
              <w:t>Краснодарского края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t>формирование кадрового резерва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jc w:val="center"/>
            </w:pPr>
            <w:r w:rsidRPr="00376032">
              <w:rPr>
                <w:sz w:val="22"/>
                <w:szCs w:val="22"/>
              </w:rPr>
              <w:t>администрация  Парковского сельского поселения Тихорецкого района</w:t>
            </w: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rPr>
          <w:trHeight w:val="315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14459" w:type="dxa"/>
            <w:gridSpan w:val="16"/>
            <w:tcBorders>
              <w:top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lastRenderedPageBreak/>
              <w:t>3.Повышение эффективности деятельности муниципальных служащих</w:t>
            </w:r>
          </w:p>
        </w:tc>
      </w:tr>
      <w:tr w:rsidR="00376032" w:rsidRPr="00376032" w:rsidTr="007333AA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Цель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Повышение эффективности и результативности муниципальной службы</w:t>
            </w:r>
          </w:p>
        </w:tc>
      </w:tr>
      <w:tr w:rsidR="00376032" w:rsidRPr="00376032" w:rsidTr="007333AA">
        <w:tc>
          <w:tcPr>
            <w:tcW w:w="32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rPr>
                <w:sz w:val="22"/>
                <w:szCs w:val="22"/>
              </w:rPr>
              <w:t>Задача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Своевременное выявление наличия заболевания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3.1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Проведение        диспансеризации муниципальных служащих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6032"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3.2</w:t>
            </w:r>
          </w:p>
        </w:tc>
        <w:tc>
          <w:tcPr>
            <w:tcW w:w="240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1C32D7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аттестации десяти </w:t>
            </w:r>
            <w:r w:rsidR="00376032" w:rsidRPr="00376032">
              <w:t xml:space="preserve"> рабочих мест работников администрации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6,6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suppressAutoHyphens/>
              <w:jc w:val="both"/>
              <w:rPr>
                <w:lang w:eastAsia="ar-SA"/>
              </w:rPr>
            </w:pPr>
            <w:r w:rsidRPr="00376032">
              <w:rPr>
                <w:sz w:val="22"/>
                <w:szCs w:val="22"/>
                <w:lang w:eastAsia="ar-SA"/>
              </w:rPr>
              <w:t>Повышение эффективности и результативности работы муниципальных служащих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 xml:space="preserve">администрация  </w:t>
            </w:r>
            <w:r w:rsidRPr="0037603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855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06" w:type="dxa"/>
            <w:gridSpan w:val="2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9,4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2225CC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87,0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86,0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6C1686" w:rsidP="0037603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92,0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76032" w:rsidRPr="00376032" w:rsidTr="007333AA">
        <w:tc>
          <w:tcPr>
            <w:tcW w:w="326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</w:pPr>
            <w:r w:rsidRPr="00376032">
              <w:rPr>
                <w:sz w:val="22"/>
                <w:szCs w:val="22"/>
              </w:rPr>
              <w:t>всего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265,0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A360E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376032">
              <w:rPr>
                <w:sz w:val="22"/>
                <w:szCs w:val="22"/>
              </w:rPr>
              <w:t>0,0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032" w:rsidRPr="00376032" w:rsidRDefault="00376032" w:rsidP="0037603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376032" w:rsidRPr="00376032" w:rsidRDefault="00376032" w:rsidP="00376032">
      <w:pPr>
        <w:rPr>
          <w:color w:val="000000"/>
          <w:sz w:val="28"/>
          <w:szCs w:val="28"/>
        </w:rPr>
        <w:sectPr w:rsidR="00376032" w:rsidRPr="00376032" w:rsidSect="005D7E92">
          <w:pgSz w:w="16837" w:h="11905" w:orient="landscape"/>
          <w:pgMar w:top="1134" w:right="567" w:bottom="851" w:left="1701" w:header="720" w:footer="720" w:gutter="0"/>
          <w:cols w:space="720"/>
        </w:sectPr>
      </w:pPr>
    </w:p>
    <w:p w:rsidR="00376032" w:rsidRPr="00376032" w:rsidRDefault="00EB1561" w:rsidP="00376032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76032" w:rsidRPr="00376032">
        <w:rPr>
          <w:sz w:val="28"/>
          <w:szCs w:val="28"/>
        </w:rPr>
        <w:t>. Обоснование ресурсного обеспечения подпрограммы</w:t>
      </w:r>
    </w:p>
    <w:p w:rsidR="00376032" w:rsidRPr="00376032" w:rsidRDefault="00376032" w:rsidP="00376032">
      <w:pPr>
        <w:rPr>
          <w:sz w:val="28"/>
          <w:szCs w:val="28"/>
        </w:rPr>
      </w:pP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Общий объем фин</w:t>
      </w:r>
      <w:r w:rsidR="006C1686">
        <w:rPr>
          <w:sz w:val="28"/>
          <w:szCs w:val="28"/>
        </w:rPr>
        <w:t>ансирования подпрограммы на 2018-2020</w:t>
      </w:r>
      <w:r w:rsidRPr="00376032">
        <w:rPr>
          <w:sz w:val="28"/>
          <w:szCs w:val="28"/>
        </w:rPr>
        <w:t xml:space="preserve"> годы за счет средств м</w:t>
      </w:r>
      <w:r w:rsidR="00A360E2">
        <w:rPr>
          <w:sz w:val="28"/>
          <w:szCs w:val="28"/>
        </w:rPr>
        <w:t>естного бюджета составляет 265,0</w:t>
      </w:r>
      <w:r w:rsidRPr="00376032">
        <w:rPr>
          <w:sz w:val="28"/>
          <w:szCs w:val="28"/>
        </w:rPr>
        <w:t xml:space="preserve"> тыс. рублей, в том числе </w:t>
      </w:r>
      <w:proofErr w:type="gramStart"/>
      <w:r w:rsidRPr="00376032">
        <w:rPr>
          <w:sz w:val="28"/>
          <w:szCs w:val="28"/>
        </w:rPr>
        <w:t>на</w:t>
      </w:r>
      <w:proofErr w:type="gramEnd"/>
      <w:r w:rsidRPr="00376032">
        <w:rPr>
          <w:sz w:val="28"/>
          <w:szCs w:val="28"/>
        </w:rPr>
        <w:t>:</w:t>
      </w:r>
    </w:p>
    <w:p w:rsidR="00376032" w:rsidRPr="00376032" w:rsidRDefault="00A360E2" w:rsidP="00376032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2018 год – 87</w:t>
      </w:r>
      <w:r w:rsidR="00376032" w:rsidRPr="00376032">
        <w:rPr>
          <w:sz w:val="28"/>
          <w:szCs w:val="28"/>
        </w:rPr>
        <w:t>,0 тыс. рублей</w:t>
      </w:r>
    </w:p>
    <w:p w:rsidR="00376032" w:rsidRPr="00376032" w:rsidRDefault="00A360E2" w:rsidP="00376032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2019 год – 86,0</w:t>
      </w:r>
      <w:r w:rsidR="00376032" w:rsidRPr="00376032">
        <w:rPr>
          <w:sz w:val="28"/>
          <w:szCs w:val="28"/>
        </w:rPr>
        <w:t xml:space="preserve"> тыс. рублей</w:t>
      </w:r>
    </w:p>
    <w:p w:rsidR="00376032" w:rsidRPr="00376032" w:rsidRDefault="00A360E2" w:rsidP="00376032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2020 год – 92</w:t>
      </w:r>
      <w:r w:rsidR="00376032" w:rsidRPr="00376032">
        <w:rPr>
          <w:sz w:val="28"/>
          <w:szCs w:val="28"/>
        </w:rPr>
        <w:t>,0 тыс. рублей</w:t>
      </w:r>
    </w:p>
    <w:p w:rsidR="00376032" w:rsidRPr="00376032" w:rsidRDefault="00376032" w:rsidP="00376032">
      <w:pPr>
        <w:ind w:firstLine="360"/>
        <w:jc w:val="both"/>
        <w:rPr>
          <w:sz w:val="28"/>
        </w:rPr>
      </w:pPr>
      <w:r w:rsidRPr="00376032">
        <w:rPr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6C1686">
        <w:rPr>
          <w:sz w:val="28"/>
        </w:rPr>
        <w:t>ероприятий, действовавших в 2017</w:t>
      </w:r>
      <w:r w:rsidRPr="00376032">
        <w:rPr>
          <w:sz w:val="28"/>
        </w:rPr>
        <w:t xml:space="preserve"> году.</w:t>
      </w:r>
    </w:p>
    <w:p w:rsidR="00376032" w:rsidRPr="00376032" w:rsidRDefault="00376032" w:rsidP="00376032">
      <w:pPr>
        <w:ind w:firstLine="360"/>
        <w:jc w:val="both"/>
        <w:rPr>
          <w:sz w:val="28"/>
          <w:szCs w:val="28"/>
        </w:rPr>
      </w:pPr>
      <w:r w:rsidRPr="00376032">
        <w:rPr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376032" w:rsidRPr="00376032" w:rsidRDefault="00376032" w:rsidP="00376032">
      <w:pPr>
        <w:ind w:firstLine="360"/>
        <w:jc w:val="center"/>
        <w:rPr>
          <w:sz w:val="28"/>
          <w:szCs w:val="28"/>
        </w:rPr>
      </w:pPr>
    </w:p>
    <w:p w:rsidR="00376032" w:rsidRPr="00376032" w:rsidRDefault="00EB1561" w:rsidP="00376032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376032" w:rsidRPr="00376032">
        <w:rPr>
          <w:sz w:val="28"/>
          <w:szCs w:val="28"/>
        </w:rPr>
        <w:t>.Механизм реализации подпрограммы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обеспечивает разработку и реализацию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Механизм реализации подпрограммы предусматривает:</w:t>
      </w:r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 (мероприятия подпрограммы 1,3);</w:t>
      </w:r>
    </w:p>
    <w:p w:rsidR="00376032" w:rsidRPr="00EB1561" w:rsidRDefault="00376032" w:rsidP="0037603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376032">
        <w:rPr>
          <w:sz w:val="28"/>
          <w:szCs w:val="28"/>
        </w:rPr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1" w:history="1">
        <w:r w:rsidRPr="00EB1561">
          <w:rPr>
            <w:sz w:val="28"/>
            <w:szCs w:val="28"/>
            <w:u w:val="single"/>
          </w:rPr>
          <w:t>порядке</w:t>
        </w:r>
      </w:hyperlink>
      <w:r w:rsidRPr="00EB1561">
        <w:rPr>
          <w:sz w:val="28"/>
          <w:szCs w:val="28"/>
        </w:rPr>
        <w:t xml:space="preserve">, определенном </w:t>
      </w:r>
      <w:hyperlink r:id="rId12" w:history="1">
        <w:r w:rsidRPr="00EB1561">
          <w:rPr>
            <w:sz w:val="28"/>
            <w:szCs w:val="28"/>
            <w:u w:val="single"/>
          </w:rPr>
          <w:t>постановлением</w:t>
        </w:r>
      </w:hyperlink>
      <w:r w:rsidRPr="00376032">
        <w:rPr>
          <w:sz w:val="28"/>
          <w:szCs w:val="28"/>
        </w:rPr>
        <w:t xml:space="preserve"> 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 высшего </w:t>
      </w:r>
      <w:r w:rsidRPr="00376032">
        <w:rPr>
          <w:sz w:val="28"/>
          <w:szCs w:val="28"/>
        </w:rPr>
        <w:lastRenderedPageBreak/>
        <w:t xml:space="preserve">профессионального образования, имеющих государственную аккредитацию, в государственных органах Краснодарского края» </w:t>
      </w:r>
      <w:r w:rsidRPr="00EB1561">
        <w:rPr>
          <w:sz w:val="28"/>
          <w:szCs w:val="28"/>
        </w:rPr>
        <w:t>(</w:t>
      </w:r>
      <w:hyperlink r:id="rId13" w:anchor="sub_103013" w:history="1">
        <w:r w:rsidRPr="00EB1561">
          <w:rPr>
            <w:sz w:val="28"/>
            <w:szCs w:val="28"/>
            <w:u w:val="single"/>
          </w:rPr>
          <w:t>мероприятия подпрограммы № 2</w:t>
        </w:r>
      </w:hyperlink>
      <w:r w:rsidRPr="00EB1561">
        <w:rPr>
          <w:sz w:val="28"/>
          <w:szCs w:val="28"/>
        </w:rPr>
        <w:t>);</w:t>
      </w:r>
      <w:proofErr w:type="gramEnd"/>
    </w:p>
    <w:p w:rsidR="00376032" w:rsidRPr="00376032" w:rsidRDefault="00376032" w:rsidP="00376032">
      <w:pPr>
        <w:ind w:firstLine="851"/>
        <w:jc w:val="both"/>
        <w:rPr>
          <w:sz w:val="28"/>
          <w:szCs w:val="28"/>
        </w:rPr>
      </w:pPr>
      <w:r w:rsidRPr="00376032">
        <w:rPr>
          <w:sz w:val="28"/>
          <w:szCs w:val="28"/>
        </w:rPr>
        <w:t xml:space="preserve">Методика </w:t>
      </w:r>
      <w:proofErr w:type="gramStart"/>
      <w:r w:rsidRPr="00376032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376032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</w:t>
      </w:r>
      <w:r w:rsidR="001C32D7">
        <w:rPr>
          <w:sz w:val="28"/>
          <w:szCs w:val="28"/>
        </w:rPr>
        <w:t xml:space="preserve"> по результатам отчетного года</w:t>
      </w:r>
      <w:bookmarkStart w:id="0" w:name="_GoBack"/>
      <w:bookmarkEnd w:id="0"/>
      <w:r w:rsidRPr="00376032">
        <w:rPr>
          <w:sz w:val="28"/>
          <w:szCs w:val="28"/>
        </w:rPr>
        <w:t>.</w:t>
      </w:r>
    </w:p>
    <w:p w:rsidR="00376032" w:rsidRDefault="00376032" w:rsidP="008653B0">
      <w:pPr>
        <w:jc w:val="both"/>
        <w:rPr>
          <w:sz w:val="28"/>
        </w:rPr>
      </w:pPr>
    </w:p>
    <w:p w:rsidR="00376032" w:rsidRDefault="00376032" w:rsidP="008653B0">
      <w:pPr>
        <w:jc w:val="both"/>
        <w:rPr>
          <w:sz w:val="28"/>
        </w:rPr>
      </w:pP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8653B0" w:rsidRDefault="008653B0" w:rsidP="008653B0">
      <w:pPr>
        <w:jc w:val="both"/>
        <w:rPr>
          <w:sz w:val="28"/>
        </w:rPr>
      </w:pPr>
      <w:r>
        <w:rPr>
          <w:sz w:val="28"/>
        </w:rPr>
        <w:t>Парковского сельского поселения</w:t>
      </w:r>
    </w:p>
    <w:p w:rsidR="008653B0" w:rsidRDefault="008653B0" w:rsidP="008653B0">
      <w:pPr>
        <w:jc w:val="both"/>
        <w:rPr>
          <w:sz w:val="28"/>
          <w:szCs w:val="28"/>
        </w:rPr>
      </w:pPr>
      <w:r>
        <w:rPr>
          <w:sz w:val="28"/>
        </w:rPr>
        <w:t xml:space="preserve">Тихорецкого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95663"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="008A100A">
        <w:rPr>
          <w:sz w:val="28"/>
        </w:rPr>
        <w:t xml:space="preserve">          </w:t>
      </w:r>
      <w:r w:rsidR="00BA609E">
        <w:rPr>
          <w:sz w:val="28"/>
        </w:rPr>
        <w:t xml:space="preserve">    </w:t>
      </w:r>
      <w:r w:rsidR="008A100A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В.В.Лагода</w:t>
      </w:r>
      <w:proofErr w:type="spellEnd"/>
    </w:p>
    <w:sectPr w:rsidR="008653B0" w:rsidSect="00236390">
      <w:head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72F" w:rsidRDefault="00EE572F" w:rsidP="00501571">
      <w:r>
        <w:separator/>
      </w:r>
    </w:p>
  </w:endnote>
  <w:endnote w:type="continuationSeparator" w:id="0">
    <w:p w:rsidR="00EE572F" w:rsidRDefault="00EE572F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72F" w:rsidRDefault="00EE572F" w:rsidP="00501571">
      <w:r>
        <w:separator/>
      </w:r>
    </w:p>
  </w:footnote>
  <w:footnote w:type="continuationSeparator" w:id="0">
    <w:p w:rsidR="00EE572F" w:rsidRDefault="00EE572F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106899"/>
      <w:docPartObj>
        <w:docPartGallery w:val="Page Numbers (Top of Page)"/>
        <w:docPartUnique/>
      </w:docPartObj>
    </w:sdtPr>
    <w:sdtEndPr/>
    <w:sdtContent>
      <w:p w:rsidR="00376032" w:rsidRDefault="003760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2D7">
          <w:rPr>
            <w:noProof/>
          </w:rPr>
          <w:t>6</w:t>
        </w:r>
        <w:r>
          <w:fldChar w:fldCharType="end"/>
        </w:r>
      </w:p>
    </w:sdtContent>
  </w:sdt>
  <w:p w:rsidR="00376032" w:rsidRDefault="0037603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032" w:rsidRDefault="00376032">
    <w:pPr>
      <w:pStyle w:val="a7"/>
      <w:jc w:val="center"/>
    </w:pPr>
  </w:p>
  <w:p w:rsidR="00376032" w:rsidRDefault="0037603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367853"/>
      <w:docPartObj>
        <w:docPartGallery w:val="Page Numbers (Top of Page)"/>
        <w:docPartUnique/>
      </w:docPartObj>
    </w:sdtPr>
    <w:sdtEndPr/>
    <w:sdtContent>
      <w:p w:rsidR="003D5A68" w:rsidRDefault="003D5A6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2D7">
          <w:rPr>
            <w:noProof/>
          </w:rPr>
          <w:t>8</w:t>
        </w:r>
        <w:r>
          <w:fldChar w:fldCharType="end"/>
        </w:r>
      </w:p>
    </w:sdtContent>
  </w:sdt>
  <w:p w:rsidR="00501571" w:rsidRDefault="0050157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A68" w:rsidRDefault="003D5A68">
    <w:pPr>
      <w:pStyle w:val="a7"/>
      <w:jc w:val="center"/>
    </w:pPr>
  </w:p>
  <w:p w:rsidR="003D5A68" w:rsidRDefault="003D5A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27"/>
    <w:rsid w:val="0005291E"/>
    <w:rsid w:val="000575B0"/>
    <w:rsid w:val="000659E5"/>
    <w:rsid w:val="000811F0"/>
    <w:rsid w:val="000907C0"/>
    <w:rsid w:val="000A45E3"/>
    <w:rsid w:val="001807D5"/>
    <w:rsid w:val="0018545B"/>
    <w:rsid w:val="00197928"/>
    <w:rsid w:val="001B4EFE"/>
    <w:rsid w:val="001C32D7"/>
    <w:rsid w:val="001E4C12"/>
    <w:rsid w:val="00201E6C"/>
    <w:rsid w:val="002225CC"/>
    <w:rsid w:val="00236390"/>
    <w:rsid w:val="0029187F"/>
    <w:rsid w:val="002C391B"/>
    <w:rsid w:val="002C525A"/>
    <w:rsid w:val="002F4710"/>
    <w:rsid w:val="00344064"/>
    <w:rsid w:val="00344E27"/>
    <w:rsid w:val="00376032"/>
    <w:rsid w:val="00394411"/>
    <w:rsid w:val="00395BF5"/>
    <w:rsid w:val="003D5A68"/>
    <w:rsid w:val="003E2185"/>
    <w:rsid w:val="003E382C"/>
    <w:rsid w:val="003E3D22"/>
    <w:rsid w:val="004D0A68"/>
    <w:rsid w:val="004D6202"/>
    <w:rsid w:val="00501571"/>
    <w:rsid w:val="005067F2"/>
    <w:rsid w:val="00532670"/>
    <w:rsid w:val="00567307"/>
    <w:rsid w:val="00573F0E"/>
    <w:rsid w:val="005860AE"/>
    <w:rsid w:val="005861DA"/>
    <w:rsid w:val="005D10D8"/>
    <w:rsid w:val="005D1D9D"/>
    <w:rsid w:val="005D7E92"/>
    <w:rsid w:val="006168B4"/>
    <w:rsid w:val="00616D89"/>
    <w:rsid w:val="00617D6E"/>
    <w:rsid w:val="00695663"/>
    <w:rsid w:val="006C1686"/>
    <w:rsid w:val="006D1F52"/>
    <w:rsid w:val="006F20A8"/>
    <w:rsid w:val="006F2CE4"/>
    <w:rsid w:val="0078096D"/>
    <w:rsid w:val="007B1D0F"/>
    <w:rsid w:val="007B3FFC"/>
    <w:rsid w:val="007F3284"/>
    <w:rsid w:val="00805914"/>
    <w:rsid w:val="00854425"/>
    <w:rsid w:val="008653B0"/>
    <w:rsid w:val="00876771"/>
    <w:rsid w:val="008A100A"/>
    <w:rsid w:val="008A407E"/>
    <w:rsid w:val="008D16B3"/>
    <w:rsid w:val="008E139D"/>
    <w:rsid w:val="009514C7"/>
    <w:rsid w:val="009D215B"/>
    <w:rsid w:val="009E7FB7"/>
    <w:rsid w:val="009F3AAB"/>
    <w:rsid w:val="00A25FD4"/>
    <w:rsid w:val="00A360E2"/>
    <w:rsid w:val="00A362FA"/>
    <w:rsid w:val="00A60600"/>
    <w:rsid w:val="00B82ED0"/>
    <w:rsid w:val="00BA609E"/>
    <w:rsid w:val="00C10764"/>
    <w:rsid w:val="00CD38E7"/>
    <w:rsid w:val="00CE0001"/>
    <w:rsid w:val="00D03280"/>
    <w:rsid w:val="00D261CE"/>
    <w:rsid w:val="00D27D67"/>
    <w:rsid w:val="00D3228D"/>
    <w:rsid w:val="00D77567"/>
    <w:rsid w:val="00DC7616"/>
    <w:rsid w:val="00E52EE5"/>
    <w:rsid w:val="00E967D5"/>
    <w:rsid w:val="00EB1561"/>
    <w:rsid w:val="00EE572F"/>
    <w:rsid w:val="00EF57F4"/>
    <w:rsid w:val="00F42254"/>
    <w:rsid w:val="00F918AD"/>
    <w:rsid w:val="00FA5A5B"/>
    <w:rsid w:val="00FF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FF24BE"/>
    <w:pPr>
      <w:spacing w:after="120"/>
    </w:p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7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E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3961308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961308.100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00887-BCEA-4453-A484-DFC16EA3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63</cp:revision>
  <cp:lastPrinted>2017-06-25T15:44:00Z</cp:lastPrinted>
  <dcterms:created xsi:type="dcterms:W3CDTF">2014-08-26T11:21:00Z</dcterms:created>
  <dcterms:modified xsi:type="dcterms:W3CDTF">2017-07-21T11:07:00Z</dcterms:modified>
</cp:coreProperties>
</file>