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C" w:rsidRPr="00EE4154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F64828C" wp14:editId="2DF11DFC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0C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</w:t>
      </w:r>
      <w:r>
        <w:rPr>
          <w:b/>
          <w:sz w:val="28"/>
          <w:szCs w:val="28"/>
          <w:lang w:eastAsia="ar-SA"/>
        </w:rPr>
        <w:t>Я</w:t>
      </w:r>
      <w:r w:rsidRPr="00EE4154">
        <w:rPr>
          <w:b/>
          <w:sz w:val="28"/>
          <w:szCs w:val="28"/>
          <w:lang w:eastAsia="ar-SA"/>
        </w:rPr>
        <w:t xml:space="preserve"> ПАРКОВСКОГО СЕЛЬСКОГО ПОСЕЛЕНИЯ ТИХОРЕЦКОГО РАЙОНА</w:t>
      </w:r>
    </w:p>
    <w:p w:rsidR="0046160C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46160C" w:rsidRPr="0006438B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351E5D">
        <w:rPr>
          <w:b/>
          <w:sz w:val="28"/>
          <w:szCs w:val="28"/>
          <w:lang w:eastAsia="ar-SA"/>
        </w:rPr>
        <w:t>ПОСТАНОВЛЕНИЕ</w:t>
      </w:r>
      <w:r>
        <w:rPr>
          <w:b/>
          <w:sz w:val="28"/>
          <w:szCs w:val="28"/>
          <w:lang w:eastAsia="ar-SA"/>
        </w:rPr>
        <w:t xml:space="preserve">  </w:t>
      </w:r>
      <w:r w:rsidRPr="0006438B">
        <w:rPr>
          <w:b/>
          <w:sz w:val="28"/>
          <w:szCs w:val="28"/>
          <w:u w:val="single"/>
          <w:lang w:eastAsia="ar-SA"/>
        </w:rPr>
        <w:t>ПРОЕКТ</w:t>
      </w:r>
    </w:p>
    <w:p w:rsidR="0046160C" w:rsidRPr="00EE4154" w:rsidRDefault="0046160C" w:rsidP="0046160C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46160C" w:rsidRPr="00EE4154" w:rsidRDefault="0046160C" w:rsidP="0046160C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№______</w:t>
      </w:r>
    </w:p>
    <w:p w:rsidR="0046160C" w:rsidRPr="00EE4154" w:rsidRDefault="0046160C" w:rsidP="0046160C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>с.</w:t>
      </w:r>
      <w:r w:rsidRPr="00EE4154">
        <w:rPr>
          <w:sz w:val="28"/>
          <w:szCs w:val="28"/>
          <w:lang w:eastAsia="ar-SA"/>
        </w:rPr>
        <w:t xml:space="preserve"> Парковый</w:t>
      </w:r>
    </w:p>
    <w:p w:rsidR="0046160C" w:rsidRDefault="0046160C" w:rsidP="0046160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46160C" w:rsidRDefault="0046160C" w:rsidP="0046160C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374AD" w:rsidRPr="00AC533F" w:rsidRDefault="002374AD" w:rsidP="00AA2FD0">
      <w:pPr>
        <w:shd w:val="clear" w:color="auto" w:fill="FFFFFF"/>
        <w:suppressAutoHyphens/>
        <w:ind w:right="24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>О внесении изменений в постановление  администрации</w:t>
      </w:r>
    </w:p>
    <w:p w:rsidR="002374AD" w:rsidRPr="00AC533F" w:rsidRDefault="002374AD" w:rsidP="00AA2FD0">
      <w:pPr>
        <w:shd w:val="clear" w:color="auto" w:fill="FFFFFF"/>
        <w:suppressAutoHyphens/>
        <w:ind w:right="24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>Парковского сельского поселения Тихорецкого района</w:t>
      </w:r>
    </w:p>
    <w:p w:rsidR="002374AD" w:rsidRPr="00AC533F" w:rsidRDefault="00AA2FD0" w:rsidP="00AA2FD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>от 10 марта 2016 года № 70</w:t>
      </w:r>
      <w:r w:rsidR="002374AD" w:rsidRPr="00AC533F">
        <w:rPr>
          <w:b/>
          <w:sz w:val="28"/>
          <w:szCs w:val="28"/>
        </w:rPr>
        <w:t xml:space="preserve"> «Об утверждении</w:t>
      </w:r>
    </w:p>
    <w:p w:rsidR="002374AD" w:rsidRPr="00AC533F" w:rsidRDefault="002374AD" w:rsidP="00AA2FD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 xml:space="preserve">Правил  определения требований к </w:t>
      </w:r>
      <w:proofErr w:type="gramStart"/>
      <w:r w:rsidRPr="00AC533F">
        <w:rPr>
          <w:b/>
          <w:sz w:val="28"/>
          <w:szCs w:val="28"/>
        </w:rPr>
        <w:t>закупаемым</w:t>
      </w:r>
      <w:proofErr w:type="gramEnd"/>
    </w:p>
    <w:p w:rsidR="002374AD" w:rsidRPr="00AC533F" w:rsidRDefault="002374AD" w:rsidP="00AA2FD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C533F">
        <w:rPr>
          <w:b/>
          <w:sz w:val="28"/>
          <w:szCs w:val="28"/>
        </w:rPr>
        <w:t>отдельным видам товаров, работ, услуг (в том числе</w:t>
      </w:r>
      <w:proofErr w:type="gramEnd"/>
    </w:p>
    <w:p w:rsidR="002374AD" w:rsidRPr="00AC533F" w:rsidRDefault="002374AD" w:rsidP="00AA2FD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>предельных цен товаров, работ, услуг) для обеспечения</w:t>
      </w:r>
    </w:p>
    <w:p w:rsidR="002374AD" w:rsidRPr="00AC533F" w:rsidRDefault="002374AD" w:rsidP="00AA2FD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>муниципальных нужд Парковского сельского поселения</w:t>
      </w:r>
    </w:p>
    <w:p w:rsidR="002374AD" w:rsidRPr="00AC533F" w:rsidRDefault="002374AD" w:rsidP="00AA2FD0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33F">
        <w:rPr>
          <w:b/>
          <w:sz w:val="28"/>
          <w:szCs w:val="28"/>
        </w:rPr>
        <w:t>Тихорецкого района»</w:t>
      </w:r>
    </w:p>
    <w:p w:rsidR="00CD01CD" w:rsidRPr="00AC533F" w:rsidRDefault="002374AD" w:rsidP="00AA2FD0">
      <w:pPr>
        <w:jc w:val="center"/>
        <w:rPr>
          <w:b/>
          <w:color w:val="FFFFFF"/>
          <w:sz w:val="28"/>
          <w:szCs w:val="28"/>
        </w:rPr>
      </w:pPr>
      <w:r w:rsidRPr="00AC533F">
        <w:rPr>
          <w:b/>
          <w:color w:val="FFFFFF"/>
          <w:sz w:val="28"/>
          <w:szCs w:val="28"/>
        </w:rPr>
        <w:t>ОБРАЗО</w:t>
      </w:r>
    </w:p>
    <w:p w:rsidR="002374AD" w:rsidRPr="00AC533F" w:rsidRDefault="002374AD" w:rsidP="002374AD">
      <w:pPr>
        <w:jc w:val="center"/>
        <w:rPr>
          <w:b/>
          <w:color w:val="FFFFFF"/>
          <w:sz w:val="28"/>
          <w:szCs w:val="28"/>
        </w:rPr>
      </w:pPr>
      <w:r w:rsidRPr="00AC533F">
        <w:rPr>
          <w:b/>
          <w:color w:val="FFFFFF"/>
          <w:sz w:val="28"/>
          <w:szCs w:val="28"/>
        </w:rPr>
        <w:t>ВАНИЯ</w:t>
      </w:r>
    </w:p>
    <w:p w:rsidR="002374AD" w:rsidRPr="00AC533F" w:rsidRDefault="002374AD" w:rsidP="002374A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533F">
        <w:rPr>
          <w:sz w:val="28"/>
          <w:szCs w:val="28"/>
        </w:rPr>
        <w:tab/>
        <w:t>В целях уточнения Правил определения требований к закупаемым отдельным видам товаров, работ, услуг (в том числе предельных цен товаров, работ, услуг) для обеспечения муниципальных нужд Парковского сельског</w:t>
      </w:r>
      <w:r w:rsidR="00AA2FD0" w:rsidRPr="00AC533F">
        <w:rPr>
          <w:sz w:val="28"/>
          <w:szCs w:val="28"/>
        </w:rPr>
        <w:t xml:space="preserve">о поселения Тихорецкого района  </w:t>
      </w:r>
      <w:proofErr w:type="gramStart"/>
      <w:r w:rsidRPr="00AC533F">
        <w:rPr>
          <w:sz w:val="28"/>
          <w:szCs w:val="28"/>
        </w:rPr>
        <w:t>п</w:t>
      </w:r>
      <w:proofErr w:type="gramEnd"/>
      <w:r w:rsidRPr="00AC533F">
        <w:rPr>
          <w:sz w:val="28"/>
          <w:szCs w:val="28"/>
        </w:rPr>
        <w:t xml:space="preserve"> о с т а н о в л я ю:</w:t>
      </w:r>
    </w:p>
    <w:p w:rsidR="007F0894" w:rsidRPr="00AC533F" w:rsidRDefault="007F0894" w:rsidP="002374A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533F">
        <w:rPr>
          <w:sz w:val="28"/>
          <w:szCs w:val="28"/>
        </w:rPr>
        <w:tab/>
        <w:t>1. </w:t>
      </w:r>
      <w:proofErr w:type="gramStart"/>
      <w:r w:rsidRPr="00AC533F">
        <w:rPr>
          <w:sz w:val="28"/>
          <w:szCs w:val="28"/>
        </w:rPr>
        <w:t xml:space="preserve">Внести в </w:t>
      </w:r>
      <w:r w:rsidR="002374AD" w:rsidRPr="00AC533F">
        <w:rPr>
          <w:sz w:val="28"/>
          <w:szCs w:val="28"/>
        </w:rPr>
        <w:t>постановлени</w:t>
      </w:r>
      <w:r w:rsidRPr="00AC533F">
        <w:rPr>
          <w:sz w:val="28"/>
          <w:szCs w:val="28"/>
        </w:rPr>
        <w:t>е</w:t>
      </w:r>
      <w:r w:rsidR="002374AD" w:rsidRPr="00AC533F">
        <w:rPr>
          <w:sz w:val="28"/>
          <w:szCs w:val="28"/>
        </w:rPr>
        <w:t xml:space="preserve"> администрации   Парковского сельского поселения Тихорецкого   района  </w:t>
      </w:r>
      <w:r w:rsidRPr="00AC533F">
        <w:rPr>
          <w:sz w:val="28"/>
          <w:szCs w:val="28"/>
        </w:rPr>
        <w:t xml:space="preserve"> от  10   марта 2016 года № 70 </w:t>
      </w:r>
      <w:r w:rsidR="002374AD" w:rsidRPr="00AC533F">
        <w:rPr>
          <w:sz w:val="28"/>
          <w:szCs w:val="28"/>
        </w:rPr>
        <w:t xml:space="preserve">«Об утверждении  Правил  определения требований к закупаемым отдельным  видам товаров, работ, услуг (в том числе предельных цен товаров, работ, услуг) для обеспечения муниципальных нужд Парковского сельского поселения Тихорецкого района (с изменением от 31 мая 2018 года № 119) </w:t>
      </w:r>
      <w:r w:rsidRPr="00AC533F">
        <w:rPr>
          <w:sz w:val="28"/>
          <w:szCs w:val="28"/>
        </w:rPr>
        <w:t>следующие изменения:</w:t>
      </w:r>
      <w:proofErr w:type="gramEnd"/>
    </w:p>
    <w:p w:rsidR="007F0894" w:rsidRPr="00AC533F" w:rsidRDefault="007F0894" w:rsidP="002374A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533F">
        <w:rPr>
          <w:sz w:val="28"/>
          <w:szCs w:val="28"/>
        </w:rPr>
        <w:tab/>
        <w:t>1) приложение изложить в новой редакции (приложение 1 к настоящему постан</w:t>
      </w:r>
      <w:r w:rsidR="00A418E9" w:rsidRPr="00AC533F">
        <w:rPr>
          <w:sz w:val="28"/>
          <w:szCs w:val="28"/>
        </w:rPr>
        <w:t>овлению);</w:t>
      </w:r>
    </w:p>
    <w:p w:rsidR="002374AD" w:rsidRPr="00AC533F" w:rsidRDefault="00A418E9" w:rsidP="002374A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533F">
        <w:rPr>
          <w:sz w:val="28"/>
          <w:szCs w:val="28"/>
        </w:rPr>
        <w:tab/>
        <w:t>2) п</w:t>
      </w:r>
      <w:r w:rsidR="002374AD" w:rsidRPr="00AC533F">
        <w:rPr>
          <w:sz w:val="28"/>
          <w:szCs w:val="28"/>
        </w:rPr>
        <w:t xml:space="preserve">риложение 2 к Правилам определения требований к закупаемым заказчиками отдельным видам товаров, работ, услуг (в том числе предельных цен товаров, работ, услуг) </w:t>
      </w:r>
      <w:r w:rsidRPr="00AC533F">
        <w:rPr>
          <w:sz w:val="28"/>
          <w:szCs w:val="28"/>
        </w:rPr>
        <w:t xml:space="preserve">изложить </w:t>
      </w:r>
      <w:r w:rsidR="002374AD" w:rsidRPr="00AC533F">
        <w:rPr>
          <w:sz w:val="28"/>
          <w:szCs w:val="28"/>
        </w:rPr>
        <w:t>в новой редакции (</w:t>
      </w:r>
      <w:r w:rsidRPr="00AC533F">
        <w:rPr>
          <w:sz w:val="28"/>
          <w:szCs w:val="28"/>
        </w:rPr>
        <w:t>приложение 2 к настоящему постановлению</w:t>
      </w:r>
      <w:r w:rsidR="002374AD" w:rsidRPr="00AC533F">
        <w:rPr>
          <w:sz w:val="28"/>
          <w:szCs w:val="28"/>
        </w:rPr>
        <w:t>).</w:t>
      </w:r>
    </w:p>
    <w:p w:rsidR="0046160C" w:rsidRPr="00AC533F" w:rsidRDefault="0046160C" w:rsidP="0046160C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AC533F">
        <w:rPr>
          <w:color w:val="000000"/>
          <w:sz w:val="28"/>
          <w:szCs w:val="28"/>
        </w:rPr>
        <w:t>3. </w:t>
      </w:r>
      <w:r w:rsidRPr="00AC533F">
        <w:rPr>
          <w:color w:val="000000"/>
          <w:sz w:val="28"/>
          <w:szCs w:val="28"/>
          <w:lang w:bidi="ru-RU"/>
        </w:rPr>
        <w:t>Общему отделу администрации Парковского сельского поселения Тихорецкого района (</w:t>
      </w:r>
      <w:r w:rsidR="00597C01" w:rsidRPr="00AC533F">
        <w:rPr>
          <w:color w:val="000000"/>
          <w:sz w:val="28"/>
          <w:szCs w:val="28"/>
          <w:lang w:bidi="ru-RU"/>
        </w:rPr>
        <w:t>Лукьянова Е.В.</w:t>
      </w:r>
      <w:r w:rsidRPr="00AC533F">
        <w:rPr>
          <w:color w:val="000000"/>
          <w:sz w:val="28"/>
          <w:szCs w:val="28"/>
          <w:lang w:bidi="ru-RU"/>
        </w:rPr>
        <w:t>) обеспечить официальное опубликование настоящего постановления в газете «Тихорецкие вести»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6160C" w:rsidRPr="00AC533F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533F">
        <w:rPr>
          <w:color w:val="000000"/>
          <w:sz w:val="28"/>
          <w:szCs w:val="28"/>
          <w:lang w:eastAsia="ar-SA"/>
        </w:rPr>
        <w:t>4</w:t>
      </w:r>
      <w:r w:rsidRPr="00AC533F">
        <w:rPr>
          <w:color w:val="000000"/>
          <w:sz w:val="28"/>
          <w:szCs w:val="28"/>
        </w:rPr>
        <w:t>. </w:t>
      </w:r>
      <w:proofErr w:type="gramStart"/>
      <w:r w:rsidRPr="00AC533F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AC533F">
        <w:rPr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 </w:t>
      </w:r>
      <w:r w:rsidRPr="00AC533F">
        <w:rPr>
          <w:color w:val="000000"/>
          <w:sz w:val="28"/>
          <w:szCs w:val="28"/>
          <w:lang w:eastAsia="ar-SA"/>
        </w:rPr>
        <w:lastRenderedPageBreak/>
        <w:t>собой</w:t>
      </w:r>
      <w:r w:rsidRPr="00AC533F">
        <w:rPr>
          <w:color w:val="000000"/>
          <w:sz w:val="28"/>
          <w:szCs w:val="28"/>
        </w:rPr>
        <w:t>.</w:t>
      </w:r>
    </w:p>
    <w:p w:rsidR="0046160C" w:rsidRPr="00AC533F" w:rsidRDefault="0046160C" w:rsidP="0046160C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AC533F">
        <w:rPr>
          <w:color w:val="000000"/>
          <w:sz w:val="28"/>
          <w:szCs w:val="28"/>
          <w:lang w:eastAsia="ar-SA"/>
        </w:rPr>
        <w:t>5. Постановление вступает в силу со дня его официального опубликования.</w:t>
      </w:r>
    </w:p>
    <w:p w:rsidR="00CD01CD" w:rsidRPr="00AC533F" w:rsidRDefault="00CD01CD" w:rsidP="0046160C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6160C" w:rsidRPr="00AC533F" w:rsidRDefault="0046160C" w:rsidP="0046160C">
      <w:pPr>
        <w:rPr>
          <w:color w:val="000000"/>
          <w:sz w:val="28"/>
          <w:szCs w:val="28"/>
        </w:rPr>
      </w:pPr>
      <w:r w:rsidRPr="00AC533F">
        <w:rPr>
          <w:color w:val="000000"/>
          <w:sz w:val="28"/>
          <w:szCs w:val="28"/>
        </w:rPr>
        <w:t xml:space="preserve">Глава Парковского сельского поселения </w:t>
      </w:r>
    </w:p>
    <w:p w:rsidR="0046160C" w:rsidRDefault="0046160C" w:rsidP="00CD01CD">
      <w:pPr>
        <w:rPr>
          <w:color w:val="000000"/>
          <w:sz w:val="28"/>
          <w:szCs w:val="28"/>
        </w:rPr>
      </w:pPr>
      <w:r w:rsidRPr="00AC533F">
        <w:rPr>
          <w:color w:val="000000"/>
          <w:sz w:val="28"/>
          <w:szCs w:val="28"/>
        </w:rPr>
        <w:t xml:space="preserve">Тихорецкого района                                                                             </w:t>
      </w:r>
      <w:r w:rsidR="00CD01CD" w:rsidRPr="00AC533F">
        <w:rPr>
          <w:color w:val="000000"/>
          <w:sz w:val="28"/>
          <w:szCs w:val="28"/>
        </w:rPr>
        <w:t xml:space="preserve"> </w:t>
      </w:r>
      <w:r w:rsidR="00597C01" w:rsidRPr="00AC533F">
        <w:rPr>
          <w:color w:val="000000"/>
          <w:sz w:val="28"/>
          <w:szCs w:val="28"/>
        </w:rPr>
        <w:t>Н.Н. Агеев</w:t>
      </w:r>
      <w:bookmarkStart w:id="0" w:name="sub_3111"/>
      <w:bookmarkEnd w:id="0"/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p w:rsidR="00E31E17" w:rsidRDefault="00E31E17" w:rsidP="00CD01CD">
      <w:pPr>
        <w:rPr>
          <w:color w:val="000000"/>
          <w:sz w:val="28"/>
          <w:szCs w:val="28"/>
        </w:rPr>
      </w:pPr>
    </w:p>
    <w:tbl>
      <w:tblPr>
        <w:tblStyle w:val="ab"/>
        <w:tblW w:w="98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24"/>
      </w:tblGrid>
      <w:tr w:rsidR="00E31E17" w:rsidTr="00E31E17">
        <w:trPr>
          <w:trHeight w:val="1817"/>
        </w:trPr>
        <w:tc>
          <w:tcPr>
            <w:tcW w:w="4786" w:type="dxa"/>
          </w:tcPr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sub_1000"/>
          </w:p>
        </w:tc>
        <w:tc>
          <w:tcPr>
            <w:tcW w:w="5023" w:type="dxa"/>
          </w:tcPr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Тихорецкого района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 № ______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«Приложение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 Тихорецкого района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 марта 2016 года № 70</w:t>
            </w:r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 редакции постановления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Тихорецкого района</w:t>
            </w:r>
            <w:proofErr w:type="gramEnd"/>
          </w:p>
          <w:p w:rsidR="00E31E17" w:rsidRDefault="00E3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31.05.2018 № 119)  </w:t>
            </w:r>
          </w:p>
        </w:tc>
      </w:tr>
    </w:tbl>
    <w:p w:rsidR="00E31E17" w:rsidRDefault="00E31E17" w:rsidP="00E31E17">
      <w:pPr>
        <w:pStyle w:val="ConsTitle"/>
        <w:widowControl/>
        <w:tabs>
          <w:tab w:val="left" w:pos="9048"/>
        </w:tabs>
        <w:ind w:right="-6"/>
        <w:jc w:val="right"/>
        <w:rPr>
          <w:rFonts w:ascii="Times New Roman" w:hAnsi="Times New Roman"/>
          <w:sz w:val="28"/>
          <w:szCs w:val="28"/>
        </w:rPr>
      </w:pPr>
    </w:p>
    <w:p w:rsidR="00E31E17" w:rsidRDefault="00E31E17" w:rsidP="00E31E17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ПРАВИЛА</w:t>
      </w:r>
      <w:r>
        <w:rPr>
          <w:rFonts w:ascii="Times New Roman" w:hAnsi="Times New Roman"/>
          <w:b w:val="0"/>
          <w:sz w:val="28"/>
          <w:szCs w:val="28"/>
        </w:rPr>
        <w:br/>
        <w:t xml:space="preserve">определения требований к закупаемым муниципальными заказчиками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Парковского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Тихорецкого района отдельным видам товаров, работ, услуг (в том числе предельных цен товаров, работ, услуг) </w:t>
      </w:r>
    </w:p>
    <w:p w:rsidR="00E31E17" w:rsidRDefault="00E31E17" w:rsidP="00E31E17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</w:p>
    <w:p w:rsidR="00E31E17" w:rsidRDefault="00E31E17" w:rsidP="00E31E17">
      <w:pPr>
        <w:ind w:firstLine="709"/>
        <w:rPr>
          <w:sz w:val="28"/>
          <w:szCs w:val="28"/>
        </w:rPr>
      </w:pPr>
      <w:bookmarkStart w:id="2" w:name="sub_1001"/>
      <w:bookmarkEnd w:id="1"/>
      <w:proofErr w:type="gramStart"/>
      <w:r>
        <w:rPr>
          <w:sz w:val="28"/>
          <w:szCs w:val="28"/>
        </w:rPr>
        <w:t xml:space="preserve">1.Правила определения требований к закупаемым  муниципальными заказчиками </w:t>
      </w:r>
      <w:proofErr w:type="spellStart"/>
      <w:r>
        <w:rPr>
          <w:sz w:val="28"/>
          <w:szCs w:val="28"/>
        </w:rPr>
        <w:t>Парковского</w:t>
      </w:r>
      <w:proofErr w:type="spellEnd"/>
      <w:r>
        <w:rPr>
          <w:sz w:val="28"/>
          <w:szCs w:val="28"/>
        </w:rPr>
        <w:t xml:space="preserve"> сельского поселения  Тихорецкого района отдельным видам товаров, работ, услуг (в том числе предельных цен товаров, работ, услуг)     (далее - Правила) устанавливают порядок определения требований к закупаемым </w:t>
      </w:r>
      <w:proofErr w:type="spellStart"/>
      <w:r>
        <w:rPr>
          <w:sz w:val="28"/>
          <w:szCs w:val="28"/>
        </w:rPr>
        <w:t>Парковским</w:t>
      </w:r>
      <w:proofErr w:type="spellEnd"/>
      <w:r>
        <w:rPr>
          <w:sz w:val="28"/>
          <w:szCs w:val="28"/>
        </w:rPr>
        <w:t xml:space="preserve"> сельским поселением  Тихорецкого района, в том числе администрацией муниципального образования Тихорецкий район (далее - администрация), подведомственными им муниципальными казенными учреждениями и </w:t>
      </w:r>
      <w:proofErr w:type="spellStart"/>
      <w:r>
        <w:rPr>
          <w:sz w:val="28"/>
          <w:szCs w:val="28"/>
        </w:rPr>
        <w:t>Парковское</w:t>
      </w:r>
      <w:proofErr w:type="spellEnd"/>
      <w:r>
        <w:rPr>
          <w:sz w:val="28"/>
          <w:szCs w:val="28"/>
        </w:rPr>
        <w:t xml:space="preserve"> сельское поселение Тихорецкого района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далее - муниципальные учреждения, предприятия),  отдельным видам товаров, работ, услуг (в том числе предельных цен  товаров, работ, услуг).</w:t>
      </w:r>
      <w:proofErr w:type="gramEnd"/>
    </w:p>
    <w:p w:rsidR="00E31E17" w:rsidRDefault="00E31E17" w:rsidP="00E31E17">
      <w:pPr>
        <w:ind w:firstLine="698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(принятому и введенному в действие приказом Федерального агентства  по техническому регулированию и метрологии от 31 января 2014 года № 14-ст) (далее - Общероссийский классификатор).</w:t>
      </w:r>
    </w:p>
    <w:p w:rsidR="00E31E17" w:rsidRDefault="00E31E17" w:rsidP="00E31E17">
      <w:pPr>
        <w:ind w:firstLine="69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2.Требования к отдельным видам товаров, работ, услуг (в том числе предельные цены товаров, работ, услуг), закупаемых муниципальными органами и муниципальными  учреждениями,  предприятиями, утверждаются </w:t>
      </w:r>
      <w:r>
        <w:rPr>
          <w:sz w:val="28"/>
          <w:szCs w:val="28"/>
        </w:rPr>
        <w:lastRenderedPageBreak/>
        <w:t>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постановлениями, распоряжениями, приказами муниципальных органов</w:t>
      </w:r>
      <w:proofErr w:type="gramEnd"/>
      <w:r>
        <w:rPr>
          <w:sz w:val="28"/>
          <w:szCs w:val="28"/>
        </w:rPr>
        <w:t>, в том числе:</w:t>
      </w:r>
    </w:p>
    <w:p w:rsidR="00E31E17" w:rsidRDefault="00E31E17" w:rsidP="00E31E17">
      <w:pPr>
        <w:ind w:firstLine="698"/>
        <w:rPr>
          <w:sz w:val="28"/>
          <w:szCs w:val="28"/>
        </w:rPr>
      </w:pPr>
      <w:r>
        <w:rPr>
          <w:sz w:val="28"/>
          <w:szCs w:val="28"/>
        </w:rPr>
        <w:t>1)постановлениями администрации  - к отдельным видам товаров, работ, услуг, закупаемым администрацией и подведомственными ей учреждениями;</w:t>
      </w:r>
    </w:p>
    <w:p w:rsidR="00E31E17" w:rsidRDefault="00E31E17" w:rsidP="00E31E17">
      <w:pPr>
        <w:ind w:firstLine="698"/>
        <w:rPr>
          <w:sz w:val="28"/>
          <w:szCs w:val="28"/>
        </w:rPr>
      </w:pPr>
      <w:r>
        <w:rPr>
          <w:sz w:val="28"/>
          <w:szCs w:val="28"/>
        </w:rPr>
        <w:t>2)приказами отделов, управлений администрации - к отдельным видам товаров, работ, услуг, закупаемых муниципальными органами и подведомственными им муниципальными  учреждениями,  предприятиями (далее - ведомственные перечни).</w:t>
      </w:r>
    </w:p>
    <w:bookmarkEnd w:id="2"/>
    <w:p w:rsidR="00E31E17" w:rsidRDefault="00E31E17" w:rsidP="00E31E17">
      <w:pPr>
        <w:ind w:firstLine="709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3.Ведомственный перечень составляется по форме согласно </w:t>
      </w:r>
      <w:hyperlink r:id="rId9" w:anchor="sub_1100" w:history="1">
        <w:r>
          <w:rPr>
            <w:rStyle w:val="a8"/>
            <w:sz w:val="28"/>
            <w:szCs w:val="28"/>
          </w:rPr>
          <w:t>приложению № 1</w:t>
        </w:r>
      </w:hyperlink>
      <w:r>
        <w:rPr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0" w:anchor="sub_1200" w:history="1">
        <w:r>
          <w:rPr>
            <w:rStyle w:val="a8"/>
            <w:sz w:val="28"/>
            <w:szCs w:val="28"/>
          </w:rPr>
          <w:t>приложением № 2</w:t>
        </w:r>
      </w:hyperlink>
      <w:r>
        <w:rPr>
          <w:sz w:val="28"/>
          <w:szCs w:val="28"/>
        </w:rPr>
        <w:t xml:space="preserve"> к настоящим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 (далее - обязательный перечень).  </w:t>
      </w:r>
      <w:proofErr w:type="gramEnd"/>
    </w:p>
    <w:p w:rsidR="00E31E17" w:rsidRDefault="00E31E17" w:rsidP="00E31E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31E17" w:rsidRDefault="00E31E17" w:rsidP="00E31E17">
      <w:pPr>
        <w:ind w:firstLine="698"/>
        <w:rPr>
          <w:sz w:val="28"/>
          <w:szCs w:val="28"/>
        </w:rPr>
      </w:pPr>
      <w:r>
        <w:rPr>
          <w:sz w:val="28"/>
          <w:szCs w:val="28"/>
        </w:rPr>
        <w:t>Муниципальные органы обязаны устанавливать в ведомственном перечне  значения  характеристик (свойств)  отдельных видов товаров, работ, услуг (в том числе предельных цен товаров, работ, услуг), включенных в обязательный перечень, в случае, если в обязательном перечне не определены значения таких  характеристик (свойств)  (в том числе предельные цены товаров, работ, услуг).</w:t>
      </w:r>
    </w:p>
    <w:p w:rsidR="00E31E17" w:rsidRDefault="00E31E17" w:rsidP="00E31E17">
      <w:pPr>
        <w:ind w:firstLine="709"/>
        <w:rPr>
          <w:sz w:val="28"/>
          <w:szCs w:val="28"/>
        </w:rPr>
      </w:pPr>
      <w:bookmarkStart w:id="3" w:name="sub_1003"/>
      <w:bookmarkStart w:id="4" w:name="sub_1005"/>
      <w:r>
        <w:rPr>
          <w:sz w:val="28"/>
          <w:szCs w:val="28"/>
        </w:rPr>
        <w:t>4.Отдельные виды товаров, работ, услуг, не включенные в обязательный перечень, подлежат включению в ведомственные перечни при условии, если среднее арифметическое значение  следующих обязательных критериев, рассчитанных за отчетный финансовый год,  превышает 20 процентов: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5" w:name="sub_10031"/>
      <w:bookmarkEnd w:id="3"/>
      <w:proofErr w:type="gramStart"/>
      <w:r>
        <w:rPr>
          <w:sz w:val="28"/>
          <w:szCs w:val="28"/>
        </w:rPr>
        <w:t>1)доля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составляющих государственную тайну, муниципальным органом и подведомственными ему муниципальными учреждениями, предприятиями в общем объеме оплаты по контрактам, включенным в указанные реестры (по графикам платежей), заключенным соответствующим муниципальным органом и  подведомственными</w:t>
      </w:r>
      <w:proofErr w:type="gramEnd"/>
      <w:r>
        <w:rPr>
          <w:sz w:val="28"/>
          <w:szCs w:val="28"/>
        </w:rPr>
        <w:t xml:space="preserve"> ему казенными и бюджетными учреждениями;</w:t>
      </w:r>
    </w:p>
    <w:p w:rsidR="00E31E17" w:rsidRDefault="00E31E17" w:rsidP="00E31E17">
      <w:pPr>
        <w:ind w:firstLine="709"/>
        <w:rPr>
          <w:sz w:val="28"/>
          <w:szCs w:val="28"/>
        </w:rPr>
      </w:pPr>
      <w:bookmarkStart w:id="6" w:name="sub_10032"/>
      <w:bookmarkEnd w:id="5"/>
      <w:r>
        <w:rPr>
          <w:sz w:val="28"/>
          <w:szCs w:val="28"/>
        </w:rPr>
        <w:lastRenderedPageBreak/>
        <w:t>2)доля контрактов на закупку отдельных видов товаров, работ, услуг муниципальных органов и подведомственных им муниципальных учреждений, предприятий в общем количестве контрактов на приобретение товаров, работ, услуг, заключаемых соответствующими муниципальными органами и подведомственными им муниципальными учреждениями, предприятиями.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7" w:name="sub_1004"/>
      <w:bookmarkEnd w:id="6"/>
      <w:proofErr w:type="gramStart"/>
      <w:r>
        <w:rPr>
          <w:sz w:val="28"/>
          <w:szCs w:val="28"/>
        </w:rPr>
        <w:t xml:space="preserve">5.Муниципальные органы при включении в ведомственные перечни отдельных видов товаров, работ, услуг, не указанных в обязательном перечне, применяют установленные пунктом </w:t>
      </w:r>
      <w:hyperlink r:id="rId11" w:anchor="sub_1003" w:history="1">
        <w:r>
          <w:rPr>
            <w:rStyle w:val="a8"/>
            <w:color w:val="000000" w:themeColor="text1"/>
            <w:sz w:val="28"/>
            <w:szCs w:val="28"/>
          </w:rPr>
          <w:t>4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 учреждениями, предприятиями закупок.</w:t>
      </w:r>
      <w:proofErr w:type="gramEnd"/>
    </w:p>
    <w:p w:rsidR="00E31E17" w:rsidRDefault="00E31E17" w:rsidP="00E31E17">
      <w:pPr>
        <w:ind w:firstLine="698"/>
        <w:rPr>
          <w:sz w:val="28"/>
          <w:szCs w:val="28"/>
        </w:rPr>
      </w:pPr>
      <w:r>
        <w:rPr>
          <w:sz w:val="28"/>
          <w:szCs w:val="28"/>
        </w:rPr>
        <w:t>6.В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E31E17" w:rsidRDefault="00E31E17" w:rsidP="00E31E17">
      <w:pPr>
        <w:ind w:firstLine="698"/>
        <w:rPr>
          <w:bCs/>
          <w:color w:val="333333"/>
          <w:kern w:val="36"/>
          <w:sz w:val="28"/>
          <w:szCs w:val="28"/>
        </w:rPr>
      </w:pPr>
      <w:r>
        <w:rPr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измерения, утвержденным Постановлением Госстандарта России от </w:t>
      </w:r>
      <w:r>
        <w:rPr>
          <w:bCs/>
          <w:color w:val="333333"/>
          <w:kern w:val="36"/>
          <w:sz w:val="28"/>
          <w:szCs w:val="28"/>
        </w:rPr>
        <w:t>26 декабря 1994 года № 366.</w:t>
      </w:r>
    </w:p>
    <w:p w:rsidR="00E31E17" w:rsidRDefault="00E31E17" w:rsidP="00E31E17">
      <w:pPr>
        <w:ind w:firstLine="698"/>
        <w:rPr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 (свойств).</w:t>
      </w:r>
      <w:r>
        <w:rPr>
          <w:rStyle w:val="ac"/>
          <w:color w:val="22272F"/>
          <w:sz w:val="28"/>
          <w:szCs w:val="28"/>
          <w:shd w:val="clear" w:color="auto" w:fill="ABE0FF"/>
        </w:rPr>
        <w:t xml:space="preserve"> 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8" w:name="sub_10061"/>
      <w:bookmarkEnd w:id="4"/>
      <w:bookmarkEnd w:id="7"/>
      <w:r>
        <w:rPr>
          <w:sz w:val="28"/>
          <w:szCs w:val="28"/>
        </w:rPr>
        <w:t xml:space="preserve">7.В целях формирования ведомственного перечня муниципальные органы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</w:t>
      </w:r>
      <w:hyperlink r:id="rId12" w:anchor="sub_1003" w:history="1">
        <w:r>
          <w:rPr>
            <w:rStyle w:val="a8"/>
            <w:color w:val="000000" w:themeColor="text1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настоящих Правил.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9" w:name="sub_1006"/>
      <w:r>
        <w:rPr>
          <w:sz w:val="28"/>
          <w:szCs w:val="28"/>
        </w:rPr>
        <w:t>8.Муниципальные органы при формировании ведомственного перечня вправе включить в него дополнительно:</w:t>
      </w:r>
    </w:p>
    <w:bookmarkEnd w:id="9"/>
    <w:p w:rsidR="00E31E17" w:rsidRDefault="00E31E17" w:rsidP="00E31E17">
      <w:pPr>
        <w:tabs>
          <w:tab w:val="left" w:pos="4536"/>
        </w:tabs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1)отдельные виды товаров, работ, услуг, не указанные в обязательном перечне и не соответствующие критериям, указанным в пункте </w:t>
      </w:r>
      <w:hyperlink r:id="rId13" w:anchor="sub_1003" w:history="1">
        <w:r>
          <w:rPr>
            <w:rStyle w:val="a8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настоящих Правил;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10" w:name="sub_10062"/>
      <w:bookmarkEnd w:id="8"/>
      <w:r>
        <w:rPr>
          <w:sz w:val="28"/>
          <w:szCs w:val="28"/>
        </w:rPr>
        <w:t>2)характеристики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11" w:name="sub_10063"/>
      <w:bookmarkEnd w:id="10"/>
      <w:proofErr w:type="gramStart"/>
      <w:r>
        <w:rPr>
          <w:sz w:val="28"/>
          <w:szCs w:val="28"/>
        </w:rPr>
        <w:t xml:space="preserve">3)значения количественных и (или) качественных показателей характеристик (свойств) товаров, работ, услуг, которые отличаются от значений,  предусмотренных обязательным перечнем, и обоснование которых содержится в соответствующей графе </w:t>
      </w:r>
      <w:hyperlink r:id="rId14" w:anchor="sub_1100" w:history="1">
        <w:r>
          <w:rPr>
            <w:rStyle w:val="a8"/>
            <w:sz w:val="28"/>
            <w:szCs w:val="28"/>
          </w:rPr>
          <w:t>приложения № 1</w:t>
        </w:r>
      </w:hyperlink>
      <w:r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</w:t>
      </w:r>
      <w:r>
        <w:rPr>
          <w:sz w:val="28"/>
          <w:szCs w:val="28"/>
        </w:rPr>
        <w:lastRenderedPageBreak/>
        <w:t>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rPr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факторы). 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12" w:name="sub_1007"/>
      <w:bookmarkEnd w:id="11"/>
      <w:r>
        <w:rPr>
          <w:sz w:val="28"/>
          <w:szCs w:val="28"/>
        </w:rPr>
        <w:t>9.Значения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31E17" w:rsidRDefault="00E31E17" w:rsidP="00E31E17">
      <w:pPr>
        <w:ind w:firstLine="698"/>
        <w:rPr>
          <w:sz w:val="28"/>
          <w:szCs w:val="28"/>
        </w:rPr>
      </w:pPr>
      <w:bookmarkStart w:id="13" w:name="sub_10071"/>
      <w:bookmarkStart w:id="14" w:name="sub_10072"/>
      <w:bookmarkEnd w:id="12"/>
      <w:proofErr w:type="gramStart"/>
      <w:r>
        <w:rPr>
          <w:sz w:val="28"/>
          <w:szCs w:val="28"/>
        </w:rPr>
        <w:t xml:space="preserve">1)с учетом категорий и (или) групп должностей работников муниципального органа и подведомственных ему муниципальных  учреждений, предприятий, если затраты на их приобретение в соответствии с </w:t>
      </w:r>
      <w:hyperlink r:id="rId15" w:history="1">
        <w:r>
          <w:rPr>
            <w:rStyle w:val="a8"/>
            <w:color w:val="000000" w:themeColor="text1"/>
            <w:sz w:val="28"/>
            <w:szCs w:val="28"/>
          </w:rPr>
          <w:t>требованиями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 определению нормативных затрат на обеспечение функций муниципального органа, в том числе подведомственных ему муниципальных  учреждений, предприятий, в соответствии с порядком определения нормативных затрат на обеспечение функций муниципального органа (включая соответственно подведомственные муниципальные казенные</w:t>
      </w:r>
      <w:proofErr w:type="gramEnd"/>
      <w:r>
        <w:rPr>
          <w:sz w:val="28"/>
          <w:szCs w:val="28"/>
        </w:rPr>
        <w:t xml:space="preserve"> учреждения), утвержденным отдельным нормативным правовым актом муниципального органа - постановлением администрации муниципального образования Тихорецкий район  (далее - требования к определению нормативных затрат), определяются с учетом категорий и (или) групп должностей работников;</w:t>
      </w:r>
    </w:p>
    <w:bookmarkEnd w:id="13"/>
    <w:p w:rsidR="00E31E17" w:rsidRDefault="00E31E17" w:rsidP="00E31E17">
      <w:pPr>
        <w:ind w:firstLine="69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2)с учетом категорий и (или) групп должностей работников, если затраты на их приобретение в соответствии с </w:t>
      </w:r>
      <w:hyperlink r:id="rId16" w:history="1">
        <w:r>
          <w:rPr>
            <w:rStyle w:val="a8"/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</w:t>
      </w:r>
      <w:bookmarkStart w:id="15" w:name="sub_1008"/>
      <w:bookmarkEnd w:id="14"/>
      <w:r>
        <w:rPr>
          <w:sz w:val="28"/>
          <w:szCs w:val="28"/>
        </w:rPr>
        <w:t>постановления администрации  или приказа муниципального органа.</w:t>
      </w:r>
    </w:p>
    <w:p w:rsidR="00E31E17" w:rsidRDefault="00E31E17" w:rsidP="00E31E17">
      <w:pPr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  10.Дополнительно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7" w:history="1">
        <w:r>
          <w:rPr>
            <w:rStyle w:val="a8"/>
            <w:sz w:val="28"/>
            <w:szCs w:val="28"/>
          </w:rPr>
          <w:t>Общероссийским классификатором</w:t>
        </w:r>
      </w:hyperlink>
      <w:r>
        <w:rPr>
          <w:sz w:val="28"/>
          <w:szCs w:val="28"/>
        </w:rPr>
        <w:t>.</w:t>
      </w:r>
    </w:p>
    <w:bookmarkEnd w:id="15"/>
    <w:p w:rsidR="00E31E17" w:rsidRDefault="00E31E17" w:rsidP="00E31E17">
      <w:pPr>
        <w:rPr>
          <w:sz w:val="28"/>
          <w:szCs w:val="28"/>
        </w:rPr>
      </w:pPr>
    </w:p>
    <w:p w:rsidR="00E31E17" w:rsidRDefault="00E31E17" w:rsidP="00E31E17">
      <w:pPr>
        <w:rPr>
          <w:sz w:val="28"/>
          <w:szCs w:val="28"/>
        </w:rPr>
      </w:pPr>
    </w:p>
    <w:p w:rsidR="00E31E17" w:rsidRDefault="00E31E17" w:rsidP="00E31E17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общего отдела администрации</w:t>
      </w:r>
    </w:p>
    <w:p w:rsidR="00E31E17" w:rsidRDefault="00E31E17" w:rsidP="00E31E17">
      <w:pPr>
        <w:pStyle w:val="aa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Парковского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E31E17" w:rsidRDefault="00E31E17" w:rsidP="00E31E17">
      <w:pPr>
        <w:rPr>
          <w:sz w:val="28"/>
          <w:szCs w:val="28"/>
        </w:rPr>
      </w:pPr>
      <w:r>
        <w:rPr>
          <w:sz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Е.В. Лукьянова</w:t>
      </w:r>
    </w:p>
    <w:p w:rsidR="00E31E17" w:rsidRDefault="00E31E17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0752F9" w:rsidRDefault="000752F9" w:rsidP="00CD01CD">
      <w:pPr>
        <w:rPr>
          <w:color w:val="000000"/>
          <w:sz w:val="28"/>
          <w:szCs w:val="28"/>
        </w:rPr>
        <w:sectPr w:rsidR="000752F9" w:rsidSect="000752F9">
          <w:headerReference w:type="even" r:id="rId18"/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A96841" w:rsidRDefault="00A96841" w:rsidP="00CD01CD">
      <w:pPr>
        <w:rPr>
          <w:color w:val="000000"/>
          <w:sz w:val="28"/>
          <w:szCs w:val="28"/>
        </w:rPr>
      </w:pP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Парковского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Тихорецкого района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№____________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Парковского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Тихорецкого  района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 марта 2016 года № 70</w:t>
      </w:r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(в редакции  постановления   администрации </w:t>
      </w:r>
      <w:proofErr w:type="spellStart"/>
      <w:r>
        <w:rPr>
          <w:rFonts w:ascii="Times New Roman" w:hAnsi="Times New Roman"/>
          <w:sz w:val="28"/>
        </w:rPr>
        <w:t>Парковского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Тихорецкого района</w:t>
      </w:r>
      <w:proofErr w:type="gramEnd"/>
    </w:p>
    <w:p w:rsidR="00497686" w:rsidRDefault="00497686" w:rsidP="00497686">
      <w:pPr>
        <w:pStyle w:val="aa"/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от________________№________)</w:t>
      </w:r>
    </w:p>
    <w:p w:rsidR="00497686" w:rsidRDefault="00497686" w:rsidP="00497686">
      <w:pPr>
        <w:pStyle w:val="aa"/>
        <w:ind w:left="10065"/>
        <w:jc w:val="center"/>
        <w:rPr>
          <w:rFonts w:ascii="Times New Roman" w:hAnsi="Times New Roman"/>
          <w:b/>
          <w:sz w:val="28"/>
        </w:rPr>
      </w:pPr>
    </w:p>
    <w:p w:rsidR="00497686" w:rsidRPr="0020284E" w:rsidRDefault="00497686" w:rsidP="00497686">
      <w:pPr>
        <w:pStyle w:val="aa"/>
        <w:ind w:right="-30"/>
        <w:jc w:val="center"/>
        <w:rPr>
          <w:rFonts w:ascii="Times New Roman" w:hAnsi="Times New Roman"/>
          <w:sz w:val="28"/>
        </w:rPr>
      </w:pPr>
      <w:r w:rsidRPr="0020284E">
        <w:rPr>
          <w:rFonts w:ascii="Times New Roman" w:hAnsi="Times New Roman"/>
          <w:sz w:val="28"/>
        </w:rPr>
        <w:t>ОБЯЗАТЕЛЬНЫЙ ПЕРЕЧЕНЬ</w:t>
      </w:r>
      <w:r w:rsidRPr="0020284E">
        <w:rPr>
          <w:rFonts w:ascii="Times New Roman" w:hAnsi="Times New Roman"/>
          <w:sz w:val="28"/>
        </w:rPr>
        <w:br/>
        <w:t xml:space="preserve">отдельных видов товаров, работ, услуг, в отношении которых определяются требования к </w:t>
      </w:r>
      <w:proofErr w:type="gramStart"/>
      <w:r w:rsidRPr="0020284E">
        <w:rPr>
          <w:rFonts w:ascii="Times New Roman" w:hAnsi="Times New Roman"/>
          <w:sz w:val="28"/>
        </w:rPr>
        <w:t>потребительским</w:t>
      </w:r>
      <w:proofErr w:type="gramEnd"/>
      <w:r w:rsidRPr="0020284E">
        <w:rPr>
          <w:rFonts w:ascii="Times New Roman" w:hAnsi="Times New Roman"/>
          <w:sz w:val="28"/>
        </w:rPr>
        <w:t xml:space="preserve"> </w:t>
      </w:r>
    </w:p>
    <w:p w:rsidR="00497686" w:rsidRPr="0020284E" w:rsidRDefault="00497686" w:rsidP="00497686">
      <w:pPr>
        <w:pStyle w:val="aa"/>
        <w:ind w:right="-30"/>
        <w:jc w:val="center"/>
        <w:rPr>
          <w:rFonts w:ascii="Times New Roman" w:hAnsi="Times New Roman"/>
          <w:sz w:val="28"/>
        </w:rPr>
      </w:pPr>
      <w:r w:rsidRPr="0020284E">
        <w:rPr>
          <w:rFonts w:ascii="Times New Roman" w:hAnsi="Times New Roman"/>
          <w:sz w:val="28"/>
        </w:rPr>
        <w:t>свойствам  (в том числе качеству) и иным характеристикам (в том числе предельные цены товаров, работ, услуг)</w:t>
      </w:r>
    </w:p>
    <w:tbl>
      <w:tblPr>
        <w:tblStyle w:val="ab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978"/>
        <w:gridCol w:w="1256"/>
        <w:gridCol w:w="2928"/>
        <w:gridCol w:w="699"/>
        <w:gridCol w:w="706"/>
        <w:gridCol w:w="2938"/>
        <w:gridCol w:w="2268"/>
        <w:gridCol w:w="2126"/>
      </w:tblGrid>
      <w:tr w:rsidR="00497686" w:rsidTr="0039244E">
        <w:trPr>
          <w:gridAfter w:val="6"/>
          <w:wAfter w:w="11665" w:type="dxa"/>
          <w:trHeight w:val="352"/>
        </w:trPr>
        <w:tc>
          <w:tcPr>
            <w:tcW w:w="560" w:type="dxa"/>
            <w:vMerge w:val="restart"/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br/>
            </w:r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978" w:type="dxa"/>
            <w:vMerge w:val="restart"/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в соответствии с 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Общероссийским классификатором продукции по видам экономической деятельности </w:t>
            </w:r>
            <w:proofErr w:type="gramStart"/>
            <w:r>
              <w:rPr>
                <w:rFonts w:ascii="Times New Roman" w:hAnsi="Times New Roman"/>
                <w:sz w:val="22"/>
              </w:rPr>
              <w:t>ОК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034-2014 (КПЕС 2008)</w:t>
            </w:r>
          </w:p>
        </w:tc>
        <w:tc>
          <w:tcPr>
            <w:tcW w:w="1256" w:type="dxa"/>
            <w:vMerge w:val="restart"/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Наименование отдельных </w:t>
            </w:r>
            <w:r>
              <w:rPr>
                <w:rFonts w:ascii="Times New Roman" w:hAnsi="Times New Roman"/>
                <w:sz w:val="22"/>
              </w:rPr>
              <w:lastRenderedPageBreak/>
              <w:t>видов товаров, работ, услуг</w:t>
            </w:r>
          </w:p>
        </w:tc>
      </w:tr>
      <w:tr w:rsidR="00497686" w:rsidTr="0039244E">
        <w:trPr>
          <w:gridAfter w:val="3"/>
          <w:wAfter w:w="7332" w:type="dxa"/>
        </w:trPr>
        <w:tc>
          <w:tcPr>
            <w:tcW w:w="560" w:type="dxa"/>
            <w:vMerge/>
          </w:tcPr>
          <w:p w:rsidR="00497686" w:rsidRDefault="00497686" w:rsidP="0039244E"/>
        </w:tc>
        <w:tc>
          <w:tcPr>
            <w:tcW w:w="978" w:type="dxa"/>
            <w:vMerge/>
          </w:tcPr>
          <w:p w:rsidR="00497686" w:rsidRDefault="00497686" w:rsidP="0039244E"/>
        </w:tc>
        <w:tc>
          <w:tcPr>
            <w:tcW w:w="1256" w:type="dxa"/>
            <w:vMerge/>
          </w:tcPr>
          <w:p w:rsidR="00497686" w:rsidRDefault="00497686" w:rsidP="0039244E"/>
        </w:tc>
        <w:tc>
          <w:tcPr>
            <w:tcW w:w="2928" w:type="dxa"/>
            <w:vMerge w:val="restart"/>
            <w:vAlign w:val="center"/>
          </w:tcPr>
          <w:p w:rsidR="00497686" w:rsidRDefault="00497686" w:rsidP="0039244E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1405" w:type="dxa"/>
            <w:gridSpan w:val="2"/>
            <w:vAlign w:val="center"/>
          </w:tcPr>
          <w:p w:rsidR="00497686" w:rsidRDefault="00497686" w:rsidP="0039244E">
            <w:pPr>
              <w:jc w:val="center"/>
            </w:pPr>
            <w:r>
              <w:t>единица измерения</w:t>
            </w:r>
          </w:p>
        </w:tc>
      </w:tr>
      <w:tr w:rsidR="00497686" w:rsidTr="0039244E">
        <w:trPr>
          <w:trHeight w:val="1572"/>
        </w:trPr>
        <w:tc>
          <w:tcPr>
            <w:tcW w:w="560" w:type="dxa"/>
            <w:vMerge/>
          </w:tcPr>
          <w:p w:rsidR="00497686" w:rsidRDefault="00497686" w:rsidP="0039244E"/>
        </w:tc>
        <w:tc>
          <w:tcPr>
            <w:tcW w:w="978" w:type="dxa"/>
            <w:vMerge/>
          </w:tcPr>
          <w:p w:rsidR="00497686" w:rsidRDefault="00497686" w:rsidP="0039244E"/>
        </w:tc>
        <w:tc>
          <w:tcPr>
            <w:tcW w:w="1256" w:type="dxa"/>
            <w:vMerge/>
          </w:tcPr>
          <w:p w:rsidR="00497686" w:rsidRDefault="00497686" w:rsidP="0039244E"/>
        </w:tc>
        <w:tc>
          <w:tcPr>
            <w:tcW w:w="2928" w:type="dxa"/>
            <w:vMerge/>
            <w:vAlign w:val="center"/>
          </w:tcPr>
          <w:p w:rsidR="00497686" w:rsidRDefault="00497686" w:rsidP="0039244E"/>
        </w:tc>
        <w:tc>
          <w:tcPr>
            <w:tcW w:w="699" w:type="dxa"/>
            <w:vMerge w:val="restart"/>
            <w:textDirection w:val="btLr"/>
            <w:vAlign w:val="center"/>
          </w:tcPr>
          <w:p w:rsidR="00497686" w:rsidRDefault="00497686" w:rsidP="0039244E">
            <w:pPr>
              <w:pStyle w:val="aa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706" w:type="dxa"/>
            <w:vMerge w:val="restart"/>
            <w:vAlign w:val="center"/>
          </w:tcPr>
          <w:p w:rsidR="00497686" w:rsidRDefault="00497686" w:rsidP="0039244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38" w:type="dxa"/>
            <w:vAlign w:val="center"/>
          </w:tcPr>
          <w:p w:rsidR="00497686" w:rsidRDefault="00497686" w:rsidP="0039244E">
            <w:pPr>
              <w:jc w:val="center"/>
            </w:pPr>
            <w:r>
              <w:t xml:space="preserve">муниципальные органы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района</w:t>
            </w:r>
          </w:p>
        </w:tc>
        <w:tc>
          <w:tcPr>
            <w:tcW w:w="4394" w:type="dxa"/>
            <w:gridSpan w:val="2"/>
          </w:tcPr>
          <w:p w:rsidR="00497686" w:rsidRDefault="00497686" w:rsidP="0039244E">
            <w:pPr>
              <w:jc w:val="center"/>
            </w:pPr>
            <w:r>
              <w:t xml:space="preserve">подведомственные администрации </w:t>
            </w:r>
            <w:proofErr w:type="spellStart"/>
            <w:r>
              <w:t>Парковского</w:t>
            </w:r>
            <w:proofErr w:type="spellEnd"/>
            <w:r>
              <w:t xml:space="preserve"> сельского поселения Тихорецкого  района казенные и бюджетные учреждения и  муниципальные  унитарные предприятия </w:t>
            </w:r>
          </w:p>
          <w:p w:rsidR="00497686" w:rsidRDefault="00497686" w:rsidP="0039244E">
            <w:pPr>
              <w:jc w:val="center"/>
            </w:pPr>
          </w:p>
          <w:p w:rsidR="00497686" w:rsidRDefault="00497686" w:rsidP="0039244E">
            <w:pPr>
              <w:jc w:val="center"/>
            </w:pPr>
          </w:p>
        </w:tc>
      </w:tr>
      <w:tr w:rsidR="00497686" w:rsidTr="0039244E">
        <w:trPr>
          <w:trHeight w:val="1337"/>
        </w:trPr>
        <w:tc>
          <w:tcPr>
            <w:tcW w:w="560" w:type="dxa"/>
            <w:vMerge/>
          </w:tcPr>
          <w:p w:rsidR="00497686" w:rsidRDefault="00497686" w:rsidP="0039244E"/>
        </w:tc>
        <w:tc>
          <w:tcPr>
            <w:tcW w:w="978" w:type="dxa"/>
            <w:vMerge/>
          </w:tcPr>
          <w:p w:rsidR="00497686" w:rsidRDefault="00497686" w:rsidP="0039244E"/>
        </w:tc>
        <w:tc>
          <w:tcPr>
            <w:tcW w:w="1256" w:type="dxa"/>
            <w:vMerge/>
          </w:tcPr>
          <w:p w:rsidR="00497686" w:rsidRDefault="00497686" w:rsidP="0039244E"/>
        </w:tc>
        <w:tc>
          <w:tcPr>
            <w:tcW w:w="2928" w:type="dxa"/>
            <w:vMerge/>
            <w:vAlign w:val="center"/>
          </w:tcPr>
          <w:p w:rsidR="00497686" w:rsidRDefault="00497686" w:rsidP="0039244E"/>
        </w:tc>
        <w:tc>
          <w:tcPr>
            <w:tcW w:w="699" w:type="dxa"/>
            <w:vMerge/>
            <w:textDirection w:val="btLr"/>
            <w:vAlign w:val="center"/>
          </w:tcPr>
          <w:p w:rsidR="00497686" w:rsidRDefault="00497686" w:rsidP="0039244E"/>
        </w:tc>
        <w:tc>
          <w:tcPr>
            <w:tcW w:w="706" w:type="dxa"/>
            <w:vMerge/>
            <w:vAlign w:val="center"/>
          </w:tcPr>
          <w:p w:rsidR="00497686" w:rsidRDefault="00497686" w:rsidP="0039244E"/>
        </w:tc>
        <w:tc>
          <w:tcPr>
            <w:tcW w:w="2938" w:type="dxa"/>
            <w:tcBorders>
              <w:bottom w:val="single" w:sz="4" w:space="0" w:color="000000"/>
            </w:tcBorders>
          </w:tcPr>
          <w:p w:rsidR="00497686" w:rsidRDefault="00497686" w:rsidP="0039244E">
            <w:pPr>
              <w:pStyle w:val="aa"/>
              <w:jc w:val="center"/>
              <w:rPr>
                <w:rFonts w:ascii="Times New Roman" w:hAnsi="Times New Roman"/>
              </w:rPr>
            </w:pPr>
            <w:r w:rsidRPr="00E8441C">
              <w:rPr>
                <w:rFonts w:ascii="Times New Roman" w:hAnsi="Times New Roman"/>
              </w:rPr>
              <w:t>главные должности муниципальной службы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97686" w:rsidRDefault="00497686" w:rsidP="0039244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97686" w:rsidRDefault="00497686" w:rsidP="0039244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должности</w:t>
            </w:r>
          </w:p>
        </w:tc>
      </w:tr>
    </w:tbl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2863"/>
        <w:gridCol w:w="709"/>
        <w:gridCol w:w="709"/>
        <w:gridCol w:w="2948"/>
        <w:gridCol w:w="2268"/>
        <w:gridCol w:w="2126"/>
      </w:tblGrid>
      <w:tr w:rsidR="00497686" w:rsidTr="0039244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26.20.11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</w:t>
            </w:r>
            <w:r>
              <w:rPr>
                <w:rFonts w:ascii="Times New Roman" w:hAnsi="Times New Roman"/>
                <w:sz w:val="22"/>
              </w:rPr>
              <w:lastRenderedPageBreak/>
              <w:t>щие функции мобильного телефонного аппарата, электронные записные книжки и аналогичная компьютерная техника.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размер и тип экрана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/>
                <w:sz w:val="22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поддержки 3G (UMTS)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 на ноутбук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100 тыс.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100 тыс.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 на планшетный компьютер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60 тыс.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60 тыс.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26.20.15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Машины вычислительные электронные цифровые прочие, содержащие или не содержащ</w:t>
            </w:r>
            <w:r>
              <w:rPr>
                <w:rFonts w:ascii="Times New Roman" w:hAnsi="Times New Roman"/>
                <w:sz w:val="22"/>
              </w:rPr>
              <w:lastRenderedPageBreak/>
              <w:t>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/>
                <w:sz w:val="22"/>
              </w:rPr>
              <w:t>ств дл</w:t>
            </w:r>
            <w:proofErr w:type="gramEnd"/>
            <w:r>
              <w:rPr>
                <w:rFonts w:ascii="Times New Roman" w:hAnsi="Times New Roman"/>
                <w:sz w:val="22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тип (моноблок/системный блок и монитор)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размер экрана/монитора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процессора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частота процессора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размер оперативной памяти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накопителя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жесткого диска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видеоадаптера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операционная система,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предустановленное программное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26.20.16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Устройства ввода </w:t>
            </w:r>
            <w:r>
              <w:rPr>
                <w:rFonts w:ascii="Times New Roman" w:hAnsi="Times New Roman"/>
                <w:sz w:val="22"/>
              </w:rPr>
              <w:lastRenderedPageBreak/>
              <w:t>или вывода, содержащие или не содержащие в одном корпусе запоминающие устройства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Пояснение по требуемой продукции: принтеры, сканеры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метод печати (струйный/ лазерный - для принтера)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разрешение сканирования (для сканера)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цветность (цветной/черно-белый)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максимальный формат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скорость печати/сканирования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26.30.11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Аппаратура коммуникационная передающая с приемными устройствами.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Пояснение по требуемой продукции: телефоны мобильные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устройства (телефон/ смартфон)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поддерживаемые стандарты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операционная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 управления (сенсорный/ кнопочный)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SIM-карт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/>
                <w:sz w:val="22"/>
              </w:rPr>
              <w:t>Wi-Fi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Bluetooth</w:t>
            </w:r>
            <w:proofErr w:type="spellEnd"/>
            <w:r>
              <w:rPr>
                <w:rFonts w:ascii="Times New Roman" w:hAnsi="Times New Roman"/>
                <w:sz w:val="22"/>
              </w:rPr>
              <w:t>, USB, GPS)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>
              <w:rPr>
                <w:rFonts w:ascii="Times New Roman" w:hAnsi="Times New Roman"/>
                <w:sz w:val="22"/>
              </w:rPr>
              <w:lastRenderedPageBreak/>
              <w:t>единицу трафика) в течение всего срока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15 тыс.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15 тыс.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транспортные с поршневы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/>
                <w:sz w:val="22"/>
              </w:rPr>
              <w:t>полудизелем</w:t>
            </w:r>
            <w:proofErr w:type="spellEnd"/>
            <w:r>
              <w:rPr>
                <w:rFonts w:ascii="Times New Roman" w:hAnsi="Times New Roman"/>
                <w:sz w:val="22"/>
              </w:rPr>
              <w:t>), новые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автотранспортные для перевозки людей прочие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1,5 млн.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29.10.41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автотранспортные грузовые с поршневым двигателем внутреннег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/>
                <w:sz w:val="22"/>
              </w:rPr>
              <w:t>полудизелем</w:t>
            </w:r>
            <w:proofErr w:type="spellEnd"/>
            <w:r>
              <w:rPr>
                <w:rFonts w:ascii="Times New Roman" w:hAnsi="Times New Roman"/>
                <w:sz w:val="22"/>
              </w:rPr>
              <w:t>), новые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л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31.01.11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Мебель металлическая для офисов.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предельное значение - кожа натуральная; возможные значения: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предельное значение - </w:t>
            </w:r>
            <w:proofErr w:type="gramStart"/>
            <w:r>
              <w:rPr>
                <w:rFonts w:ascii="Times New Roman" w:hAnsi="Times New Roman"/>
                <w:sz w:val="22"/>
              </w:rPr>
              <w:t>искусственная</w:t>
            </w:r>
            <w:proofErr w:type="gramEnd"/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31.01.12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Мебель деревянная для офисов.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Пояснение по требуемой продукции: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мебель для </w:t>
            </w:r>
            <w:r>
              <w:rPr>
                <w:rFonts w:ascii="Times New Roman" w:hAnsi="Times New Roman"/>
                <w:sz w:val="22"/>
              </w:rPr>
              <w:lastRenderedPageBreak/>
              <w:t>сидения, преимущественно с деревянным каркасом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предельное значение - массив древесины "ценных" пород (твердолиственных и тропических);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2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пород (береза, лиственница, сосна, 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2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пород (береза, лиственница, сосна, 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2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пород (береза, лиственница, сосна, ель)</w:t>
            </w: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 xml:space="preserve">предельное значение - кожа </w:t>
            </w:r>
            <w:r>
              <w:rPr>
                <w:rFonts w:ascii="Times New Roman" w:hAnsi="Times New Roman"/>
                <w:sz w:val="22"/>
              </w:rPr>
              <w:lastRenderedPageBreak/>
              <w:t>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предельное значение </w:t>
            </w:r>
            <w:r>
              <w:rPr>
                <w:rFonts w:ascii="Times New Roman" w:hAnsi="Times New Roman"/>
                <w:sz w:val="22"/>
              </w:rPr>
              <w:lastRenderedPageBreak/>
              <w:t>-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искусственная кожа;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возможные значения: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widowControl w:val="0"/>
            </w:pPr>
            <w:r>
              <w:lastRenderedPageBreak/>
              <w:t>предельное значение -</w:t>
            </w:r>
          </w:p>
          <w:p w:rsidR="00497686" w:rsidRDefault="00497686" w:rsidP="0039244E">
            <w:pPr>
              <w:widowControl w:val="0"/>
            </w:pPr>
            <w:r>
              <w:lastRenderedPageBreak/>
              <w:t>искусственная кожа;</w:t>
            </w:r>
          </w:p>
          <w:p w:rsidR="00497686" w:rsidRDefault="00497686" w:rsidP="0039244E">
            <w:pPr>
              <w:widowControl w:val="0"/>
            </w:pPr>
            <w:r>
              <w:t>возможные значения:</w:t>
            </w:r>
          </w:p>
          <w:p w:rsidR="00497686" w:rsidRDefault="00497686" w:rsidP="0039244E">
            <w:pPr>
              <w:widowControl w:val="0"/>
            </w:pPr>
            <w:r>
              <w:t>мебельный (искусственный) мех, искусственная замша (микрофибра), ткань, нетканые материалы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61.20.11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497686" w:rsidRDefault="00497686" w:rsidP="0039244E">
            <w:pPr>
              <w:pStyle w:val="ae"/>
            </w:pPr>
            <w:r>
              <w:rPr>
                <w:rFonts w:ascii="Times New Roman" w:hAnsi="Times New Roman"/>
                <w:sz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>
              <w:rPr>
                <w:rFonts w:ascii="Times New Roman" w:hAnsi="Times New Roman"/>
                <w:sz w:val="22"/>
              </w:rPr>
              <w:t>безлимитная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2,5 тыс.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 2,5 тыс.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</w:tc>
      </w:tr>
      <w:tr w:rsidR="00497686" w:rsidTr="0039244E">
        <w:trPr>
          <w:trHeight w:val="5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61.20.30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Услуги по передаче данных по беспроводным телекоммуникационным сетям.</w:t>
            </w: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Пояснения по требуемым услугам: </w:t>
            </w:r>
          </w:p>
          <w:p w:rsidR="00497686" w:rsidRPr="003C1FEE" w:rsidRDefault="00497686" w:rsidP="0039244E">
            <w:r>
              <w:t>у</w:t>
            </w:r>
            <w:r w:rsidRPr="003C1FEE">
              <w:t xml:space="preserve">слуга </w:t>
            </w:r>
            <w:r>
              <w:t xml:space="preserve">связи для </w:t>
            </w:r>
            <w:proofErr w:type="spellStart"/>
            <w:r>
              <w:t>ноутбуков</w:t>
            </w:r>
            <w:proofErr w:type="gramStart"/>
            <w:r>
              <w:t>;у</w:t>
            </w:r>
            <w:proofErr w:type="gramEnd"/>
            <w:r w:rsidRPr="003C1FEE">
              <w:t>слуга</w:t>
            </w:r>
            <w:proofErr w:type="spellEnd"/>
            <w:r w:rsidRPr="003C1FEE">
              <w:t xml:space="preserve"> связи для планшетных компьютеров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d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  <w:r>
              <w:rPr>
                <w:rFonts w:ascii="Times New Roman" w:hAnsi="Times New Roman"/>
                <w:sz w:val="22"/>
              </w:rPr>
              <w:t>не более 2,5 тыс.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trike/>
                <w:sz w:val="22"/>
                <w:shd w:val="clear" w:color="auto" w:fill="FFD821"/>
              </w:rPr>
            </w:pPr>
            <w:r>
              <w:rPr>
                <w:rFonts w:ascii="Times New Roman" w:hAnsi="Times New Roman"/>
                <w:sz w:val="22"/>
              </w:rPr>
              <w:t>не более 2,5 тыс.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</w:p>
          <w:p w:rsidR="00497686" w:rsidRDefault="00497686" w:rsidP="0039244E">
            <w:pPr>
              <w:pStyle w:val="a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»</w:t>
            </w:r>
          </w:p>
        </w:tc>
      </w:tr>
    </w:tbl>
    <w:p w:rsidR="00497686" w:rsidRDefault="00497686" w:rsidP="00497686">
      <w:pPr>
        <w:pStyle w:val="aa"/>
        <w:jc w:val="center"/>
        <w:rPr>
          <w:rFonts w:ascii="Times New Roman" w:hAnsi="Times New Roman"/>
          <w:sz w:val="28"/>
        </w:rPr>
      </w:pPr>
    </w:p>
    <w:p w:rsidR="00497686" w:rsidRDefault="00497686" w:rsidP="00497686">
      <w:pPr>
        <w:pStyle w:val="aa"/>
        <w:jc w:val="center"/>
        <w:rPr>
          <w:rFonts w:ascii="Times New Roman" w:hAnsi="Times New Roman"/>
          <w:sz w:val="28"/>
        </w:rPr>
      </w:pPr>
    </w:p>
    <w:p w:rsidR="00497686" w:rsidRPr="009B20DE" w:rsidRDefault="00497686" w:rsidP="00497686">
      <w:pPr>
        <w:pStyle w:val="aa"/>
        <w:rPr>
          <w:rFonts w:ascii="Times New Roman" w:hAnsi="Times New Roman"/>
          <w:sz w:val="28"/>
        </w:rPr>
      </w:pPr>
      <w:r w:rsidRPr="009B20DE">
        <w:rPr>
          <w:rFonts w:ascii="Times New Roman" w:hAnsi="Times New Roman"/>
          <w:sz w:val="28"/>
        </w:rPr>
        <w:t>Начальник общего отдела администрации</w:t>
      </w:r>
    </w:p>
    <w:p w:rsidR="00497686" w:rsidRPr="009B20DE" w:rsidRDefault="00497686" w:rsidP="00497686">
      <w:pPr>
        <w:pStyle w:val="aa"/>
        <w:rPr>
          <w:rFonts w:ascii="Times New Roman" w:hAnsi="Times New Roman"/>
          <w:sz w:val="28"/>
        </w:rPr>
      </w:pPr>
      <w:proofErr w:type="spellStart"/>
      <w:r w:rsidRPr="009B20DE">
        <w:rPr>
          <w:rFonts w:ascii="Times New Roman" w:hAnsi="Times New Roman"/>
          <w:sz w:val="28"/>
        </w:rPr>
        <w:t>Парковского</w:t>
      </w:r>
      <w:proofErr w:type="spellEnd"/>
      <w:r w:rsidRPr="009B20DE">
        <w:rPr>
          <w:rFonts w:ascii="Times New Roman" w:hAnsi="Times New Roman"/>
          <w:sz w:val="28"/>
        </w:rPr>
        <w:t xml:space="preserve"> сельского поселения</w:t>
      </w:r>
    </w:p>
    <w:p w:rsidR="00497686" w:rsidRDefault="00497686" w:rsidP="00497686">
      <w:pPr>
        <w:pStyle w:val="aa"/>
        <w:rPr>
          <w:rFonts w:ascii="Times New Roman" w:hAnsi="Times New Roman"/>
          <w:sz w:val="28"/>
        </w:rPr>
      </w:pPr>
      <w:r w:rsidRPr="009B20DE">
        <w:rPr>
          <w:rFonts w:ascii="Times New Roman" w:hAnsi="Times New Roman"/>
          <w:sz w:val="28"/>
        </w:rPr>
        <w:t>Тихорецкого района</w:t>
      </w:r>
      <w:r w:rsidRPr="009B20DE">
        <w:rPr>
          <w:rFonts w:ascii="Times New Roman" w:hAnsi="Times New Roman"/>
          <w:sz w:val="28"/>
        </w:rPr>
        <w:tab/>
      </w:r>
      <w:r w:rsidRPr="009B20DE">
        <w:rPr>
          <w:rFonts w:ascii="Times New Roman" w:hAnsi="Times New Roman"/>
          <w:sz w:val="28"/>
        </w:rPr>
        <w:tab/>
      </w:r>
      <w:r w:rsidRPr="009B20DE">
        <w:rPr>
          <w:rFonts w:ascii="Times New Roman" w:hAnsi="Times New Roman"/>
          <w:sz w:val="28"/>
        </w:rPr>
        <w:tab/>
      </w:r>
      <w:r w:rsidRPr="009B20DE">
        <w:rPr>
          <w:rFonts w:ascii="Times New Roman" w:hAnsi="Times New Roman"/>
          <w:sz w:val="28"/>
        </w:rPr>
        <w:tab/>
      </w:r>
      <w:r w:rsidRPr="009B20DE">
        <w:rPr>
          <w:rFonts w:ascii="Times New Roman" w:hAnsi="Times New Roman"/>
          <w:sz w:val="28"/>
        </w:rPr>
        <w:tab/>
      </w:r>
      <w:r w:rsidRPr="009B20DE">
        <w:rPr>
          <w:rFonts w:ascii="Times New Roman" w:hAnsi="Times New Roman"/>
          <w:sz w:val="28"/>
        </w:rPr>
        <w:tab/>
      </w:r>
      <w:r w:rsidRPr="009B20DE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bookmarkStart w:id="16" w:name="_GoBack"/>
      <w:bookmarkEnd w:id="16"/>
      <w:r w:rsidRPr="009B20DE">
        <w:rPr>
          <w:rFonts w:ascii="Times New Roman" w:hAnsi="Times New Roman"/>
          <w:sz w:val="28"/>
        </w:rPr>
        <w:t>Е.В. Лукьянова</w:t>
      </w:r>
    </w:p>
    <w:p w:rsidR="00A96841" w:rsidRDefault="00A96841" w:rsidP="00CD01CD">
      <w:pPr>
        <w:rPr>
          <w:color w:val="000000"/>
          <w:sz w:val="28"/>
          <w:szCs w:val="28"/>
        </w:rPr>
      </w:pPr>
    </w:p>
    <w:p w:rsidR="000752F9" w:rsidRDefault="00A96841">
      <w:pPr>
        <w:spacing w:after="200" w:line="276" w:lineRule="auto"/>
        <w:rPr>
          <w:color w:val="000000"/>
          <w:sz w:val="28"/>
          <w:szCs w:val="28"/>
        </w:rPr>
        <w:sectPr w:rsidR="000752F9" w:rsidSect="000752F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:rsidR="000752F9" w:rsidRDefault="000752F9">
      <w:pPr>
        <w:spacing w:after="200" w:line="276" w:lineRule="auto"/>
        <w:rPr>
          <w:color w:val="000000"/>
          <w:sz w:val="28"/>
          <w:szCs w:val="28"/>
        </w:rPr>
        <w:sectPr w:rsidR="000752F9" w:rsidSect="000752F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96841" w:rsidRDefault="00A96841">
      <w:pPr>
        <w:spacing w:after="200" w:line="276" w:lineRule="auto"/>
        <w:rPr>
          <w:color w:val="000000"/>
          <w:sz w:val="28"/>
          <w:szCs w:val="28"/>
        </w:rPr>
      </w:pPr>
    </w:p>
    <w:p w:rsidR="00A96841" w:rsidRPr="00A96841" w:rsidRDefault="00A96841" w:rsidP="00A96841">
      <w:pPr>
        <w:jc w:val="center"/>
        <w:rPr>
          <w:color w:val="000000"/>
          <w:sz w:val="22"/>
          <w:szCs w:val="22"/>
        </w:rPr>
      </w:pPr>
    </w:p>
    <w:sectPr w:rsidR="00A96841" w:rsidRPr="00A96841" w:rsidSect="000752F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A3" w:rsidRDefault="00021FA3">
      <w:r>
        <w:separator/>
      </w:r>
    </w:p>
  </w:endnote>
  <w:endnote w:type="continuationSeparator" w:id="0">
    <w:p w:rsidR="00021FA3" w:rsidRDefault="0002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A3" w:rsidRDefault="00021FA3">
      <w:r>
        <w:separator/>
      </w:r>
    </w:p>
  </w:footnote>
  <w:footnote w:type="continuationSeparator" w:id="0">
    <w:p w:rsidR="00021FA3" w:rsidRDefault="0002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39" w:rsidRDefault="00EA69A3" w:rsidP="00587C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C39" w:rsidRDefault="00021F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B" w:rsidRDefault="00EA69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7686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6"/>
    <w:rsid w:val="00021FA3"/>
    <w:rsid w:val="00056090"/>
    <w:rsid w:val="000752F9"/>
    <w:rsid w:val="00127B8E"/>
    <w:rsid w:val="001D62D2"/>
    <w:rsid w:val="002374AD"/>
    <w:rsid w:val="002D0503"/>
    <w:rsid w:val="0046160C"/>
    <w:rsid w:val="0048332C"/>
    <w:rsid w:val="00497686"/>
    <w:rsid w:val="00597C01"/>
    <w:rsid w:val="006D3886"/>
    <w:rsid w:val="007F0894"/>
    <w:rsid w:val="0082733B"/>
    <w:rsid w:val="00A16630"/>
    <w:rsid w:val="00A418E9"/>
    <w:rsid w:val="00A96841"/>
    <w:rsid w:val="00AA2FD0"/>
    <w:rsid w:val="00AA31E2"/>
    <w:rsid w:val="00AB4CD6"/>
    <w:rsid w:val="00AC533F"/>
    <w:rsid w:val="00CD01CD"/>
    <w:rsid w:val="00E31E17"/>
    <w:rsid w:val="00EA69A3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E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6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60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616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6160C"/>
  </w:style>
  <w:style w:type="character" w:customStyle="1" w:styleId="10">
    <w:name w:val="Заголовок 1 Знак"/>
    <w:basedOn w:val="a0"/>
    <w:link w:val="1"/>
    <w:uiPriority w:val="99"/>
    <w:rsid w:val="00E31E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1E17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locked/>
    <w:rsid w:val="00E31E17"/>
  </w:style>
  <w:style w:type="paragraph" w:styleId="aa">
    <w:name w:val="No Spacing"/>
    <w:link w:val="a9"/>
    <w:qFormat/>
    <w:rsid w:val="00E31E17"/>
    <w:pPr>
      <w:spacing w:after="0" w:line="240" w:lineRule="auto"/>
    </w:pPr>
  </w:style>
  <w:style w:type="paragraph" w:customStyle="1" w:styleId="ConsTitle">
    <w:name w:val="ConsTitle"/>
    <w:rsid w:val="00E31E1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3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31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31E17"/>
    <w:rPr>
      <w:i/>
      <w:iCs/>
    </w:rPr>
  </w:style>
  <w:style w:type="paragraph" w:customStyle="1" w:styleId="ad">
    <w:name w:val="Нормальный (таблица)"/>
    <w:basedOn w:val="a"/>
    <w:next w:val="a"/>
    <w:rsid w:val="00A96841"/>
    <w:pPr>
      <w:widowControl w:val="0"/>
      <w:jc w:val="both"/>
    </w:pPr>
    <w:rPr>
      <w:rFonts w:ascii="Arial" w:hAnsi="Arial"/>
      <w:color w:val="000000"/>
      <w:sz w:val="24"/>
    </w:rPr>
  </w:style>
  <w:style w:type="paragraph" w:customStyle="1" w:styleId="ae">
    <w:name w:val="Прижатый влево"/>
    <w:basedOn w:val="a"/>
    <w:next w:val="a"/>
    <w:rsid w:val="00A96841"/>
    <w:pPr>
      <w:widowControl w:val="0"/>
    </w:pPr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E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6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60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616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6160C"/>
  </w:style>
  <w:style w:type="character" w:customStyle="1" w:styleId="10">
    <w:name w:val="Заголовок 1 Знак"/>
    <w:basedOn w:val="a0"/>
    <w:link w:val="1"/>
    <w:uiPriority w:val="99"/>
    <w:rsid w:val="00E31E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1E17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locked/>
    <w:rsid w:val="00E31E17"/>
  </w:style>
  <w:style w:type="paragraph" w:styleId="aa">
    <w:name w:val="No Spacing"/>
    <w:link w:val="a9"/>
    <w:qFormat/>
    <w:rsid w:val="00E31E17"/>
    <w:pPr>
      <w:spacing w:after="0" w:line="240" w:lineRule="auto"/>
    </w:pPr>
  </w:style>
  <w:style w:type="paragraph" w:customStyle="1" w:styleId="ConsTitle">
    <w:name w:val="ConsTitle"/>
    <w:rsid w:val="00E31E1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3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31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31E17"/>
    <w:rPr>
      <w:i/>
      <w:iCs/>
    </w:rPr>
  </w:style>
  <w:style w:type="paragraph" w:customStyle="1" w:styleId="ad">
    <w:name w:val="Нормальный (таблица)"/>
    <w:basedOn w:val="a"/>
    <w:next w:val="a"/>
    <w:rsid w:val="00A96841"/>
    <w:pPr>
      <w:widowControl w:val="0"/>
      <w:jc w:val="both"/>
    </w:pPr>
    <w:rPr>
      <w:rFonts w:ascii="Arial" w:hAnsi="Arial"/>
      <w:color w:val="000000"/>
      <w:sz w:val="24"/>
    </w:rPr>
  </w:style>
  <w:style w:type="paragraph" w:customStyle="1" w:styleId="ae">
    <w:name w:val="Прижатый влево"/>
    <w:basedOn w:val="a"/>
    <w:next w:val="a"/>
    <w:rsid w:val="00A96841"/>
    <w:pPr>
      <w:widowControl w:val="0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dmin\Desktop\&#1087;&#1086;%20&#1055;&#1086;&#1089;&#1090;&#1072;&#1085;&#1086;&#1074;&#1083;&#1077;&#1085;&#1080;&#1102;\&#1055;&#1088;&#1086;&#1074;&#1077;&#1088;&#1077;&#1085;&#1085;&#1086;&#1077;\&#1055;&#1088;&#1080;&#1083;&#1086;&#1078;&#1077;&#1085;&#1080;&#1077;%20&#1055;&#1088;&#1072;&#1074;&#1080;&#1083;&#1072;%20&#1089;&#1086;&#1086;&#1090;&#1074;&#1077;&#1090;&#1089;&#1090;&#1074;&#1091;&#1102;&#1090;%20&#1055;&#1055;%20926.doc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87;&#1086;%20&#1055;&#1086;&#1089;&#1090;&#1072;&#1085;&#1086;&#1074;&#1083;&#1077;&#1085;&#1080;&#1102;\&#1055;&#1088;&#1086;&#1074;&#1077;&#1088;&#1077;&#1085;&#1085;&#1086;&#1077;\&#1055;&#1088;&#1080;&#1083;&#1086;&#1078;&#1077;&#1085;&#1080;&#1077;%20&#1055;&#1088;&#1072;&#1074;&#1080;&#1083;&#1072;%20&#1089;&#1086;&#1086;&#1090;&#1074;&#1077;&#1090;&#1089;&#1090;&#1074;&#1091;&#1102;&#1090;%20&#1055;&#1055;%20926.docx" TargetMode="External"/><Relationship Id="rId17" Type="http://schemas.openxmlformats.org/officeDocument/2006/relationships/hyperlink" Target="garantF1://1206467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672754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87;&#1086;%20&#1055;&#1086;&#1089;&#1090;&#1072;&#1085;&#1086;&#1074;&#1083;&#1077;&#1085;&#1080;&#1102;\&#1055;&#1088;&#1086;&#1074;&#1077;&#1088;&#1077;&#1085;&#1085;&#1086;&#1077;\&#1055;&#1088;&#1080;&#1083;&#1086;&#1078;&#1077;&#1085;&#1080;&#1077;%20&#1055;&#1088;&#1072;&#1074;&#1080;&#1083;&#1072;%20&#1089;&#1086;&#1086;&#1090;&#1074;&#1077;&#1090;&#1089;&#1090;&#1074;&#1091;&#1102;&#1090;%20&#1055;&#1055;%2092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672754.1000" TargetMode="External"/><Relationship Id="rId10" Type="http://schemas.openxmlformats.org/officeDocument/2006/relationships/hyperlink" Target="file:///C:\Users\Admin\Desktop\&#1087;&#1086;%20&#1055;&#1086;&#1089;&#1090;&#1072;&#1085;&#1086;&#1074;&#1083;&#1077;&#1085;&#1080;&#1102;\&#1055;&#1088;&#1086;&#1074;&#1077;&#1088;&#1077;&#1085;&#1085;&#1086;&#1077;\&#1055;&#1088;&#1080;&#1083;&#1086;&#1078;&#1077;&#1085;&#1080;&#1077;%20&#1055;&#1088;&#1072;&#1074;&#1080;&#1083;&#1072;%20&#1089;&#1086;&#1086;&#1090;&#1074;&#1077;&#1090;&#1089;&#1090;&#1074;&#1091;&#1102;&#1090;%20&#1055;&#1055;%20926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7;&#1086;%20&#1055;&#1086;&#1089;&#1090;&#1072;&#1085;&#1086;&#1074;&#1083;&#1077;&#1085;&#1080;&#1102;\&#1055;&#1088;&#1086;&#1074;&#1077;&#1088;&#1077;&#1085;&#1085;&#1086;&#1077;\&#1055;&#1088;&#1080;&#1083;&#1086;&#1078;&#1077;&#1085;&#1080;&#1077;%20&#1055;&#1088;&#1072;&#1074;&#1080;&#1083;&#1072;%20&#1089;&#1086;&#1086;&#1090;&#1074;&#1077;&#1090;&#1089;&#1090;&#1074;&#1091;&#1102;&#1090;%20&#1055;&#1055;%20926.docx" TargetMode="External"/><Relationship Id="rId14" Type="http://schemas.openxmlformats.org/officeDocument/2006/relationships/hyperlink" Target="file:///C:\Users\Admin\Desktop\&#1087;&#1086;%20&#1055;&#1086;&#1089;&#1090;&#1072;&#1085;&#1086;&#1074;&#1083;&#1077;&#1085;&#1080;&#1102;\&#1055;&#1088;&#1086;&#1074;&#1077;&#1088;&#1077;&#1085;&#1085;&#1086;&#1077;\&#1055;&#1088;&#1080;&#1083;&#1086;&#1078;&#1077;&#1085;&#1080;&#1077;%20&#1055;&#1088;&#1072;&#1074;&#1080;&#1083;&#1072;%20&#1089;&#1086;&#1086;&#1090;&#1074;&#1077;&#1090;&#1089;&#1090;&#1074;&#1091;&#1102;&#1090;%20&#1055;&#1055;%209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8D94-93EE-461B-AA29-D2307153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12</cp:revision>
  <cp:lastPrinted>2023-12-08T11:49:00Z</cp:lastPrinted>
  <dcterms:created xsi:type="dcterms:W3CDTF">2023-11-28T03:22:00Z</dcterms:created>
  <dcterms:modified xsi:type="dcterms:W3CDTF">2023-12-13T06:21:00Z</dcterms:modified>
</cp:coreProperties>
</file>