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5F" w:rsidRDefault="00E1695F" w:rsidP="00E1695F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замещенных рабочих мест в субъектах малого и среднего предпринимательства</w:t>
      </w:r>
      <w:r w:rsidR="0072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июнь</w:t>
      </w:r>
      <w:r w:rsidR="0069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69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C71D37" w:rsidRPr="00E1695F" w:rsidRDefault="00C71D37" w:rsidP="00E1695F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002"/>
        <w:gridCol w:w="2693"/>
        <w:gridCol w:w="1843"/>
      </w:tblGrid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F51B7C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4A0456"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лиц, занятых в малом и среднем предпринимательстве поселения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722A91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1220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категориям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средние предприятия - всего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F51B7C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F51B7C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малые предприятия (в том числе </w:t>
            </w:r>
            <w:proofErr w:type="spellStart"/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микропредприятия</w:t>
            </w:r>
            <w:proofErr w:type="spellEnd"/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- всего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722A91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1034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3E6A7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722A91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</w:tr>
    </w:tbl>
    <w:p w:rsidR="005B52EC" w:rsidRDefault="005B52EC" w:rsidP="004A0456"/>
    <w:p w:rsidR="00C71D37" w:rsidRPr="00C71D37" w:rsidRDefault="00722A91" w:rsidP="00620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состоянию на 10 июн</w:t>
      </w:r>
      <w:r w:rsidR="003E6A76">
        <w:rPr>
          <w:rFonts w:ascii="Times New Roman" w:hAnsi="Times New Roman" w:cs="Times New Roman"/>
          <w:sz w:val="28"/>
          <w:szCs w:val="28"/>
        </w:rPr>
        <w:t>я</w:t>
      </w:r>
      <w:r w:rsidR="00F51B7C">
        <w:rPr>
          <w:rFonts w:ascii="Times New Roman" w:hAnsi="Times New Roman" w:cs="Times New Roman"/>
          <w:sz w:val="28"/>
          <w:szCs w:val="28"/>
        </w:rPr>
        <w:t xml:space="preserve"> 2023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 года среднесписочная численность работников малого и среднего предпринимательства в </w:t>
      </w:r>
      <w:r w:rsidR="00C71D37">
        <w:rPr>
          <w:rFonts w:ascii="Times New Roman" w:hAnsi="Times New Roman" w:cs="Times New Roman"/>
          <w:sz w:val="28"/>
          <w:szCs w:val="28"/>
        </w:rPr>
        <w:t>Парковском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C71D37">
        <w:rPr>
          <w:rFonts w:ascii="Times New Roman" w:hAnsi="Times New Roman" w:cs="Times New Roman"/>
          <w:sz w:val="28"/>
          <w:szCs w:val="28"/>
        </w:rPr>
        <w:t xml:space="preserve">Тихорецкого района 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1220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 человек, которые классифицируются по видам деятельности, таким как: сельское хозяйство</w:t>
      </w:r>
      <w:r w:rsidR="003E6A76">
        <w:rPr>
          <w:rFonts w:ascii="Times New Roman" w:hAnsi="Times New Roman" w:cs="Times New Roman"/>
          <w:sz w:val="28"/>
          <w:szCs w:val="28"/>
        </w:rPr>
        <w:t xml:space="preserve"> - 298</w:t>
      </w:r>
      <w:r w:rsidR="00C71D37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71D37" w:rsidRPr="00C71D37">
        <w:rPr>
          <w:rFonts w:ascii="Times New Roman" w:hAnsi="Times New Roman" w:cs="Times New Roman"/>
          <w:sz w:val="28"/>
          <w:szCs w:val="28"/>
        </w:rPr>
        <w:t>, оптовая и розничная торговля, ремонт автотранспортных средств, предоставление услуг</w:t>
      </w:r>
      <w:r w:rsidR="00620535">
        <w:rPr>
          <w:rFonts w:ascii="Times New Roman" w:hAnsi="Times New Roman" w:cs="Times New Roman"/>
          <w:sz w:val="28"/>
          <w:szCs w:val="28"/>
        </w:rPr>
        <w:t xml:space="preserve"> - 495</w:t>
      </w:r>
      <w:r w:rsidR="00C71D37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71D37" w:rsidRPr="00C71D37">
        <w:rPr>
          <w:rFonts w:ascii="Times New Roman" w:hAnsi="Times New Roman" w:cs="Times New Roman"/>
          <w:sz w:val="28"/>
          <w:szCs w:val="28"/>
        </w:rPr>
        <w:t>, прочие виды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- 429</w:t>
      </w:r>
      <w:r w:rsidR="00C71D3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71D37" w:rsidRPr="00C71D3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C71D37" w:rsidRDefault="00C71D37" w:rsidP="004A0456"/>
    <w:sectPr w:rsidR="00C7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5F"/>
    <w:rsid w:val="00101F2C"/>
    <w:rsid w:val="003854BE"/>
    <w:rsid w:val="003E6A76"/>
    <w:rsid w:val="004A0456"/>
    <w:rsid w:val="005B52EC"/>
    <w:rsid w:val="00620535"/>
    <w:rsid w:val="0069214C"/>
    <w:rsid w:val="00722A91"/>
    <w:rsid w:val="0082651E"/>
    <w:rsid w:val="009A468A"/>
    <w:rsid w:val="00A93B0A"/>
    <w:rsid w:val="00C21BB6"/>
    <w:rsid w:val="00C352F1"/>
    <w:rsid w:val="00C71D37"/>
    <w:rsid w:val="00E1695F"/>
    <w:rsid w:val="00F23F03"/>
    <w:rsid w:val="00F5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3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2023-07-11T06:58:00Z</dcterms:created>
  <dcterms:modified xsi:type="dcterms:W3CDTF">2023-07-11T06:58:00Z</dcterms:modified>
</cp:coreProperties>
</file>