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AFDC" w14:textId="77777777" w:rsidR="00B96501" w:rsidRPr="0069308F" w:rsidRDefault="00B96501" w:rsidP="006930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28AB25E" wp14:editId="1DE96B9C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94EF5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ПАРКОВСКОГО СЕЛЬСКОГО </w:t>
      </w: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ПОСЕЛЕНИЯ</w:t>
      </w:r>
    </w:p>
    <w:p w14:paraId="3B76E425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РАЙОНА</w:t>
      </w:r>
      <w:r w:rsidR="00E90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ПРОЕКТ</w:t>
      </w:r>
    </w:p>
    <w:p w14:paraId="5B1B42CC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DE6067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51253685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1BA963C3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14:paraId="4C64E257" w14:textId="77777777" w:rsidR="00B96501" w:rsidRPr="0069308F" w:rsidRDefault="00B96501" w:rsidP="0069308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4C0DC7" w14:textId="77777777" w:rsidR="00EC4117" w:rsidRPr="0069308F" w:rsidRDefault="00EC4117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9FE18C" w14:textId="6DE73CB5" w:rsidR="004D2785" w:rsidRPr="00BB3F3C" w:rsidRDefault="00BB3F3C" w:rsidP="0069308F">
      <w:pPr>
        <w:pStyle w:val="a3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BB3F3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D2785" w:rsidRPr="00BB3F3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Парковского сельского поселения</w:t>
      </w:r>
    </w:p>
    <w:p w14:paraId="6A9C8B07" w14:textId="77777777" w:rsidR="004D2785" w:rsidRPr="00BB3F3C" w:rsidRDefault="004D2785" w:rsidP="00693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3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Тихорецкого района</w:t>
      </w:r>
    </w:p>
    <w:p w14:paraId="128E7D36" w14:textId="77777777" w:rsidR="004D2785" w:rsidRDefault="004D2785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664925" w14:textId="77777777" w:rsidR="00DB29DF" w:rsidRPr="0069308F" w:rsidRDefault="00DB29DF" w:rsidP="006930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D69310" w14:textId="1E1D4A44" w:rsidR="00BB3F3C" w:rsidRPr="00BB3F3C" w:rsidRDefault="00BB3F3C" w:rsidP="00BB3F3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BB3F3C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Краснодарского края от 11 ноября 2019 года № 4141- КЗ «О регулировании отдельных отношений в сфере организации дорожного движения на территории Краснодарского края»</w:t>
      </w:r>
      <w:r w:rsidR="00755A62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</w:t>
      </w:r>
      <w:r w:rsidRPr="00BB3F3C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п о с т а н о в л я </w:t>
      </w:r>
      <w:r w:rsidRPr="00BB3F3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B3F3C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:</w:t>
      </w:r>
    </w:p>
    <w:p w14:paraId="43D4C526" w14:textId="434236C0" w:rsidR="00BB3F3C" w:rsidRPr="00BB3F3C" w:rsidRDefault="00755A62" w:rsidP="00755A6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>1.</w:t>
      </w:r>
      <w:r w:rsidR="00BB3F3C" w:rsidRPr="00BB3F3C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Парковского сельского поселения Тихорецкого </w:t>
      </w:r>
      <w:r w:rsidR="00BB3F3C" w:rsidRPr="00BB3F3C"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района(прилагается).</w:t>
      </w:r>
    </w:p>
    <w:p w14:paraId="06AAC504" w14:textId="2F4204FC" w:rsidR="000317B3" w:rsidRPr="000317B3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Парковского сельского поселения Тихорецкого района (Лукьянова Е.В.) обеспечить официальное </w:t>
      </w:r>
      <w:r w:rsidR="00755A62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755A62">
        <w:rPr>
          <w:rFonts w:ascii="Times New Roman" w:hAnsi="Times New Roman" w:cs="Times New Roman"/>
          <w:sz w:val="28"/>
          <w:szCs w:val="28"/>
        </w:rPr>
        <w:t>в газете «Тихорецкие вести»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 и его размещение на официальном сайте администрации Парковского сельского поселения в информационно-телекоммуникационной сети «Интернет».</w:t>
      </w:r>
    </w:p>
    <w:p w14:paraId="6054E2A6" w14:textId="0C5F5DD3" w:rsidR="00682CA8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7B3" w:rsidRPr="000317B3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официального </w:t>
      </w:r>
      <w:r w:rsidR="00755A62">
        <w:rPr>
          <w:rFonts w:ascii="Times New Roman" w:hAnsi="Times New Roman" w:cs="Times New Roman"/>
          <w:sz w:val="28"/>
          <w:szCs w:val="28"/>
        </w:rPr>
        <w:t>опубликования</w:t>
      </w:r>
      <w:r w:rsidR="000317B3" w:rsidRPr="000317B3">
        <w:rPr>
          <w:rFonts w:ascii="Times New Roman" w:hAnsi="Times New Roman" w:cs="Times New Roman"/>
          <w:sz w:val="28"/>
          <w:szCs w:val="28"/>
        </w:rPr>
        <w:t>.</w:t>
      </w:r>
    </w:p>
    <w:p w14:paraId="3387DCFD" w14:textId="77777777"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591D9" w14:textId="77777777"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93E05" w14:textId="77777777" w:rsidR="00DB29D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D4054" w14:textId="77777777" w:rsidR="00DB29DF" w:rsidRPr="00DB29DF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14:paraId="75D98950" w14:textId="419F1ECD" w:rsidR="00DB29DF" w:rsidRDefault="00DB29DF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29DF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     Н.Н. Агеев</w:t>
      </w:r>
    </w:p>
    <w:p w14:paraId="106D6C54" w14:textId="50E17B6D" w:rsidR="00755A62" w:rsidRDefault="00755A62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48E52D" w14:textId="088CF4B9" w:rsidR="00755A62" w:rsidRDefault="00755A62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70846" w14:textId="77777777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lastRenderedPageBreak/>
        <w:t xml:space="preserve">ПРИЛОЖЕНИЕ </w:t>
      </w:r>
    </w:p>
    <w:p w14:paraId="10D50D5F" w14:textId="77777777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</w:p>
    <w:p w14:paraId="586EA1DE" w14:textId="77777777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>УТВЕРЖДЕН</w:t>
      </w:r>
    </w:p>
    <w:p w14:paraId="2744AFDF" w14:textId="77777777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>постановлением администрации</w:t>
      </w:r>
    </w:p>
    <w:p w14:paraId="111BB8E9" w14:textId="5805C6A1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Парковского</w:t>
      </w: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 xml:space="preserve"> сельского поселения</w:t>
      </w:r>
    </w:p>
    <w:p w14:paraId="6F916D47" w14:textId="4731C636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Тихорецкого</w:t>
      </w: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 xml:space="preserve"> района</w:t>
      </w:r>
    </w:p>
    <w:p w14:paraId="391A2432" w14:textId="77777777" w:rsidR="00755A62" w:rsidRPr="00755A62" w:rsidRDefault="00755A62" w:rsidP="00755A62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 xml:space="preserve">от </w:t>
      </w:r>
      <w:r w:rsidRPr="00755A62">
        <w:rPr>
          <w:rFonts w:ascii="Times New Roman" w:eastAsia="TimesNewRomanPSMT" w:hAnsi="Times New Roman" w:cs="Times New Roman"/>
          <w:sz w:val="28"/>
          <w:szCs w:val="28"/>
          <w:lang w:eastAsia="ru-RU"/>
        </w:rPr>
        <w:t>____________</w:t>
      </w:r>
      <w:r w:rsidRPr="00755A62">
        <w:rPr>
          <w:rFonts w:ascii="Times New Roman" w:eastAsia="TimesNewRomanPSMT" w:hAnsi="Times New Roman" w:cs="Times New Roman"/>
          <w:sz w:val="28"/>
          <w:szCs w:val="28"/>
          <w:lang w:val="sr-Cyrl-CS" w:eastAsia="ru-RU"/>
        </w:rPr>
        <w:t xml:space="preserve"> № </w:t>
      </w:r>
      <w:r w:rsidRPr="00755A62">
        <w:rPr>
          <w:rFonts w:ascii="Times New Roman" w:eastAsia="TimesNewRomanPSMT" w:hAnsi="Times New Roman" w:cs="Times New Roman"/>
          <w:sz w:val="28"/>
          <w:szCs w:val="28"/>
          <w:lang w:eastAsia="ru-RU"/>
        </w:rPr>
        <w:t>__</w:t>
      </w:r>
    </w:p>
    <w:p w14:paraId="3AEB5F1E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72ACCA47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</w:p>
    <w:p w14:paraId="69D8F176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>ПОРЯДОК</w:t>
      </w:r>
    </w:p>
    <w:p w14:paraId="42B43CD2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создания и использования, в том числе на платной основе, </w:t>
      </w:r>
    </w:p>
    <w:p w14:paraId="178E0EEC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парковок (парковочных мест), расположенных на автомобильных </w:t>
      </w:r>
    </w:p>
    <w:p w14:paraId="3FDF23EA" w14:textId="05B1E95B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дорогах общего пользования местного значения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</w:t>
      </w: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 </w:t>
      </w:r>
    </w:p>
    <w:p w14:paraId="6E7199FA" w14:textId="3F05CC3A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</w:t>
      </w:r>
      <w:r w:rsidRPr="00755A62">
        <w:rPr>
          <w:rFonts w:ascii="Times New Roman" w:eastAsia="Times New Roman" w:hAnsi="Times New Roman" w:cs="Times New Roman"/>
          <w:b/>
          <w:sz w:val="28"/>
          <w:szCs w:val="28"/>
          <w:lang w:val="sr-Cyrl-CS" w:eastAsia="ar-SA"/>
        </w:rPr>
        <w:t xml:space="preserve"> района</w:t>
      </w:r>
    </w:p>
    <w:p w14:paraId="172D0116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8F66CF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5A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7C67E76A" w14:textId="77777777" w:rsidR="00755A62" w:rsidRPr="00755A62" w:rsidRDefault="00755A62" w:rsidP="00755A62">
      <w:pPr>
        <w:tabs>
          <w:tab w:val="left" w:pos="4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25D40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Предмет регулирования настоящего Порядка</w:t>
      </w:r>
    </w:p>
    <w:p w14:paraId="7B4305FF" w14:textId="1A12BC8E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(далее - Порядок), разработан в соответствии с Градостроительным кодексом Российской Федерации, Федеральным законом от 6 октября 2003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года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131-ФЗ «Об общих принципах организации местного самоуправления в Российской Федерации»,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196-ФЗ «О безопасности дорожного движения», Федеральным законом от 29 декабря 2017 года 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Краснодарского края от 11 ноября 2019 года № 4141- КЗ «О регулировании отдельных отношений в сфере организации дорожного движения на территории Краснодарского края».</w:t>
      </w:r>
    </w:p>
    <w:p w14:paraId="554A0D75" w14:textId="13F15990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Порядок регулирует процедуру создания и использования, в том числе на платной основе, парковок (парковочных мест), на автомобильных дорогах общего пользования местного значения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расположенных в границах населенных пунктов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14F32B3B" w14:textId="4EACBCE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Действие Порядка распространяется на все автомобильные дороги общего пользования местного значения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расположенные в границах населенных пунктов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4FCE3539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 xml:space="preserve">Федерации, утвержденных Постановлением Совета Министров - Правительства Российской Федерации от 23 октября 1993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года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</w:p>
    <w:p w14:paraId="34DCADCA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1.5.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движения.</w:t>
      </w:r>
    </w:p>
    <w:p w14:paraId="1103EF4F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1.6.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14:paraId="5F0063C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1.7.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Парковки являются общедоступными.</w:t>
      </w:r>
    </w:p>
    <w:p w14:paraId="2D004DA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1.8.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Парковки работают круглосуточно.</w:t>
      </w:r>
    </w:p>
    <w:p w14:paraId="7FAF5495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1.9. Парковки используются на платной и бесплатной основе.</w:t>
      </w:r>
    </w:p>
    <w:p w14:paraId="044CC75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</w:p>
    <w:p w14:paraId="108783E9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2.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Основные понятия и определения</w:t>
      </w:r>
    </w:p>
    <w:p w14:paraId="39DC436F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</w:pPr>
    </w:p>
    <w:p w14:paraId="5213BF3B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2.1.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Для целей Порядка используются термины и понятия в том же значении, что и в федеральных законах, указанных в пункте 1.1 раздела 1 Порядка, а также следующие понятия:</w:t>
      </w:r>
    </w:p>
    <w:p w14:paraId="5A9C2654" w14:textId="40D4D0D8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оператор парковки 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–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муниципальное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казенное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учреждение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уполномоченн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ое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на осуществление соответствующих функций по эксплуатации парковок на платной основе и взиманию платы за пользование на платной основе парковками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на основании</w:t>
      </w:r>
      <w:r w:rsidR="002657F1" w:rsidRPr="002657F1">
        <w:t xml:space="preserve"> </w:t>
      </w:r>
      <w:r w:rsidR="002657F1" w:rsidRP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постановлени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я</w:t>
      </w:r>
      <w:r w:rsidR="002657F1" w:rsidRP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администрации Парковского сельского поселения Тихорецкого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, либо юридическое лицо независимо от организационно-правовой формы, индивидуальный предприниматель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на основании муниципального контракта, заключенного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 соответствии с законодательством Российской Федерации;</w:t>
      </w:r>
    </w:p>
    <w:p w14:paraId="337753EF" w14:textId="659CEEF2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14:paraId="03DBD57D" w14:textId="00DF4F61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14:paraId="2399D1D6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</w:p>
    <w:p w14:paraId="5F13C5C6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3.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Создание парковок</w:t>
      </w:r>
    </w:p>
    <w:p w14:paraId="14971E4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0470C84F" w14:textId="04D8A44C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Создание парковок, расположенных на автомобильных дорогах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района, осуществляется в соответствии с Градостроительным кодексом Российской Федерации, Федеральным законом от 8 ноября 2007 года 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257-ФЗ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Р 52766-2007 «Дороги автомобильные общего пользования. Элементы обустройства. Общие требования», а также проектной документацией.</w:t>
      </w:r>
    </w:p>
    <w:p w14:paraId="75C13B9D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Создание и обеспечение функционирования парковок общего пользования осуществляется:</w:t>
      </w:r>
    </w:p>
    <w:p w14:paraId="1118E9BA" w14:textId="7A724A1C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района;</w:t>
      </w:r>
    </w:p>
    <w:p w14:paraId="03CB496F" w14:textId="3842A73A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14:paraId="28CCD808" w14:textId="15E74F2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Решение о создании и об использовании парковок на платной основе, о прекращении такого использования принимается в форме постановления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558860EE" w14:textId="07D270D3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Принятие решения о создании и об использовании парковок на платной основе осуществляется администрацией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на основании проведенных обследований автомобильных дорог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 следующем порядке:</w:t>
      </w:r>
    </w:p>
    <w:p w14:paraId="6BFB62E0" w14:textId="1ED7208D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14:paraId="260D121B" w14:textId="69545BF3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14:paraId="5E7C4A7B" w14:textId="3030C141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6142451F" w14:textId="6FB4471A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3.5.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Администрация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осуществляет информирование населения о подготовке решения о создании и использовании платных парковок посредством размещения соответствующей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 xml:space="preserve">информации посредством размещения не позднее чем за тридцать дней до начала пользования платными парковками на официальном сайте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 информационно-телекоммуникационной сети Интернет</w:t>
      </w:r>
      <w:r w:rsidRPr="00755A62">
        <w:rPr>
          <w:rFonts w:ascii="Calibri" w:eastAsia="Times New Roman" w:hAnsi="Calibri" w:cs="Times New Roman CYR"/>
          <w:sz w:val="28"/>
          <w:szCs w:val="28"/>
          <w:lang w:val="sr-Cyrl-CS"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(</w:t>
      </w:r>
      <w:r w:rsidR="002657F1" w:rsidRP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https://admparkovskoe.ru/</w:t>
      </w:r>
      <w:r w:rsidR="002657F1" w:rsidRP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/) следующей информации:</w:t>
      </w:r>
    </w:p>
    <w:p w14:paraId="46629A71" w14:textId="38B9537F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4FCBB545" w14:textId="76081DC1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дата начала пользования платными парковками;</w:t>
      </w:r>
    </w:p>
    <w:p w14:paraId="54F5F833" w14:textId="7CC21196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предполагаемые зоны платных парковок на территории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района;</w:t>
      </w:r>
    </w:p>
    <w:p w14:paraId="7B3F9816" w14:textId="24BFCD3D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порядок пользования платными парковками;</w:t>
      </w:r>
    </w:p>
    <w:p w14:paraId="51BA82D8" w14:textId="1A9E4FF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размер и порядок осуществления оплаты за пользование парковками.</w:t>
      </w:r>
    </w:p>
    <w:p w14:paraId="7B3A863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3.6.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Размер платы за пользование на платной основе парковками устанавливается решением, предусмотренным пунктом 3.3 раздела 3 Порядка, на основании методики расчета и максимального размера платы за пользование на платной основе парковками.</w:t>
      </w:r>
    </w:p>
    <w:p w14:paraId="0F3CAFF9" w14:textId="35952CA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3.7.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На парковках общего пользования выделя</w:t>
      </w:r>
      <w:r w:rsidR="002657F1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ют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2637A6D2" w14:textId="08D6890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3.8.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Ведение реестра парковок общего пользования, расположенных на автомобильных дорогах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осуществляется администрацией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4007851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</w:p>
    <w:p w14:paraId="7B893258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.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Организация работы парковок</w:t>
      </w:r>
    </w:p>
    <w:p w14:paraId="595D514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6C030B0B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</w:t>
      </w:r>
      <w:r w:rsidRPr="00755A62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№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1, 2 к Правилам дорожного движения Российской Федерации.</w:t>
      </w:r>
    </w:p>
    <w:p w14:paraId="4BCB9C6E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фото-, видеофиксации.</w:t>
      </w:r>
    </w:p>
    <w:p w14:paraId="5D3D167B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Операторы парковки обязаны:</w:t>
      </w:r>
    </w:p>
    <w:p w14:paraId="0B944374" w14:textId="0FC9652A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>Федерации;</w:t>
      </w:r>
    </w:p>
    <w:p w14:paraId="51EC79A7" w14:textId="32E1CC0E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14:paraId="7803E491" w14:textId="01E571F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14:paraId="486473E7" w14:textId="5A52633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обеспечить наличие информации о местах приема письменных претензий пользователей парковки.</w:t>
      </w:r>
    </w:p>
    <w:p w14:paraId="50BF4E0B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Оператор парковки представляет пользователю парковки полную и достоверную информацию о порядке пользования парковкой.</w:t>
      </w:r>
    </w:p>
    <w:p w14:paraId="5621CFC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Интернет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14:paraId="6A2C6EE3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Информация представляется на русском языке и должна содержать:</w:t>
      </w:r>
    </w:p>
    <w:p w14:paraId="45A6EEC1" w14:textId="0642AF93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14:paraId="3022385B" w14:textId="5469A8BF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14:paraId="2BD8D786" w14:textId="428C2F0F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режим и время работы парковки;</w:t>
      </w:r>
    </w:p>
    <w:p w14:paraId="38D0E8B3" w14:textId="7DD15BC2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порядок оплаты парковки, в том числе:</w:t>
      </w:r>
    </w:p>
    <w:p w14:paraId="417BFDA2" w14:textId="74D936E8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правила пользования парковкой;</w:t>
      </w:r>
    </w:p>
    <w:p w14:paraId="4CBE0B30" w14:textId="75857D0A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размер платы за пользование на платной основе парковкой;</w:t>
      </w:r>
    </w:p>
    <w:p w14:paraId="31C01A63" w14:textId="29976BC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порядок и способы внесения соответствующего размера платы;</w:t>
      </w:r>
    </w:p>
    <w:p w14:paraId="31C11BA9" w14:textId="054FC91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перечень категорий пользователей, имеющих льготы;</w:t>
      </w:r>
    </w:p>
    <w:p w14:paraId="584EF81D" w14:textId="4B814628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количество свободных мест на парковке;</w:t>
      </w:r>
    </w:p>
    <w:p w14:paraId="68914294" w14:textId="2FE99F6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наличие альтернативных ближайших бесплатных парковок;</w:t>
      </w:r>
    </w:p>
    <w:p w14:paraId="27B42400" w14:textId="28C95672" w:rsidR="00755A62" w:rsidRPr="00755A62" w:rsidRDefault="003A6956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755A62"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дрес и номер бесплатного телефона подразделения оператора, осуществляющего прием претензий пользователей;</w:t>
      </w:r>
    </w:p>
    <w:p w14:paraId="44D5CD9F" w14:textId="372334E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адрес и номер телефона подразделений Государственной инспекции безопасности дорожного движения;</w:t>
      </w:r>
    </w:p>
    <w:p w14:paraId="593E1A63" w14:textId="1B61CFE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единый номер вызова экстренных оперативных служб.</w:t>
      </w:r>
    </w:p>
    <w:p w14:paraId="3E8728B3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14:paraId="6231219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14:paraId="11E33B8F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.5.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14:paraId="5570A747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.6.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14:paraId="5DCE2FD3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.7.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14:paraId="4A0D941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.8.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Обработка персональных данных оператором парковки производится в соответствии с Федеральным законом от 27 июля 2006 года №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152-ФЗ «О персональных данных».</w:t>
      </w:r>
    </w:p>
    <w:p w14:paraId="05F7C394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.9.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При хранении и использовании оператором парковки данных о пользователе, предусмотренных пунктом 5.8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14:paraId="0D16AA3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.10.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Владелец парковки обеспечивает:</w:t>
      </w:r>
    </w:p>
    <w:p w14:paraId="398D6C6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контроль за соблюдением правил пользования парковками;</w:t>
      </w:r>
    </w:p>
    <w:p w14:paraId="0183A20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14:paraId="31EAAEE5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</w:p>
    <w:p w14:paraId="1344595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.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Использование парковок</w:t>
      </w:r>
    </w:p>
    <w:p w14:paraId="40233A67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2284459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14:paraId="476D9A0D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Пользователи парковок обязаны:</w:t>
      </w:r>
    </w:p>
    <w:p w14:paraId="52BBBE69" w14:textId="40AD6B7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соблюдать требования Порядка, Правил дорожного движения Российской Федерации;</w:t>
      </w:r>
    </w:p>
    <w:p w14:paraId="0784AC3F" w14:textId="1EC8E84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при пользовании платной парковкой оплатить стоимость за пользование парковкой в установленном размере;</w:t>
      </w:r>
    </w:p>
    <w:p w14:paraId="07D0A829" w14:textId="1C83620E" w:rsidR="00755A62" w:rsidRPr="00755A62" w:rsidRDefault="00755A62" w:rsidP="003A695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сохранять документ об оплате до момента выезда с платной парковки.</w:t>
      </w:r>
    </w:p>
    <w:p w14:paraId="6ACFD40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Пользователям парковок запрещается:</w:t>
      </w:r>
    </w:p>
    <w:p w14:paraId="42052386" w14:textId="7A91F9F2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препятствовать нормальной работе устройств автоматизированной системы оплаты;</w:t>
      </w:r>
    </w:p>
    <w:p w14:paraId="5A309A94" w14:textId="4D2EA97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блокировать подъезд (выезд) транспортных средств на парковку;</w:t>
      </w:r>
    </w:p>
    <w:p w14:paraId="15A703DF" w14:textId="1A1A5806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создавать препятствия и ограничения в пользовании парковкой;</w:t>
      </w:r>
    </w:p>
    <w:p w14:paraId="434C4F43" w14:textId="0FFD4E7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оставлять транспортное средство на платной парковке без ее оплаты более чем на 15 минут;</w:t>
      </w:r>
    </w:p>
    <w:p w14:paraId="6189A198" w14:textId="553D21B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загрязнять территорию парковки;</w:t>
      </w:r>
    </w:p>
    <w:p w14:paraId="78091F67" w14:textId="14543E65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разрушать оборудование парковки;</w:t>
      </w:r>
    </w:p>
    <w:p w14:paraId="1106B4CC" w14:textId="0120A0D0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14:paraId="4952ABAF" w14:textId="559C76E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14:paraId="03912D8C" w14:textId="3D4A8EF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размещать транспортное средство с нарушением границ парковочных мест;</w:t>
      </w:r>
    </w:p>
    <w:p w14:paraId="738D0695" w14:textId="6E61FE06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14:paraId="04428136" w14:textId="0512F9B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совершать иные действия, нарушающие установленный порядок использования парковок.</w:t>
      </w:r>
    </w:p>
    <w:p w14:paraId="0663AA7F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14:paraId="38906E41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6.5.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14:paraId="17E27C39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6.6.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14:paraId="66C44A8E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6.7.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Невыполнение требований, указанных в пунктах 6.5, 6.6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14:paraId="136D1E1A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6.8.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14:paraId="5C28903A" w14:textId="440334A1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6.9.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определяющими специальные условия использования платных парковок.</w:t>
      </w:r>
    </w:p>
    <w:p w14:paraId="1B31F789" w14:textId="0D8FDE80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6.10.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осуществляется администрацией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районана основании методики расчета и максимального размера платы за пользование на платной основе парковками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 xml:space="preserve">(парковочными местами), расположенными на автомобильных дорогах общего пользования местного значения </w:t>
      </w:r>
      <w:r w:rsidR="003A6956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 w:rsidR="003A6956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Тихорецкого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района.</w:t>
      </w:r>
    </w:p>
    <w:p w14:paraId="66F1FCE9" w14:textId="1D5ADECC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Методика расчета и максимального размера платы за пользование парковками утверждается постановлением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района.</w:t>
      </w:r>
    </w:p>
    <w:p w14:paraId="6C80750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14:paraId="1717379C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Не допускается взимание с пользователей иных платежей, кроме платы за пользование платной парковкой.</w:t>
      </w:r>
    </w:p>
    <w:p w14:paraId="70BD2506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Вне зависимости от того, используется ли парковка (парковочное место) на платной основе, бесплатно размещаются:</w:t>
      </w:r>
    </w:p>
    <w:p w14:paraId="234250B7" w14:textId="31FC7CFE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14:paraId="421F47EF" w14:textId="320AB6C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14:paraId="4517724B" w14:textId="3028BFAE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</w:t>
      </w:r>
      <w:r w:rsidR="003A6956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, участников специальной военной операции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.</w:t>
      </w:r>
    </w:p>
    <w:p w14:paraId="2F887240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14:paraId="2093D446" w14:textId="2CE42DCF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предоставляется транспортным средствам,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lastRenderedPageBreak/>
        <w:t>осуществляющим функции в сфере обеспечения специальной связи в Краснодарском крае, используемым в связи со служебной необходимостью, в рабочие дни с 8 до 18 часов по местному времени.</w:t>
      </w:r>
    </w:p>
    <w:p w14:paraId="62433ECB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6.15.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Указанные в пункте 6.14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14:paraId="48CCE8E2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</w:p>
    <w:p w14:paraId="780EF898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7.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b/>
          <w:sz w:val="28"/>
          <w:szCs w:val="28"/>
          <w:lang w:val="sr-Cyrl-CS" w:eastAsia="ru-RU"/>
        </w:rPr>
        <w:t>Содержание и эксплуатация парковок</w:t>
      </w:r>
    </w:p>
    <w:p w14:paraId="7163DEE5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1F6AE4D0" w14:textId="4231238F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7.1.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Содержание и уборка территорий парковок (бесплатных или платных) производится в порядке, предусмотренном Правилами благоустройства территории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62D8CF82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7.2.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14:paraId="329DA729" w14:textId="7777777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7.3.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Требования к эксплуатации парковок:</w:t>
      </w:r>
    </w:p>
    <w:p w14:paraId="6522B02D" w14:textId="144C6692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использование по назначению;</w:t>
      </w:r>
    </w:p>
    <w:p w14:paraId="7ECD97D8" w14:textId="0B70C26E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14:paraId="30473015" w14:textId="40BC3326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обеспечение безопасности дорожного движения в границах парковки и на подъездах к ней;</w:t>
      </w:r>
    </w:p>
    <w:p w14:paraId="360C5DC9" w14:textId="00A1FBA4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соблюдение правил противопожарной безопасности.</w:t>
      </w:r>
    </w:p>
    <w:p w14:paraId="1376BECA" w14:textId="68668AA2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7.4.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Эксплуатация платных парковок может быть приостановлена или прекращена на основании соответствующего решения, принимаемого в форме постановления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района, в случаях:</w:t>
      </w:r>
    </w:p>
    <w:p w14:paraId="4D820BE5" w14:textId="58286536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производства работ по ремонту (реконструкции) проезжей части автомобильной дороги;</w:t>
      </w:r>
    </w:p>
    <w:p w14:paraId="110F3918" w14:textId="7252597A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изменения проекта (схемы) организации дорожного движения;</w:t>
      </w:r>
    </w:p>
    <w:p w14:paraId="100E0C96" w14:textId="0C0CF793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нарушения оператором парковки порядка эксплуатации платных парковок;</w:t>
      </w:r>
    </w:p>
    <w:p w14:paraId="0605992F" w14:textId="72389027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проведения общегородских и массовых мероприятий (праздничные мероприятия, соревнования и др.).</w:t>
      </w:r>
    </w:p>
    <w:p w14:paraId="1FD24684" w14:textId="21B40D0B" w:rsidR="00755A62" w:rsidRPr="00755A62" w:rsidRDefault="00755A62" w:rsidP="00755A62">
      <w:pPr>
        <w:widowControl w:val="0"/>
        <w:autoSpaceDE w:val="0"/>
        <w:autoSpaceDN w:val="0"/>
        <w:adjustRightInd w:val="0"/>
        <w:spacing w:after="0" w:line="240" w:lineRule="atLeast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</w:pP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не требуется. Информация о приостановлении работы платных муниципальных парковок размещается на официальном сайте администрации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Парковского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Тихорецкого</w:t>
      </w:r>
      <w:r w:rsidRPr="00755A62">
        <w:rPr>
          <w:rFonts w:ascii="Times New Roman CYR" w:eastAsia="Times New Roman" w:hAnsi="Times New Roman CYR" w:cs="Times New Roman CYR"/>
          <w:sz w:val="28"/>
          <w:szCs w:val="28"/>
          <w:lang w:val="sr-Cyrl-CS" w:eastAsia="ru-RU"/>
        </w:rPr>
        <w:t xml:space="preserve"> района.</w:t>
      </w:r>
    </w:p>
    <w:p w14:paraId="60E7F065" w14:textId="77777777" w:rsidR="00755A62" w:rsidRPr="00755A62" w:rsidRDefault="00755A62" w:rsidP="00755A62">
      <w:pPr>
        <w:spacing w:after="0" w:line="240" w:lineRule="atLeast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3CFE469B" w14:textId="77777777" w:rsidR="00755A62" w:rsidRPr="00755A62" w:rsidRDefault="00755A62" w:rsidP="00755A62">
      <w:pPr>
        <w:spacing w:after="0" w:line="240" w:lineRule="atLeast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01E78214" w14:textId="77777777" w:rsidR="00755A62" w:rsidRPr="00755A62" w:rsidRDefault="00755A62" w:rsidP="00755A62">
      <w:pPr>
        <w:shd w:val="clear" w:color="auto" w:fill="FFFFFF"/>
        <w:tabs>
          <w:tab w:val="left" w:pos="2590"/>
          <w:tab w:val="left" w:pos="8789"/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2CF02" w14:textId="60675E53" w:rsidR="003A6956" w:rsidRDefault="00755A62" w:rsidP="00755A62">
      <w:pPr>
        <w:shd w:val="clear" w:color="auto" w:fill="FFFFFF"/>
        <w:tabs>
          <w:tab w:val="left" w:pos="2590"/>
          <w:tab w:val="left" w:pos="8789"/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="003A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2DAA430" w14:textId="5942A3E0" w:rsidR="003A6956" w:rsidRDefault="003A6956" w:rsidP="00755A62">
      <w:pPr>
        <w:shd w:val="clear" w:color="auto" w:fill="FFFFFF"/>
        <w:tabs>
          <w:tab w:val="left" w:pos="2590"/>
          <w:tab w:val="left" w:pos="8789"/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14:paraId="2975DD9C" w14:textId="0E9A94A0" w:rsidR="00755A62" w:rsidRPr="00755A62" w:rsidRDefault="003A6956" w:rsidP="00755A62">
      <w:pPr>
        <w:shd w:val="clear" w:color="auto" w:fill="FFFFFF"/>
        <w:tabs>
          <w:tab w:val="left" w:pos="2590"/>
          <w:tab w:val="left" w:pos="8789"/>
          <w:tab w:val="left" w:pos="9072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Тихорецкого района</w:t>
      </w:r>
      <w:r w:rsidR="00755A62" w:rsidRPr="0075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Е.В. Лукьянова</w:t>
      </w:r>
    </w:p>
    <w:p w14:paraId="22951CF9" w14:textId="77777777" w:rsidR="00755A62" w:rsidRPr="00DB29DF" w:rsidRDefault="00755A62" w:rsidP="00DB29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75C81C" w14:textId="77777777" w:rsidR="00DB29DF" w:rsidRPr="0069308F" w:rsidRDefault="00DB29DF" w:rsidP="000317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29DF" w:rsidRPr="0069308F" w:rsidSect="003A695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0E09" w14:textId="77777777" w:rsidR="00F20522" w:rsidRDefault="00F20522" w:rsidP="003A6956">
      <w:pPr>
        <w:spacing w:after="0" w:line="240" w:lineRule="auto"/>
      </w:pPr>
      <w:r>
        <w:separator/>
      </w:r>
    </w:p>
  </w:endnote>
  <w:endnote w:type="continuationSeparator" w:id="0">
    <w:p w14:paraId="7E42C0E1" w14:textId="77777777" w:rsidR="00F20522" w:rsidRDefault="00F20522" w:rsidP="003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08CD" w14:textId="77777777" w:rsidR="00F20522" w:rsidRDefault="00F20522" w:rsidP="003A6956">
      <w:pPr>
        <w:spacing w:after="0" w:line="240" w:lineRule="auto"/>
      </w:pPr>
      <w:r>
        <w:separator/>
      </w:r>
    </w:p>
  </w:footnote>
  <w:footnote w:type="continuationSeparator" w:id="0">
    <w:p w14:paraId="5A7A3EAE" w14:textId="77777777" w:rsidR="00F20522" w:rsidRDefault="00F20522" w:rsidP="003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673774"/>
      <w:docPartObj>
        <w:docPartGallery w:val="Page Numbers (Top of Page)"/>
        <w:docPartUnique/>
      </w:docPartObj>
    </w:sdtPr>
    <w:sdtContent>
      <w:p w14:paraId="4CB97D34" w14:textId="728820A4" w:rsidR="003A6956" w:rsidRDefault="003A69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2E578" w14:textId="77777777" w:rsidR="003A6956" w:rsidRDefault="003A69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F5562"/>
    <w:multiLevelType w:val="hybridMultilevel"/>
    <w:tmpl w:val="C1CAE226"/>
    <w:lvl w:ilvl="0" w:tplc="32AAF3AC">
      <w:start w:val="1"/>
      <w:numFmt w:val="decimal"/>
      <w:lvlText w:val="%1."/>
      <w:lvlJc w:val="left"/>
      <w:pPr>
        <w:ind w:left="1280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17"/>
    <w:rsid w:val="000317B3"/>
    <w:rsid w:val="000E7FE1"/>
    <w:rsid w:val="00134551"/>
    <w:rsid w:val="002657F1"/>
    <w:rsid w:val="002C72CF"/>
    <w:rsid w:val="003A6956"/>
    <w:rsid w:val="003B51B1"/>
    <w:rsid w:val="004D2785"/>
    <w:rsid w:val="004E24CC"/>
    <w:rsid w:val="00682CA8"/>
    <w:rsid w:val="0069308F"/>
    <w:rsid w:val="00755A62"/>
    <w:rsid w:val="0089093E"/>
    <w:rsid w:val="008C6F6E"/>
    <w:rsid w:val="00B75BAC"/>
    <w:rsid w:val="00B96501"/>
    <w:rsid w:val="00BA1323"/>
    <w:rsid w:val="00BB3F3C"/>
    <w:rsid w:val="00D4012A"/>
    <w:rsid w:val="00D44022"/>
    <w:rsid w:val="00DB29DF"/>
    <w:rsid w:val="00DD3617"/>
    <w:rsid w:val="00E150C7"/>
    <w:rsid w:val="00E902BC"/>
    <w:rsid w:val="00EC4117"/>
    <w:rsid w:val="00F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4A33"/>
  <w15:chartTrackingRefBased/>
  <w15:docId w15:val="{E690E6EA-6C92-4945-93CA-98F10338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50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85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9DF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3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95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9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4</cp:revision>
  <cp:lastPrinted>2024-05-17T09:25:00Z</cp:lastPrinted>
  <dcterms:created xsi:type="dcterms:W3CDTF">2023-01-30T13:25:00Z</dcterms:created>
  <dcterms:modified xsi:type="dcterms:W3CDTF">2024-05-17T09:25:00Z</dcterms:modified>
</cp:coreProperties>
</file>