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C2" w:rsidRDefault="00C84EFE" w:rsidP="00DF57C2">
      <w:pPr>
        <w:pStyle w:val="1"/>
        <w:spacing w:before="0"/>
        <w:ind w:left="-142" w:right="-143"/>
        <w:jc w:val="left"/>
        <w:rPr>
          <w:rFonts w:ascii="Arial" w:hAnsi="Arial" w:cs="Arial"/>
          <w:color w:val="006600"/>
          <w:sz w:val="28"/>
          <w:szCs w:val="28"/>
        </w:rPr>
      </w:pPr>
      <w:r w:rsidRPr="00731B8F">
        <w:rPr>
          <w:noProof/>
          <w:color w:val="00800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0723EE9" wp14:editId="19E46BD4">
                <wp:simplePos x="0" y="0"/>
                <wp:positionH relativeFrom="column">
                  <wp:posOffset>-705485</wp:posOffset>
                </wp:positionH>
                <wp:positionV relativeFrom="paragraph">
                  <wp:posOffset>-173990</wp:posOffset>
                </wp:positionV>
                <wp:extent cx="533400" cy="65405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54050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5.55pt;margin-top:-13.7pt;width:42pt;height:51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wJGgMAAE4GAAAOAAAAZHJzL2Uyb0RvYy54bWysVcuO0zAU3SPxD5b3mSRt0kc06WjaaRDS&#10;ACMNiLWbOI1FYgfbncyAkJDYIvEJfAQbxGO+If0jrp220wILBHQR+Sb29Tnnnnt7fHJdleiKSsUE&#10;j7F/5GFEeSoyxpcxfvY0cUYYKU14RkrBaYxvqMInk/v3jps6oj1RiDKjEkESrqKmjnGhdR25rkoL&#10;WhF1JGrK4WMuZEU0hHLpZpI0kL0q3Z7nDdxGyKyWIqVKwduz7iOe2Px5TlP9JM8V1aiMMWDT9int&#10;c2Ge7uSYREtJ6oKlGxjkL1BUhHG4dJfqjGiCVpL9kqpiqRRK5PooFZUr8pyl1HIANr73E5vLgtTU&#10;cgFxVL2TSf2/tOnjqwuJWBZjKBQnFZSo/bh+u/7Qfmtv1+/aT+1t+3X9vv3efm6/oJHRq6lVBMcu&#10;6wtpGKv6XKQvFOJiVhC+pKdSiqagJAOUvtnvHhwwgYKjaNE8EhlcR1ZaWOmuc1mZhCAKurYVutlV&#10;iF5rlMLLsN8PPKhjCp8GYeCFtoIuibaHa6n0AyoqZBYxlmAAm5xcnSttwJBou8WCFyXLElaWNpDL&#10;xayU6IqAWZJkNvVCix847m8rudnMhTnWZezeUGu37hoSAWJYmp0Gu7XC67HfC7xpb+wkg9HQCZIg&#10;dMZDb+R4/ng6HnjBODhL3hi4fhAVLMsoP2ecbm3pB39W9k2DdIayxkRNjMdhL8SIlEto041XD1ip&#10;ffKe/f2OfMU09GvJKjDMbhOJTL3nPAM5SKQJK7u1e0jEqg9qHIpymoTeMOiPnOEw7DtBf+4501Ey&#10;c05n/mAwnE9n07l/KMrcCq3+XRcLZFs1E4gVsLsssgZlzNinH457PoYAJkZv2PHdaJhqiZEU+jnT&#10;he1T41WT40DImf1thNxl74S4u3hPpw23O6nAsFsr2UYyvdP14EJkN9BHgME2CwxhWBRCvsKogYEW&#10;Y/VyRSTFqHzIoRf7g3A4gAm4H8j9YLEfEJ5Cqhhr8IxdznQ3NVe1ZMsCbvItWy5OoX9zZnvL9HaH&#10;CvCbAIaWZbIZsGYq7sd2193fwOQHAAAA//8DAFBLAwQUAAYACAAAACEARDXtQd8AAAALAQAADwAA&#10;AGRycy9kb3ducmV2LnhtbEyPT0/DMAzF70h8h8hI3LZ0E7SjazrxR0xC40JBO6eNaSsap2qyreun&#10;xzuBT8/20/PP2Wa0nTji4FtHChbzCARS5UxLtYKvz9fZCoQPmozuHKGCM3rY5NdXmU6NO9EHHotQ&#10;Cw4hn2oFTQh9KqWvGrTaz12PxLtvN1gduB1qaQZ94nDbyWUUxdLqlvhCo3t8brD6KQ5WQYGlfJls&#10;//aw28aTfZq278lqr9Ttzfi4BhFwDH9muOAzOuTMVLoDGS86BbMFF3tZLZM7EGxhwZNSQXIfg8wz&#10;+f+H/BcAAP//AwBQSwECLQAUAAYACAAAACEAtoM4kv4AAADhAQAAEwAAAAAAAAAAAAAAAAAAAAAA&#10;W0NvbnRlbnRfVHlwZXNdLnhtbFBLAQItABQABgAIAAAAIQA4/SH/1gAAAJQBAAALAAAAAAAAAAAA&#10;AAAAAC8BAABfcmVscy8ucmVsc1BLAQItABQABgAIAAAAIQDvrHwJGgMAAE4GAAAOAAAAAAAAAAAA&#10;AAAAAC4CAABkcnMvZTJvRG9jLnhtbFBLAQItABQABgAIAAAAIQBENe1B3wAAAAsBAAAPAAAAAAAA&#10;AAAAAAAAAHQFAABkcnMvZG93bnJldi54bWxQSwUGAAAAAAQABADzAAAAgAYAAAAA&#10;" fillcolor="#ffcb05" stroked="f" insetpen="t">
                <v:shadow color="#ccc"/>
                <v:textbox inset="2.88pt,2.88pt,2.88pt,2.88pt"/>
              </v:rect>
            </w:pict>
          </mc:Fallback>
        </mc:AlternateContent>
      </w:r>
      <w:r w:rsidR="00464DD4" w:rsidRPr="00731B8F">
        <w:rPr>
          <w:noProof/>
          <w:color w:val="008000"/>
          <w:sz w:val="28"/>
          <w:szCs w:val="28"/>
        </w:rPr>
        <w:drawing>
          <wp:anchor distT="36576" distB="36576" distL="36576" distR="36576" simplePos="0" relativeHeight="251659264" behindDoc="0" locked="0" layoutInCell="1" allowOverlap="1" wp14:anchorId="7AAC0F9B" wp14:editId="35DFA964">
            <wp:simplePos x="0" y="0"/>
            <wp:positionH relativeFrom="column">
              <wp:posOffset>3306445</wp:posOffset>
            </wp:positionH>
            <wp:positionV relativeFrom="paragraph">
              <wp:posOffset>-177165</wp:posOffset>
            </wp:positionV>
            <wp:extent cx="3225165" cy="653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7C2">
        <w:rPr>
          <w:rFonts w:ascii="Arial" w:hAnsi="Arial" w:cs="Arial"/>
          <w:color w:val="006600"/>
          <w:sz w:val="28"/>
          <w:szCs w:val="28"/>
        </w:rPr>
        <w:t>КРЕДИТ</w:t>
      </w:r>
      <w:r w:rsidR="006D41DA">
        <w:rPr>
          <w:rFonts w:ascii="Arial" w:hAnsi="Arial" w:cs="Arial"/>
          <w:color w:val="006600"/>
          <w:sz w:val="28"/>
          <w:szCs w:val="28"/>
        </w:rPr>
        <w:t>Ы</w:t>
      </w:r>
      <w:r w:rsidR="00DF57C2">
        <w:rPr>
          <w:rFonts w:ascii="Arial" w:hAnsi="Arial" w:cs="Arial"/>
          <w:color w:val="006600"/>
          <w:sz w:val="28"/>
          <w:szCs w:val="28"/>
        </w:rPr>
        <w:t xml:space="preserve"> НА РАЗВИТИЕ </w:t>
      </w:r>
    </w:p>
    <w:p w:rsidR="00731B8F" w:rsidRDefault="00DF57C2" w:rsidP="00C46ACE">
      <w:pPr>
        <w:pStyle w:val="1"/>
        <w:spacing w:before="0"/>
        <w:ind w:left="-142" w:right="-143"/>
        <w:jc w:val="left"/>
        <w:rPr>
          <w:rFonts w:ascii="Arial" w:hAnsi="Arial" w:cs="Arial"/>
          <w:color w:val="006600"/>
          <w:sz w:val="28"/>
          <w:szCs w:val="28"/>
        </w:rPr>
      </w:pPr>
      <w:r>
        <w:rPr>
          <w:rFonts w:ascii="Arial" w:hAnsi="Arial" w:cs="Arial"/>
          <w:color w:val="006600"/>
          <w:sz w:val="28"/>
          <w:szCs w:val="28"/>
        </w:rPr>
        <w:t>ЛИЧНОЕ ПОДСОБНОЕ ХОЗЯЙСТВА</w:t>
      </w:r>
    </w:p>
    <w:p w:rsidR="00C46ACE" w:rsidRPr="0047549C" w:rsidRDefault="00C46ACE" w:rsidP="00C46ACE">
      <w:pPr>
        <w:rPr>
          <w:lang w:eastAsia="ru-RU"/>
        </w:rPr>
      </w:pPr>
    </w:p>
    <w:p w:rsidR="00440A38" w:rsidRDefault="00731B8F" w:rsidP="00E70E1D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70E1D">
        <w:rPr>
          <w:rFonts w:ascii="Arial" w:hAnsi="Arial" w:cs="Arial"/>
          <w:b/>
          <w:sz w:val="28"/>
          <w:szCs w:val="28"/>
          <w:lang w:eastAsia="ru-RU"/>
        </w:rPr>
        <w:t>ОАО «Россельхозбанк» информирует</w:t>
      </w:r>
      <w:r w:rsidR="00440A38" w:rsidRPr="00E70E1D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3D01F8" w:rsidRPr="00E70E1D">
        <w:rPr>
          <w:rFonts w:ascii="Arial" w:hAnsi="Arial" w:cs="Arial"/>
          <w:b/>
          <w:sz w:val="28"/>
          <w:szCs w:val="28"/>
          <w:lang w:eastAsia="ru-RU"/>
        </w:rPr>
        <w:t>о предоставлении кредитов для граждан, ведущих личное подсобное хозяйство</w:t>
      </w:r>
      <w:r w:rsidR="00440A38" w:rsidRPr="00E70E1D">
        <w:rPr>
          <w:rFonts w:ascii="Arial" w:hAnsi="Arial" w:cs="Arial"/>
          <w:b/>
          <w:sz w:val="28"/>
          <w:szCs w:val="28"/>
          <w:lang w:eastAsia="ru-RU"/>
        </w:rPr>
        <w:t>!</w:t>
      </w:r>
    </w:p>
    <w:p w:rsidR="00E70E1D" w:rsidRPr="00E70E1D" w:rsidRDefault="00E70E1D" w:rsidP="00E70E1D">
      <w:pPr>
        <w:spacing w:after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DC101F" w:rsidRPr="0047549C" w:rsidRDefault="00DC101F" w:rsidP="00DC101F">
      <w:pPr>
        <w:jc w:val="both"/>
        <w:rPr>
          <w:rFonts w:ascii="Arial" w:hAnsi="Arial" w:cs="Arial"/>
          <w:b/>
          <w:lang w:eastAsia="ru-RU"/>
        </w:rPr>
      </w:pPr>
      <w:r w:rsidRPr="0047549C">
        <w:rPr>
          <w:rFonts w:ascii="Arial" w:hAnsi="Arial" w:cs="Arial"/>
          <w:b/>
          <w:lang w:eastAsia="ru-RU"/>
        </w:rPr>
        <w:t xml:space="preserve">Преимущества кредитования в ОАО «Россельхозбанк»: </w:t>
      </w:r>
    </w:p>
    <w:p w:rsidR="00807AB3" w:rsidRPr="0047549C" w:rsidRDefault="00DC101F" w:rsidP="001C4E2B">
      <w:pPr>
        <w:pStyle w:val="a5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eastAsia="ru-RU"/>
        </w:rPr>
      </w:pPr>
      <w:r w:rsidRPr="0047549C">
        <w:rPr>
          <w:rFonts w:ascii="Arial" w:hAnsi="Arial" w:cs="Arial"/>
          <w:lang w:eastAsia="ru-RU"/>
        </w:rPr>
        <w:t>М</w:t>
      </w:r>
      <w:r w:rsidR="00807AB3" w:rsidRPr="0047549C">
        <w:rPr>
          <w:rFonts w:ascii="Arial" w:hAnsi="Arial" w:cs="Arial"/>
          <w:lang w:eastAsia="ru-RU"/>
        </w:rPr>
        <w:t>ногообразие кредитных программ для клиентов, ведущих личное</w:t>
      </w:r>
      <w:r w:rsidR="001C4E2B" w:rsidRPr="0047549C">
        <w:rPr>
          <w:rFonts w:ascii="Arial" w:hAnsi="Arial" w:cs="Arial"/>
          <w:lang w:eastAsia="ru-RU"/>
        </w:rPr>
        <w:t xml:space="preserve"> </w:t>
      </w:r>
      <w:r w:rsidR="00807AB3" w:rsidRPr="0047549C">
        <w:rPr>
          <w:rFonts w:ascii="Arial" w:hAnsi="Arial" w:cs="Arial"/>
          <w:lang w:eastAsia="ru-RU"/>
        </w:rPr>
        <w:t>подсобное хозяйство</w:t>
      </w:r>
    </w:p>
    <w:p w:rsidR="00807AB3" w:rsidRPr="0047549C" w:rsidRDefault="00807AB3" w:rsidP="00C04239">
      <w:pPr>
        <w:pStyle w:val="a5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lang w:eastAsia="ru-RU"/>
        </w:rPr>
      </w:pPr>
      <w:r w:rsidRPr="0047549C">
        <w:rPr>
          <w:rFonts w:ascii="Arial" w:hAnsi="Arial" w:cs="Arial"/>
          <w:lang w:eastAsia="ru-RU"/>
        </w:rPr>
        <w:t xml:space="preserve">Предоставление скидок для </w:t>
      </w:r>
      <w:r w:rsidR="00C04239">
        <w:rPr>
          <w:rFonts w:ascii="Arial" w:hAnsi="Arial" w:cs="Arial"/>
          <w:lang w:eastAsia="ru-RU"/>
        </w:rPr>
        <w:t xml:space="preserve">клиентов, имеющих </w:t>
      </w:r>
      <w:r w:rsidR="00C04239" w:rsidRPr="00C04239">
        <w:rPr>
          <w:rFonts w:ascii="Arial" w:hAnsi="Arial" w:cs="Arial"/>
          <w:lang w:eastAsia="ru-RU"/>
        </w:rPr>
        <w:t xml:space="preserve">положительную кредитную историю в </w:t>
      </w:r>
      <w:r w:rsidR="00725FB4">
        <w:rPr>
          <w:rFonts w:ascii="Arial" w:hAnsi="Arial" w:cs="Arial"/>
          <w:lang w:eastAsia="ru-RU"/>
        </w:rPr>
        <w:t xml:space="preserve">      </w:t>
      </w:r>
      <w:r w:rsidR="00C04239" w:rsidRPr="00C04239">
        <w:rPr>
          <w:rFonts w:ascii="Arial" w:hAnsi="Arial" w:cs="Arial"/>
          <w:lang w:eastAsia="ru-RU"/>
        </w:rPr>
        <w:t>ОАО «Россельхозбанк</w:t>
      </w:r>
    </w:p>
    <w:p w:rsidR="00807AB3" w:rsidRPr="0047549C" w:rsidRDefault="00807AB3" w:rsidP="002E1A33">
      <w:pPr>
        <w:pStyle w:val="a5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eastAsia="ru-RU"/>
        </w:rPr>
      </w:pPr>
      <w:r w:rsidRPr="0047549C">
        <w:rPr>
          <w:rFonts w:ascii="Arial" w:hAnsi="Arial" w:cs="Arial"/>
          <w:lang w:eastAsia="ru-RU"/>
        </w:rPr>
        <w:t xml:space="preserve">Возможность </w:t>
      </w:r>
      <w:r w:rsidR="00E20A70" w:rsidRPr="0047549C">
        <w:rPr>
          <w:rFonts w:ascii="Arial" w:hAnsi="Arial" w:cs="Arial"/>
          <w:lang w:eastAsia="ru-RU"/>
        </w:rPr>
        <w:t>воспользоваться государственной субсидией</w:t>
      </w:r>
      <w:r w:rsidR="00CD68EE" w:rsidRPr="0047549C">
        <w:rPr>
          <w:rStyle w:val="a9"/>
          <w:rFonts w:ascii="Arial" w:hAnsi="Arial" w:cs="Arial"/>
          <w:lang w:eastAsia="ru-RU"/>
        </w:rPr>
        <w:footnoteReference w:id="1"/>
      </w:r>
      <w:r w:rsidR="00E20A70" w:rsidRPr="0047549C">
        <w:rPr>
          <w:rFonts w:ascii="Arial" w:hAnsi="Arial" w:cs="Arial"/>
          <w:lang w:eastAsia="ru-RU"/>
        </w:rPr>
        <w:t xml:space="preserve"> и получить кредит по сниженн</w:t>
      </w:r>
      <w:r w:rsidR="0034441A">
        <w:rPr>
          <w:rFonts w:ascii="Arial" w:hAnsi="Arial" w:cs="Arial"/>
          <w:lang w:eastAsia="ru-RU"/>
        </w:rPr>
        <w:t>ой</w:t>
      </w:r>
      <w:r w:rsidR="00E20A70" w:rsidRPr="0047549C">
        <w:rPr>
          <w:rFonts w:ascii="Arial" w:hAnsi="Arial" w:cs="Arial"/>
          <w:lang w:eastAsia="ru-RU"/>
        </w:rPr>
        <w:t xml:space="preserve"> процентн</w:t>
      </w:r>
      <w:r w:rsidR="0034441A">
        <w:rPr>
          <w:rFonts w:ascii="Arial" w:hAnsi="Arial" w:cs="Arial"/>
          <w:lang w:eastAsia="ru-RU"/>
        </w:rPr>
        <w:t>ой</w:t>
      </w:r>
      <w:r w:rsidR="00E20A70" w:rsidRPr="0047549C">
        <w:rPr>
          <w:rFonts w:ascii="Arial" w:hAnsi="Arial" w:cs="Arial"/>
          <w:lang w:eastAsia="ru-RU"/>
        </w:rPr>
        <w:t xml:space="preserve"> ставк</w:t>
      </w:r>
      <w:r w:rsidR="0034441A">
        <w:rPr>
          <w:rFonts w:ascii="Arial" w:hAnsi="Arial" w:cs="Arial"/>
          <w:lang w:eastAsia="ru-RU"/>
        </w:rPr>
        <w:t>е</w:t>
      </w:r>
    </w:p>
    <w:p w:rsidR="00112DB6" w:rsidRPr="0047549C" w:rsidRDefault="00DC101F" w:rsidP="001C4E2B">
      <w:pPr>
        <w:pStyle w:val="a5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lang w:eastAsia="ru-RU"/>
        </w:rPr>
      </w:pPr>
      <w:r w:rsidRPr="0047549C">
        <w:rPr>
          <w:rFonts w:ascii="Arial" w:hAnsi="Arial" w:cs="Arial"/>
          <w:lang w:eastAsia="ru-RU"/>
        </w:rPr>
        <w:t>Возможность оформления кред</w:t>
      </w:r>
      <w:r w:rsidR="00027B12">
        <w:rPr>
          <w:rFonts w:ascii="Arial" w:hAnsi="Arial" w:cs="Arial"/>
          <w:lang w:eastAsia="ru-RU"/>
        </w:rPr>
        <w:t>ита без поручительства и залога</w:t>
      </w:r>
    </w:p>
    <w:p w:rsidR="00103C3F" w:rsidRDefault="00927764" w:rsidP="00103C3F">
      <w:pPr>
        <w:pStyle w:val="a5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eastAsia="ru-RU"/>
        </w:rPr>
      </w:pPr>
      <w:r w:rsidRPr="0047549C">
        <w:rPr>
          <w:rFonts w:ascii="Arial" w:hAnsi="Arial" w:cs="Arial"/>
          <w:lang w:eastAsia="ru-RU"/>
        </w:rPr>
        <w:t xml:space="preserve">Возможность получения отсрочки по уплате </w:t>
      </w:r>
      <w:r w:rsidR="00963BB1" w:rsidRPr="0047549C">
        <w:rPr>
          <w:rFonts w:ascii="Arial" w:hAnsi="Arial" w:cs="Arial"/>
          <w:lang w:eastAsia="ru-RU"/>
        </w:rPr>
        <w:t xml:space="preserve">основного долга </w:t>
      </w:r>
      <w:r w:rsidRPr="0047549C">
        <w:rPr>
          <w:rFonts w:ascii="Arial" w:hAnsi="Arial" w:cs="Arial"/>
          <w:lang w:eastAsia="ru-RU"/>
        </w:rPr>
        <w:t xml:space="preserve">до </w:t>
      </w:r>
      <w:r w:rsidR="00963BB1" w:rsidRPr="0047549C">
        <w:rPr>
          <w:rFonts w:ascii="Arial" w:hAnsi="Arial" w:cs="Arial"/>
          <w:lang w:eastAsia="ru-RU"/>
        </w:rPr>
        <w:t>24 месяцев</w:t>
      </w:r>
    </w:p>
    <w:tbl>
      <w:tblPr>
        <w:tblStyle w:val="ab"/>
        <w:tblW w:w="10632" w:type="dxa"/>
        <w:tblInd w:w="-459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0632"/>
      </w:tblGrid>
      <w:tr w:rsidR="00E80108" w:rsidRPr="0047549C" w:rsidTr="00E80108">
        <w:trPr>
          <w:trHeight w:val="178"/>
        </w:trPr>
        <w:tc>
          <w:tcPr>
            <w:tcW w:w="10632" w:type="dxa"/>
          </w:tcPr>
          <w:p w:rsidR="00E80108" w:rsidRPr="00CD6A64" w:rsidRDefault="00E80108" w:rsidP="00A6273A">
            <w:pPr>
              <w:tabs>
                <w:tab w:val="left" w:pos="334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CD6A64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Кредит на развитие ЛПХ</w:t>
            </w:r>
            <w:r w:rsidR="000C2DBA" w:rsidRPr="00CD6A64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 xml:space="preserve"> с обеспечением</w:t>
            </w:r>
          </w:p>
        </w:tc>
      </w:tr>
      <w:tr w:rsidR="00E80108" w:rsidRPr="0047549C" w:rsidTr="00E80108">
        <w:trPr>
          <w:trHeight w:val="2522"/>
        </w:trPr>
        <w:tc>
          <w:tcPr>
            <w:tcW w:w="10632" w:type="dxa"/>
          </w:tcPr>
          <w:p w:rsidR="000C2DBA" w:rsidRPr="00A56A80" w:rsidRDefault="000C2DBA" w:rsidP="000C2DBA">
            <w:pPr>
              <w:pStyle w:val="a5"/>
              <w:tabs>
                <w:tab w:val="left" w:pos="334"/>
              </w:tabs>
              <w:spacing w:after="0" w:line="180" w:lineRule="atLeast"/>
              <w:ind w:left="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Цели кредитования: су</w:t>
            </w:r>
            <w:r w:rsid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бсидируемые и не субсидируемые</w:t>
            </w:r>
          </w:p>
          <w:p w:rsidR="00E80108" w:rsidRPr="009F7073" w:rsidRDefault="00E80108" w:rsidP="000C2DBA">
            <w:pPr>
              <w:pStyle w:val="a5"/>
              <w:numPr>
                <w:ilvl w:val="0"/>
                <w:numId w:val="15"/>
              </w:numPr>
              <w:tabs>
                <w:tab w:val="left" w:pos="33"/>
                <w:tab w:val="left" w:pos="26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Процентная ставка от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027B12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027B12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  <w:r w:rsidR="0024434A" w:rsidRPr="009F7073">
              <w:rPr>
                <w:rStyle w:val="a9"/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ootnoteReference w:id="2"/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годовых в рублях (от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027B12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027B12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5%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годовых в рублях при использовании государственной субсидии)</w:t>
            </w:r>
            <w:proofErr w:type="gramEnd"/>
          </w:p>
          <w:p w:rsidR="00E80108" w:rsidRPr="009F7073" w:rsidRDefault="00E80108" w:rsidP="006B0918">
            <w:pPr>
              <w:pStyle w:val="a5"/>
              <w:numPr>
                <w:ilvl w:val="0"/>
                <w:numId w:val="15"/>
              </w:numPr>
              <w:tabs>
                <w:tab w:val="left" w:pos="33"/>
                <w:tab w:val="left" w:pos="26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 рублей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срок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2-х лет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700 000 рублей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срок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5-ти лет</w:t>
            </w:r>
          </w:p>
          <w:p w:rsidR="00E80108" w:rsidRPr="009F7073" w:rsidRDefault="00E80108" w:rsidP="006B0918">
            <w:pPr>
              <w:pStyle w:val="a5"/>
              <w:numPr>
                <w:ilvl w:val="0"/>
                <w:numId w:val="15"/>
              </w:numPr>
              <w:tabs>
                <w:tab w:val="left" w:pos="33"/>
                <w:tab w:val="left" w:pos="26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Предоставляется отсрочка по уплате основного долга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месяцев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(в зав</w:t>
            </w:r>
            <w:r w:rsidR="00027B1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исимости от срока кредитования)</w:t>
            </w:r>
          </w:p>
          <w:p w:rsidR="00E80108" w:rsidRPr="009F7073" w:rsidRDefault="00E80108" w:rsidP="006B0918">
            <w:pPr>
              <w:pStyle w:val="a5"/>
              <w:numPr>
                <w:ilvl w:val="0"/>
                <w:numId w:val="15"/>
              </w:numPr>
              <w:tabs>
                <w:tab w:val="left" w:pos="33"/>
                <w:tab w:val="left" w:pos="26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Срок действия принятого решения для клиента действует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дней</w:t>
            </w:r>
          </w:p>
          <w:p w:rsidR="00E80108" w:rsidRPr="009F7073" w:rsidRDefault="00E80108" w:rsidP="006B0918">
            <w:pPr>
              <w:pStyle w:val="a5"/>
              <w:numPr>
                <w:ilvl w:val="0"/>
                <w:numId w:val="15"/>
              </w:numPr>
              <w:tabs>
                <w:tab w:val="left" w:pos="33"/>
                <w:tab w:val="left" w:pos="26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Возможность увеличения суммы кредита за счет привлечения созаемщиков или учета всех ваших </w:t>
            </w:r>
            <w:proofErr w:type="gramStart"/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</w:t>
            </w:r>
            <w:r w:rsidR="00027B1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дов</w:t>
            </w:r>
            <w:proofErr w:type="gramEnd"/>
            <w:r w:rsidR="00027B1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том, числе от ведения ЛПХ</w:t>
            </w:r>
          </w:p>
          <w:p w:rsidR="00E80108" w:rsidRPr="0047549C" w:rsidRDefault="0047549C" w:rsidP="0047549C">
            <w:pPr>
              <w:pStyle w:val="a5"/>
              <w:numPr>
                <w:ilvl w:val="0"/>
                <w:numId w:val="15"/>
              </w:numPr>
              <w:tabs>
                <w:tab w:val="left" w:pos="33"/>
                <w:tab w:val="left" w:pos="26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color w:val="4F6228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Минимальный пакет документов</w:t>
            </w:r>
            <w:r w:rsidRPr="009F7073">
              <w:rPr>
                <w:rStyle w:val="a9"/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footnoteReference w:id="3"/>
            </w:r>
          </w:p>
        </w:tc>
      </w:tr>
      <w:tr w:rsidR="00E80108" w:rsidRPr="0047549C" w:rsidTr="00E80108">
        <w:tc>
          <w:tcPr>
            <w:tcW w:w="10632" w:type="dxa"/>
          </w:tcPr>
          <w:p w:rsidR="00E80108" w:rsidRPr="00CD6A64" w:rsidRDefault="00E80108" w:rsidP="00A6273A">
            <w:pPr>
              <w:tabs>
                <w:tab w:val="left" w:pos="334"/>
              </w:tabs>
              <w:spacing w:after="0" w:line="180" w:lineRule="atLeast"/>
              <w:jc w:val="both"/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CD6A64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ЛПХ без обеспечения</w:t>
            </w:r>
          </w:p>
        </w:tc>
      </w:tr>
      <w:tr w:rsidR="00E80108" w:rsidRPr="0047549C" w:rsidTr="00E80108">
        <w:tc>
          <w:tcPr>
            <w:tcW w:w="10632" w:type="dxa"/>
          </w:tcPr>
          <w:p w:rsidR="007B0CBF" w:rsidRPr="00A56A80" w:rsidRDefault="007B0CBF" w:rsidP="00A56A80">
            <w:pPr>
              <w:pStyle w:val="a5"/>
              <w:tabs>
                <w:tab w:val="left" w:pos="334"/>
              </w:tabs>
              <w:spacing w:after="0" w:line="180" w:lineRule="atLeast"/>
              <w:ind w:left="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Цели кредитования: су</w:t>
            </w:r>
            <w:r w:rsidR="00A56A80"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бсидируемые и не субсидируемые</w:t>
            </w:r>
          </w:p>
          <w:p w:rsidR="00E80108" w:rsidRPr="009F7073" w:rsidRDefault="00E80108" w:rsidP="007B0CBF">
            <w:pPr>
              <w:pStyle w:val="a5"/>
              <w:numPr>
                <w:ilvl w:val="0"/>
                <w:numId w:val="15"/>
              </w:numPr>
              <w:tabs>
                <w:tab w:val="left" w:pos="334"/>
              </w:tabs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Процентная ставка – от </w:t>
            </w:r>
            <w:r w:rsidR="00027B12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AC439E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AC439E"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  <w:r w:rsidR="00AA1E1D" w:rsidRPr="009F7073">
              <w:rPr>
                <w:rStyle w:val="a9"/>
                <w:sz w:val="20"/>
                <w:szCs w:val="20"/>
              </w:rPr>
              <w:t>2</w:t>
            </w:r>
            <w:r w:rsidR="00AA1E1D" w:rsidRPr="009F7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годовых в рублях (от </w:t>
            </w:r>
            <w:r w:rsidR="00027B12" w:rsidRPr="00027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AC439E"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5%</w:t>
            </w:r>
            <w:r w:rsidR="00AA1E1D" w:rsidRPr="009F7073">
              <w:rPr>
                <w:sz w:val="20"/>
                <w:szCs w:val="20"/>
              </w:rPr>
              <w:t xml:space="preserve"> 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годовых в рублях при использовании государственной субсидии)</w:t>
            </w:r>
            <w:proofErr w:type="gramEnd"/>
          </w:p>
          <w:p w:rsidR="00D410E6" w:rsidRPr="009F7073" w:rsidRDefault="00D410E6" w:rsidP="007B0CBF">
            <w:pPr>
              <w:pStyle w:val="a5"/>
              <w:numPr>
                <w:ilvl w:val="0"/>
                <w:numId w:val="15"/>
              </w:numPr>
              <w:tabs>
                <w:tab w:val="left" w:pos="334"/>
              </w:tabs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Предоставление скидки для клиентов</w:t>
            </w:r>
            <w:r w:rsidR="00274E89"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имеющих положительную кредитную историю в</w:t>
            </w:r>
            <w:r w:rsidR="006E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274E89"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ОАО «Россельхозбанк»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размере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0,5%</w:t>
            </w:r>
            <w:r w:rsidR="00C26F1C" w:rsidRPr="009F7073">
              <w:rPr>
                <w:rStyle w:val="a9"/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  <w:p w:rsidR="00E80108" w:rsidRPr="009F7073" w:rsidRDefault="00E80108" w:rsidP="007B0CBF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 рублей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срок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2-х лет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700 000 рублей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срок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5-ти лет</w:t>
            </w:r>
          </w:p>
          <w:p w:rsidR="00E80108" w:rsidRPr="009F7073" w:rsidRDefault="00E80108" w:rsidP="007B0CBF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Срок действия принятого решения для клиента действует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дней</w:t>
            </w:r>
          </w:p>
          <w:p w:rsidR="00E80108" w:rsidRPr="009F7073" w:rsidRDefault="00E80108" w:rsidP="007B0CBF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Возможность увеличения суммы кредита за счет привлечения созаемщиков или учета всех ваших </w:t>
            </w:r>
            <w:proofErr w:type="gramStart"/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</w:t>
            </w:r>
            <w:r w:rsidR="00F5434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дов</w:t>
            </w:r>
            <w:proofErr w:type="gramEnd"/>
            <w:r w:rsidR="00F5434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том, числе от ведения ЛПХ</w:t>
            </w:r>
          </w:p>
          <w:p w:rsidR="00E80108" w:rsidRPr="00804736" w:rsidRDefault="0047549C" w:rsidP="00525F2F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color w:val="4F6228"/>
                <w:lang w:eastAsia="ru-RU"/>
              </w:rPr>
            </w:pPr>
            <w:r w:rsidRPr="009F70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Минимальный пакет документов</w:t>
            </w:r>
            <w:r w:rsidR="00263521" w:rsidRPr="009F7073">
              <w:rPr>
                <w:rStyle w:val="a9"/>
                <w:sz w:val="20"/>
                <w:szCs w:val="20"/>
              </w:rPr>
              <w:t>3</w:t>
            </w:r>
          </w:p>
        </w:tc>
      </w:tr>
      <w:tr w:rsidR="00E80108" w:rsidRPr="0047549C" w:rsidTr="00E80108">
        <w:tc>
          <w:tcPr>
            <w:tcW w:w="10632" w:type="dxa"/>
          </w:tcPr>
          <w:p w:rsidR="00E80108" w:rsidRPr="00A6273A" w:rsidRDefault="00881EC3" w:rsidP="00274E89">
            <w:pPr>
              <w:tabs>
                <w:tab w:val="left" w:pos="334"/>
              </w:tabs>
              <w:spacing w:after="0" w:line="18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77F7B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Успешный партнер</w:t>
            </w:r>
            <w:r w:rsidR="00CC47FE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 xml:space="preserve"> – для </w:t>
            </w:r>
            <w:r w:rsidR="00274E89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клиентов, имеющих положительную кредитную историю в ОАО «Россельхозбанк»</w:t>
            </w:r>
          </w:p>
        </w:tc>
      </w:tr>
      <w:tr w:rsidR="00E80108" w:rsidRPr="0047549C" w:rsidTr="00E80108">
        <w:tc>
          <w:tcPr>
            <w:tcW w:w="10632" w:type="dxa"/>
          </w:tcPr>
          <w:p w:rsidR="006422DC" w:rsidRPr="00A56A80" w:rsidRDefault="006422DC" w:rsidP="006422DC">
            <w:pPr>
              <w:pStyle w:val="a5"/>
              <w:tabs>
                <w:tab w:val="left" w:pos="334"/>
              </w:tabs>
              <w:spacing w:after="0" w:line="180" w:lineRule="atLeast"/>
              <w:ind w:left="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Цели </w:t>
            </w:r>
            <w:r w:rsidR="00A56A80"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кредитования – субсидируемые</w:t>
            </w:r>
          </w:p>
          <w:p w:rsidR="003076BC" w:rsidRPr="009F7073" w:rsidRDefault="003076BC" w:rsidP="006E7CDA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Процентная ставка – от </w:t>
            </w:r>
            <w:r w:rsidR="00A56A80"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  <w:r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A56A80"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  <w:r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годовых в рублях (от </w:t>
            </w:r>
            <w:r w:rsidR="00A56A80" w:rsidRPr="00A56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,5%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годовых в рублях при использо</w:t>
            </w:r>
            <w:r w:rsidR="00DD50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вании государственной субсидии)</w:t>
            </w:r>
            <w:proofErr w:type="gramEnd"/>
          </w:p>
          <w:p w:rsidR="003076BC" w:rsidRPr="009F7073" w:rsidRDefault="003076BC" w:rsidP="006E7CDA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 рублей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срок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2-х лет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700 000 рублей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на срок до </w:t>
            </w:r>
            <w:r w:rsidRPr="009F70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5-ти лет</w:t>
            </w:r>
          </w:p>
          <w:p w:rsidR="00CC47FE" w:rsidRPr="009F7073" w:rsidRDefault="00CC47FE" w:rsidP="006E7CDA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Предоставляется отсрочка по уплате основного долга до </w:t>
            </w:r>
            <w:r w:rsidRPr="00AC6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месяцев</w:t>
            </w: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(в зав</w:t>
            </w:r>
            <w:r w:rsidR="00DD50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исимости от срока кредитования)</w:t>
            </w:r>
          </w:p>
          <w:p w:rsidR="003076BC" w:rsidRPr="009F7073" w:rsidRDefault="003076BC" w:rsidP="006E7CDA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Срок действия принятого решения для клиента действует </w:t>
            </w:r>
            <w:r w:rsidRPr="006E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дней</w:t>
            </w:r>
          </w:p>
          <w:p w:rsidR="00E80108" w:rsidRPr="006E7CDA" w:rsidRDefault="003076BC" w:rsidP="006E7CDA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Возможность увеличения суммы кредита за счет привлечения созаемщиков или учета всех ваших </w:t>
            </w:r>
            <w:proofErr w:type="gramStart"/>
            <w:r w:rsidRPr="009F70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</w:t>
            </w:r>
            <w:r w:rsidR="00DD50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дов</w:t>
            </w:r>
            <w:proofErr w:type="gramEnd"/>
            <w:r w:rsidR="00DD50B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том, числе от ведения ЛПХ</w:t>
            </w:r>
          </w:p>
          <w:p w:rsidR="00CC47FE" w:rsidRPr="0047549C" w:rsidRDefault="00CC47FE" w:rsidP="006E7CDA">
            <w:pPr>
              <w:pStyle w:val="a5"/>
              <w:numPr>
                <w:ilvl w:val="0"/>
                <w:numId w:val="15"/>
              </w:numPr>
              <w:tabs>
                <w:tab w:val="left" w:pos="334"/>
                <w:tab w:val="left" w:pos="494"/>
              </w:tabs>
              <w:spacing w:after="0" w:line="180" w:lineRule="atLeast"/>
              <w:ind w:left="33" w:firstLine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Минимальный пакет документов</w:t>
            </w:r>
            <w:r w:rsidR="006E7CDA">
              <w:rPr>
                <w:rStyle w:val="a9"/>
              </w:rPr>
              <w:t>3</w:t>
            </w:r>
          </w:p>
        </w:tc>
      </w:tr>
    </w:tbl>
    <w:p w:rsidR="00804736" w:rsidRDefault="00D51CD1" w:rsidP="00C86FB4">
      <w:pPr>
        <w:jc w:val="both"/>
        <w:rPr>
          <w:rFonts w:ascii="Arial" w:hAnsi="Arial" w:cs="Arial"/>
          <w:sz w:val="32"/>
          <w:szCs w:val="32"/>
          <w:lang w:eastAsia="ru-RU"/>
        </w:rPr>
      </w:pPr>
      <w:r w:rsidRPr="00DF70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751F5" wp14:editId="50BFC50C">
                <wp:simplePos x="0" y="0"/>
                <wp:positionH relativeFrom="column">
                  <wp:posOffset>-709930</wp:posOffset>
                </wp:positionH>
                <wp:positionV relativeFrom="paragraph">
                  <wp:posOffset>94615</wp:posOffset>
                </wp:positionV>
                <wp:extent cx="7297420" cy="266700"/>
                <wp:effectExtent l="0" t="0" r="0" b="0"/>
                <wp:wrapNone/>
                <wp:docPr id="18" name="Content Placehol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9742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1CD1" w:rsidRPr="00D51CD1" w:rsidRDefault="00D51CD1" w:rsidP="00D51CD1">
                            <w:pPr>
                              <w:pStyle w:val="aa"/>
                              <w:spacing w:before="0" w:beforeAutospacing="0" w:after="0" w:afterAutospacing="0"/>
                              <w:ind w:left="29"/>
                              <w:jc w:val="center"/>
                              <w:rPr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D51CD1">
                              <w:rPr>
                                <w:b/>
                                <w:color w:val="4F6228" w:themeColor="accent3" w:themeShade="80"/>
                                <w:kern w:val="24"/>
                                <w:sz w:val="22"/>
                                <w:szCs w:val="22"/>
                              </w:rPr>
                              <w:t>Для получения консультации по продукту обратитесь к специалисту Банка или по телефону (</w:t>
                            </w:r>
                            <w:r w:rsidR="000444DD">
                              <w:rPr>
                                <w:b/>
                                <w:color w:val="4F6228" w:themeColor="accent3" w:themeShade="80"/>
                                <w:kern w:val="24"/>
                                <w:sz w:val="22"/>
                                <w:szCs w:val="22"/>
                              </w:rPr>
                              <w:t>8 900 248 82 69)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ntent Placeholder 5" o:spid="_x0000_s1026" type="#_x0000_t202" style="position:absolute;left:0;text-align:left;margin-left:-55.9pt;margin-top:7.45pt;width:574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uWvwEAAHIDAAAOAAAAZHJzL2Uyb0RvYy54bWysU11v0zAUfUfiP1h+p06jrmVR0wk2DSFN&#10;MGnwA1zHbixsX8v2mpRfz7WTdQXeEC83se/XOfdcb29Ga8hRhqjBtXS5qCiRTkCn3aGl37/dv3tP&#10;SUzcddyAky09yUhvdm/fbAffyBp6MJ0MBIu42Ay+pX1KvmEsil5aHhfgpUOngmB5wmM4sC7wAatb&#10;w+qqWrMBQucDCBkj3t5NTror9ZWSIn1VKspETEsRWyo2FLvPlu22vDkE7nstZhj8H1BYrh02PZe6&#10;44mT56D/KmW1CBBBpYUAy0ApLWThgGyW1R9snnruZeGCw4n+PKb4/8qKL8fHQHSH2qFSjlvU6BZc&#10;ki6RR8OFnBW6ypMafGww4cljSho/wohZhXX0DyB+RAxhFzFTQsToPJlRBZu/yJlgIopxOgsgx0QE&#10;Xm7q682qRpdAX71eb6qiEHvN9iGmTxIsyT8tDShwQcCPDzHl/rx5CcnNjMvWwb02ZvLmmwJywpXh&#10;pnE/zuz20J2QHC40Fu8h/KTEfHY47+vlapX3pxxWV5sMMlx69r95krmFsnFT+w/PCZQu+HLDqcuM&#10;A4UtsOclzJtzeS5Rr09l9wsAAP//AwBQSwMEFAAGAAgAAAAhAG7pY+rfAAAACwEAAA8AAABkcnMv&#10;ZG93bnJldi54bWxMj8FOwzAQRO9I/IO1SNxaJ1AKDXEqhFSBEBdCP8CNlzhKvLZiOwl8Pe4JjqMZ&#10;zbwp94sZ2ISj7ywJyNcZMKTGqo5aAcfPw+oBmA+SlBwsoYBv9LCvLi9KWSg70wdOdWhZKiFfSAE6&#10;BFdw7huNRvq1dUjJ+7KjkSHJseVqlHMqNwO/ybItN7KjtKClw2eNTV9HI+AQX17N9MOje6ubmbTr&#10;4/G9F+L6anl6BBZwCX9hOOMndKgS08lGUp4NAlZ5nif2kJzNDtg5kd3eb4CdBNxtd8Crkv//UP0C&#10;AAD//wMAUEsBAi0AFAAGAAgAAAAhALaDOJL+AAAA4QEAABMAAAAAAAAAAAAAAAAAAAAAAFtDb250&#10;ZW50X1R5cGVzXS54bWxQSwECLQAUAAYACAAAACEAOP0h/9YAAACUAQAACwAAAAAAAAAAAAAAAAAv&#10;AQAAX3JlbHMvLnJlbHNQSwECLQAUAAYACAAAACEAwq+blr8BAAByAwAADgAAAAAAAAAAAAAAAAAu&#10;AgAAZHJzL2Uyb0RvYy54bWxQSwECLQAUAAYACAAAACEAbulj6t8AAAALAQAADwAAAAAAAAAAAAAA&#10;AAAZBAAAZHJzL2Rvd25yZXYueG1sUEsFBgAAAAAEAAQA8wAAACUFAAAAAA==&#10;" filled="f" stroked="f">
                <v:path arrowok="t"/>
                <v:textbox>
                  <w:txbxContent>
                    <w:p w:rsidR="00D51CD1" w:rsidRPr="00D51CD1" w:rsidRDefault="00D51CD1" w:rsidP="00D51CD1">
                      <w:pPr>
                        <w:pStyle w:val="aa"/>
                        <w:spacing w:before="0" w:beforeAutospacing="0" w:after="0" w:afterAutospacing="0"/>
                        <w:ind w:left="29"/>
                        <w:jc w:val="center"/>
                        <w:rPr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D51CD1">
                        <w:rPr>
                          <w:b/>
                          <w:color w:val="4F6228" w:themeColor="accent3" w:themeShade="80"/>
                          <w:kern w:val="24"/>
                          <w:sz w:val="22"/>
                          <w:szCs w:val="22"/>
                        </w:rPr>
                        <w:t>Для получения консультации по продукту обратитесь к специалисту Банка или по телефону (</w:t>
                      </w:r>
                      <w:r w:rsidR="000444DD">
                        <w:rPr>
                          <w:b/>
                          <w:color w:val="4F6228" w:themeColor="accent3" w:themeShade="80"/>
                          <w:kern w:val="24"/>
                          <w:sz w:val="22"/>
                          <w:szCs w:val="22"/>
                        </w:rPr>
                        <w:t>8 900 248 82 69)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04736" w:rsidSect="009F7073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C3" w:rsidRDefault="007213C3" w:rsidP="00CD3D85">
      <w:pPr>
        <w:spacing w:after="0" w:line="240" w:lineRule="auto"/>
      </w:pPr>
      <w:r>
        <w:separator/>
      </w:r>
    </w:p>
  </w:endnote>
  <w:endnote w:type="continuationSeparator" w:id="0">
    <w:p w:rsidR="007213C3" w:rsidRDefault="007213C3" w:rsidP="00CD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C3" w:rsidRDefault="007213C3" w:rsidP="00CD3D85">
      <w:pPr>
        <w:spacing w:after="0" w:line="240" w:lineRule="auto"/>
      </w:pPr>
      <w:r>
        <w:separator/>
      </w:r>
    </w:p>
  </w:footnote>
  <w:footnote w:type="continuationSeparator" w:id="0">
    <w:p w:rsidR="007213C3" w:rsidRDefault="007213C3" w:rsidP="00CD3D85">
      <w:pPr>
        <w:spacing w:after="0" w:line="240" w:lineRule="auto"/>
      </w:pPr>
      <w:r>
        <w:continuationSeparator/>
      </w:r>
    </w:p>
  </w:footnote>
  <w:footnote w:id="1">
    <w:p w:rsidR="00CD68EE" w:rsidRPr="00B019B2" w:rsidRDefault="00CD68EE" w:rsidP="0074267B">
      <w:pPr>
        <w:pStyle w:val="a7"/>
        <w:spacing w:line="140" w:lineRule="atLeast"/>
        <w:ind w:left="-851"/>
        <w:jc w:val="both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="00C6260B" w:rsidRPr="00B019B2">
        <w:rPr>
          <w:rFonts w:ascii="Times New Roman" w:hAnsi="Times New Roman"/>
          <w:sz w:val="16"/>
          <w:szCs w:val="16"/>
        </w:rPr>
        <w:t>Государство компенсирует часть расходов заемщика на уплату процентов в размере проце</w:t>
      </w:r>
      <w:r w:rsidR="001B6EF2" w:rsidRPr="00B019B2">
        <w:rPr>
          <w:rFonts w:ascii="Times New Roman" w:hAnsi="Times New Roman"/>
          <w:sz w:val="16"/>
          <w:szCs w:val="16"/>
        </w:rPr>
        <w:t xml:space="preserve">нтной ставки рефинансирования Центрального Банка </w:t>
      </w:r>
      <w:r w:rsidR="00C6260B" w:rsidRPr="00B019B2">
        <w:rPr>
          <w:rFonts w:ascii="Times New Roman" w:hAnsi="Times New Roman"/>
          <w:sz w:val="16"/>
          <w:szCs w:val="16"/>
        </w:rPr>
        <w:t>– 8,25%.</w:t>
      </w:r>
    </w:p>
  </w:footnote>
  <w:footnote w:id="2">
    <w:p w:rsidR="0024434A" w:rsidRDefault="0024434A" w:rsidP="0024434A">
      <w:pPr>
        <w:pStyle w:val="a7"/>
        <w:ind w:left="-851"/>
      </w:pPr>
      <w:r w:rsidRPr="00AA1E1D">
        <w:rPr>
          <w:rStyle w:val="a9"/>
        </w:rPr>
        <w:footnoteRef/>
      </w:r>
      <w:r w:rsidRPr="0024434A">
        <w:rPr>
          <w:rFonts w:ascii="Times New Roman" w:hAnsi="Times New Roman"/>
          <w:sz w:val="16"/>
          <w:szCs w:val="16"/>
        </w:rPr>
        <w:t xml:space="preserve"> Процентная ставка зависит от срока кредитования. Надбавки: +2,5% в случае нарушения условий по предоставлению документов, подтверждающих целевое использование кредитных средств и в случае отказа страхования жизни и здоровья либо несоблюдении ими принятого на себя обязательства по обеспечению непрерывного  страхования жизни и здоровья в течение всего срока действия кредитного договора.</w:t>
      </w:r>
    </w:p>
  </w:footnote>
  <w:footnote w:id="3">
    <w:p w:rsidR="0047549C" w:rsidRPr="0047549C" w:rsidRDefault="0047549C" w:rsidP="0074267B">
      <w:pPr>
        <w:pStyle w:val="a7"/>
        <w:spacing w:line="140" w:lineRule="atLeast"/>
        <w:ind w:left="-851"/>
        <w:jc w:val="both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47549C">
        <w:rPr>
          <w:rFonts w:ascii="Times New Roman" w:hAnsi="Times New Roman"/>
          <w:sz w:val="16"/>
          <w:szCs w:val="16"/>
        </w:rPr>
        <w:t>Выписка из похозяйственной книги, документы, подтверждающие право на земельный участок (при наличии), подтверждение финансового состояния и трудовой занятости (при наличии).</w:t>
      </w:r>
    </w:p>
  </w:footnote>
  <w:footnote w:id="4">
    <w:p w:rsidR="00C26F1C" w:rsidRPr="00C26F1C" w:rsidRDefault="00C26F1C" w:rsidP="0074267B">
      <w:pPr>
        <w:pStyle w:val="a7"/>
        <w:spacing w:line="140" w:lineRule="atLeast"/>
        <w:ind w:left="-851"/>
        <w:jc w:val="both"/>
        <w:rPr>
          <w:rFonts w:ascii="Times New Roman" w:hAnsi="Times New Roman"/>
          <w:sz w:val="16"/>
          <w:szCs w:val="16"/>
        </w:rPr>
      </w:pPr>
      <w:r w:rsidRPr="0047549C">
        <w:rPr>
          <w:rFonts w:ascii="Times New Roman" w:hAnsi="Times New Roman"/>
          <w:sz w:val="16"/>
          <w:szCs w:val="16"/>
        </w:rPr>
        <w:footnoteRef/>
      </w:r>
      <w:r w:rsidRPr="0047549C">
        <w:rPr>
          <w:rFonts w:ascii="Times New Roman" w:hAnsi="Times New Roman"/>
          <w:sz w:val="16"/>
          <w:szCs w:val="16"/>
        </w:rPr>
        <w:t xml:space="preserve"> </w:t>
      </w:r>
      <w:r w:rsidRPr="00C26F1C">
        <w:rPr>
          <w:rFonts w:ascii="Times New Roman" w:hAnsi="Times New Roman"/>
          <w:sz w:val="16"/>
          <w:szCs w:val="16"/>
        </w:rPr>
        <w:t xml:space="preserve">Скидка </w:t>
      </w:r>
      <w:r>
        <w:rPr>
          <w:rFonts w:ascii="Times New Roman" w:hAnsi="Times New Roman"/>
          <w:sz w:val="16"/>
          <w:szCs w:val="16"/>
        </w:rPr>
        <w:t>от базовой ставки по программе «ЛПХ без обеспечения»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0CC"/>
    <w:multiLevelType w:val="hybridMultilevel"/>
    <w:tmpl w:val="324E3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E3028"/>
    <w:multiLevelType w:val="hybridMultilevel"/>
    <w:tmpl w:val="6BA4DC8A"/>
    <w:lvl w:ilvl="0" w:tplc="1608A00A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0402717F"/>
    <w:multiLevelType w:val="hybridMultilevel"/>
    <w:tmpl w:val="C3BC7A20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7D04"/>
    <w:multiLevelType w:val="hybridMultilevel"/>
    <w:tmpl w:val="BE16D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97CA3"/>
    <w:multiLevelType w:val="hybridMultilevel"/>
    <w:tmpl w:val="92BE0D4A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FB1"/>
    <w:multiLevelType w:val="hybridMultilevel"/>
    <w:tmpl w:val="2088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E16626"/>
    <w:multiLevelType w:val="hybridMultilevel"/>
    <w:tmpl w:val="5EE04264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B14EB"/>
    <w:multiLevelType w:val="hybridMultilevel"/>
    <w:tmpl w:val="396EBEEA"/>
    <w:lvl w:ilvl="0" w:tplc="BB0C30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EB9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8A1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8C2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00B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A4E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EF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D1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07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31722"/>
    <w:multiLevelType w:val="hybridMultilevel"/>
    <w:tmpl w:val="692AE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4BA9"/>
    <w:multiLevelType w:val="hybridMultilevel"/>
    <w:tmpl w:val="9AFAE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4B170C"/>
    <w:multiLevelType w:val="hybridMultilevel"/>
    <w:tmpl w:val="CFE28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01296"/>
    <w:multiLevelType w:val="hybridMultilevel"/>
    <w:tmpl w:val="F5D809B8"/>
    <w:lvl w:ilvl="0" w:tplc="DD046FCA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5A31804"/>
    <w:multiLevelType w:val="hybridMultilevel"/>
    <w:tmpl w:val="20BACBBA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716BE"/>
    <w:multiLevelType w:val="hybridMultilevel"/>
    <w:tmpl w:val="767C0CD8"/>
    <w:lvl w:ilvl="0" w:tplc="DD046FCA">
      <w:start w:val="1"/>
      <w:numFmt w:val="bullet"/>
      <w:lvlText w:val=""/>
      <w:lvlJc w:val="left"/>
      <w:pPr>
        <w:ind w:left="748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>
    <w:nsid w:val="6D7035AF"/>
    <w:multiLevelType w:val="hybridMultilevel"/>
    <w:tmpl w:val="5CD27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435FAA"/>
    <w:multiLevelType w:val="hybridMultilevel"/>
    <w:tmpl w:val="ADAE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8"/>
    <w:rsid w:val="00000904"/>
    <w:rsid w:val="000103F9"/>
    <w:rsid w:val="0001146B"/>
    <w:rsid w:val="00015623"/>
    <w:rsid w:val="00022788"/>
    <w:rsid w:val="00023BC7"/>
    <w:rsid w:val="00027B12"/>
    <w:rsid w:val="000332B5"/>
    <w:rsid w:val="00035494"/>
    <w:rsid w:val="0004349A"/>
    <w:rsid w:val="000444DD"/>
    <w:rsid w:val="00046493"/>
    <w:rsid w:val="00061F2D"/>
    <w:rsid w:val="00061FE4"/>
    <w:rsid w:val="000627ED"/>
    <w:rsid w:val="0006620F"/>
    <w:rsid w:val="000A2B93"/>
    <w:rsid w:val="000C2DBA"/>
    <w:rsid w:val="000C3EA2"/>
    <w:rsid w:val="000C4A8E"/>
    <w:rsid w:val="000C70C5"/>
    <w:rsid w:val="000D45BC"/>
    <w:rsid w:val="001031AF"/>
    <w:rsid w:val="00103C3F"/>
    <w:rsid w:val="001066C8"/>
    <w:rsid w:val="00106EB3"/>
    <w:rsid w:val="00112DB6"/>
    <w:rsid w:val="00114983"/>
    <w:rsid w:val="00147409"/>
    <w:rsid w:val="001548D7"/>
    <w:rsid w:val="001765D8"/>
    <w:rsid w:val="00190AB8"/>
    <w:rsid w:val="00197533"/>
    <w:rsid w:val="001B0650"/>
    <w:rsid w:val="001B6EF2"/>
    <w:rsid w:val="001C2BED"/>
    <w:rsid w:val="001C4E2B"/>
    <w:rsid w:val="001C69AA"/>
    <w:rsid w:val="001D0D15"/>
    <w:rsid w:val="001D26F6"/>
    <w:rsid w:val="001E0B45"/>
    <w:rsid w:val="001F0613"/>
    <w:rsid w:val="0020499A"/>
    <w:rsid w:val="002149CA"/>
    <w:rsid w:val="00220AC8"/>
    <w:rsid w:val="00225FF0"/>
    <w:rsid w:val="002314E5"/>
    <w:rsid w:val="0023702E"/>
    <w:rsid w:val="0024434A"/>
    <w:rsid w:val="00253342"/>
    <w:rsid w:val="002548C9"/>
    <w:rsid w:val="00255974"/>
    <w:rsid w:val="00263521"/>
    <w:rsid w:val="00274E89"/>
    <w:rsid w:val="0029148D"/>
    <w:rsid w:val="002A7EC0"/>
    <w:rsid w:val="002B0E6E"/>
    <w:rsid w:val="002C5789"/>
    <w:rsid w:val="002E1A33"/>
    <w:rsid w:val="002F3E65"/>
    <w:rsid w:val="00302938"/>
    <w:rsid w:val="0030595F"/>
    <w:rsid w:val="003076BC"/>
    <w:rsid w:val="003100C1"/>
    <w:rsid w:val="003250A8"/>
    <w:rsid w:val="00331D4E"/>
    <w:rsid w:val="00334244"/>
    <w:rsid w:val="0034441A"/>
    <w:rsid w:val="00345680"/>
    <w:rsid w:val="00354CDA"/>
    <w:rsid w:val="003A7DC9"/>
    <w:rsid w:val="003B50CF"/>
    <w:rsid w:val="003C2657"/>
    <w:rsid w:val="003C343A"/>
    <w:rsid w:val="003D01F8"/>
    <w:rsid w:val="003D6FB5"/>
    <w:rsid w:val="003E2333"/>
    <w:rsid w:val="003E77B1"/>
    <w:rsid w:val="00404109"/>
    <w:rsid w:val="00411501"/>
    <w:rsid w:val="00420AC6"/>
    <w:rsid w:val="0042444F"/>
    <w:rsid w:val="00426D2B"/>
    <w:rsid w:val="00440A38"/>
    <w:rsid w:val="00443CE7"/>
    <w:rsid w:val="00443E87"/>
    <w:rsid w:val="00446D34"/>
    <w:rsid w:val="00453BFE"/>
    <w:rsid w:val="00464DD4"/>
    <w:rsid w:val="00466DFB"/>
    <w:rsid w:val="004725AE"/>
    <w:rsid w:val="0047549C"/>
    <w:rsid w:val="004760CC"/>
    <w:rsid w:val="004A3F67"/>
    <w:rsid w:val="004A56C7"/>
    <w:rsid w:val="004A5B2D"/>
    <w:rsid w:val="004B3525"/>
    <w:rsid w:val="004C6CA2"/>
    <w:rsid w:val="004F42AB"/>
    <w:rsid w:val="004F4424"/>
    <w:rsid w:val="00513263"/>
    <w:rsid w:val="00513865"/>
    <w:rsid w:val="00517546"/>
    <w:rsid w:val="00525F2F"/>
    <w:rsid w:val="005300F3"/>
    <w:rsid w:val="00530B3E"/>
    <w:rsid w:val="00530F8C"/>
    <w:rsid w:val="005329D3"/>
    <w:rsid w:val="0053335C"/>
    <w:rsid w:val="005340D4"/>
    <w:rsid w:val="00542105"/>
    <w:rsid w:val="0056116B"/>
    <w:rsid w:val="00564929"/>
    <w:rsid w:val="00571A02"/>
    <w:rsid w:val="005752B7"/>
    <w:rsid w:val="00580CDE"/>
    <w:rsid w:val="00597C3E"/>
    <w:rsid w:val="005B060A"/>
    <w:rsid w:val="005D61D2"/>
    <w:rsid w:val="005E2C81"/>
    <w:rsid w:val="005E5542"/>
    <w:rsid w:val="005E61DA"/>
    <w:rsid w:val="005F681F"/>
    <w:rsid w:val="005F7F71"/>
    <w:rsid w:val="00603684"/>
    <w:rsid w:val="00610628"/>
    <w:rsid w:val="006174AD"/>
    <w:rsid w:val="00642069"/>
    <w:rsid w:val="006422DC"/>
    <w:rsid w:val="00662BCD"/>
    <w:rsid w:val="00665E13"/>
    <w:rsid w:val="00677F7B"/>
    <w:rsid w:val="00685E32"/>
    <w:rsid w:val="006A3174"/>
    <w:rsid w:val="006B0918"/>
    <w:rsid w:val="006D41DA"/>
    <w:rsid w:val="006E196F"/>
    <w:rsid w:val="006E7CDA"/>
    <w:rsid w:val="007111FD"/>
    <w:rsid w:val="0071493B"/>
    <w:rsid w:val="00715C6F"/>
    <w:rsid w:val="007213C3"/>
    <w:rsid w:val="00722942"/>
    <w:rsid w:val="00725FB4"/>
    <w:rsid w:val="007271EB"/>
    <w:rsid w:val="00727639"/>
    <w:rsid w:val="00731B8F"/>
    <w:rsid w:val="00731CBB"/>
    <w:rsid w:val="007325D5"/>
    <w:rsid w:val="007354E1"/>
    <w:rsid w:val="007372E4"/>
    <w:rsid w:val="0074267B"/>
    <w:rsid w:val="00744064"/>
    <w:rsid w:val="0074635F"/>
    <w:rsid w:val="00746434"/>
    <w:rsid w:val="00747BBB"/>
    <w:rsid w:val="007614B1"/>
    <w:rsid w:val="00766C3F"/>
    <w:rsid w:val="00774E33"/>
    <w:rsid w:val="007A271E"/>
    <w:rsid w:val="007B0CBF"/>
    <w:rsid w:val="007B4B5B"/>
    <w:rsid w:val="007B6A33"/>
    <w:rsid w:val="007D4FFE"/>
    <w:rsid w:val="007F1258"/>
    <w:rsid w:val="007F3F66"/>
    <w:rsid w:val="007F6960"/>
    <w:rsid w:val="00804736"/>
    <w:rsid w:val="00807AB3"/>
    <w:rsid w:val="00810812"/>
    <w:rsid w:val="0082663A"/>
    <w:rsid w:val="00841DA2"/>
    <w:rsid w:val="00881EC3"/>
    <w:rsid w:val="00884C70"/>
    <w:rsid w:val="008A1C31"/>
    <w:rsid w:val="008B7262"/>
    <w:rsid w:val="008D757C"/>
    <w:rsid w:val="008E20B6"/>
    <w:rsid w:val="008F1D44"/>
    <w:rsid w:val="009076E5"/>
    <w:rsid w:val="00927764"/>
    <w:rsid w:val="00940478"/>
    <w:rsid w:val="00946C78"/>
    <w:rsid w:val="00960C75"/>
    <w:rsid w:val="009618FE"/>
    <w:rsid w:val="00961A0E"/>
    <w:rsid w:val="00963BB1"/>
    <w:rsid w:val="00964232"/>
    <w:rsid w:val="009643A7"/>
    <w:rsid w:val="009A1AB9"/>
    <w:rsid w:val="009A2D95"/>
    <w:rsid w:val="009B1B39"/>
    <w:rsid w:val="009C6288"/>
    <w:rsid w:val="009E7E6A"/>
    <w:rsid w:val="009F7073"/>
    <w:rsid w:val="00A12138"/>
    <w:rsid w:val="00A13E52"/>
    <w:rsid w:val="00A225E7"/>
    <w:rsid w:val="00A32C1E"/>
    <w:rsid w:val="00A33CD4"/>
    <w:rsid w:val="00A56A80"/>
    <w:rsid w:val="00A57396"/>
    <w:rsid w:val="00A6273A"/>
    <w:rsid w:val="00A75FFF"/>
    <w:rsid w:val="00A77149"/>
    <w:rsid w:val="00A8275A"/>
    <w:rsid w:val="00A82ECA"/>
    <w:rsid w:val="00A85727"/>
    <w:rsid w:val="00A90292"/>
    <w:rsid w:val="00A90919"/>
    <w:rsid w:val="00A93DCB"/>
    <w:rsid w:val="00AA1E1D"/>
    <w:rsid w:val="00AA364D"/>
    <w:rsid w:val="00AB2433"/>
    <w:rsid w:val="00AB3C81"/>
    <w:rsid w:val="00AC2EE4"/>
    <w:rsid w:val="00AC439E"/>
    <w:rsid w:val="00AC66F9"/>
    <w:rsid w:val="00AC6AB7"/>
    <w:rsid w:val="00AD49D2"/>
    <w:rsid w:val="00AD7427"/>
    <w:rsid w:val="00AF18E6"/>
    <w:rsid w:val="00AF3757"/>
    <w:rsid w:val="00AF66FE"/>
    <w:rsid w:val="00B019B2"/>
    <w:rsid w:val="00B17CD4"/>
    <w:rsid w:val="00B22989"/>
    <w:rsid w:val="00B40542"/>
    <w:rsid w:val="00B43A17"/>
    <w:rsid w:val="00B44A4A"/>
    <w:rsid w:val="00B624C9"/>
    <w:rsid w:val="00B65DD1"/>
    <w:rsid w:val="00B67045"/>
    <w:rsid w:val="00B75F18"/>
    <w:rsid w:val="00B77833"/>
    <w:rsid w:val="00B90ECC"/>
    <w:rsid w:val="00B92B3C"/>
    <w:rsid w:val="00BA094C"/>
    <w:rsid w:val="00BA51F5"/>
    <w:rsid w:val="00BC42D0"/>
    <w:rsid w:val="00BE134A"/>
    <w:rsid w:val="00BF707B"/>
    <w:rsid w:val="00C04239"/>
    <w:rsid w:val="00C11B02"/>
    <w:rsid w:val="00C1652D"/>
    <w:rsid w:val="00C22ACE"/>
    <w:rsid w:val="00C26F1C"/>
    <w:rsid w:val="00C270FC"/>
    <w:rsid w:val="00C277F6"/>
    <w:rsid w:val="00C46ACE"/>
    <w:rsid w:val="00C51A05"/>
    <w:rsid w:val="00C6260B"/>
    <w:rsid w:val="00C7531F"/>
    <w:rsid w:val="00C76228"/>
    <w:rsid w:val="00C8321C"/>
    <w:rsid w:val="00C84EFE"/>
    <w:rsid w:val="00C86FB4"/>
    <w:rsid w:val="00C932BE"/>
    <w:rsid w:val="00C9589D"/>
    <w:rsid w:val="00CA2BA5"/>
    <w:rsid w:val="00CC47FE"/>
    <w:rsid w:val="00CD2294"/>
    <w:rsid w:val="00CD24A7"/>
    <w:rsid w:val="00CD3D85"/>
    <w:rsid w:val="00CD68EE"/>
    <w:rsid w:val="00CD6A64"/>
    <w:rsid w:val="00CF1192"/>
    <w:rsid w:val="00D0449C"/>
    <w:rsid w:val="00D154B2"/>
    <w:rsid w:val="00D1772A"/>
    <w:rsid w:val="00D20CDA"/>
    <w:rsid w:val="00D27D3B"/>
    <w:rsid w:val="00D34486"/>
    <w:rsid w:val="00D410E6"/>
    <w:rsid w:val="00D500F0"/>
    <w:rsid w:val="00D51CD1"/>
    <w:rsid w:val="00D6430B"/>
    <w:rsid w:val="00D72E17"/>
    <w:rsid w:val="00D744AC"/>
    <w:rsid w:val="00DA349E"/>
    <w:rsid w:val="00DC101F"/>
    <w:rsid w:val="00DC304F"/>
    <w:rsid w:val="00DD3169"/>
    <w:rsid w:val="00DD50B8"/>
    <w:rsid w:val="00DD6EFE"/>
    <w:rsid w:val="00DE3B1C"/>
    <w:rsid w:val="00DE611F"/>
    <w:rsid w:val="00DF2144"/>
    <w:rsid w:val="00DF57C2"/>
    <w:rsid w:val="00DF7BF7"/>
    <w:rsid w:val="00E20A70"/>
    <w:rsid w:val="00E3097A"/>
    <w:rsid w:val="00E41A5E"/>
    <w:rsid w:val="00E470C2"/>
    <w:rsid w:val="00E66BA1"/>
    <w:rsid w:val="00E67FB8"/>
    <w:rsid w:val="00E70E1D"/>
    <w:rsid w:val="00E73CCD"/>
    <w:rsid w:val="00E80108"/>
    <w:rsid w:val="00E8385A"/>
    <w:rsid w:val="00E91C38"/>
    <w:rsid w:val="00E95B62"/>
    <w:rsid w:val="00EA2C5E"/>
    <w:rsid w:val="00EA2E1C"/>
    <w:rsid w:val="00EA6BDC"/>
    <w:rsid w:val="00EA6FA3"/>
    <w:rsid w:val="00EC3F32"/>
    <w:rsid w:val="00EC741F"/>
    <w:rsid w:val="00ED180B"/>
    <w:rsid w:val="00ED38AC"/>
    <w:rsid w:val="00ED72B1"/>
    <w:rsid w:val="00EE69CB"/>
    <w:rsid w:val="00EF18B8"/>
    <w:rsid w:val="00EF4617"/>
    <w:rsid w:val="00EF7525"/>
    <w:rsid w:val="00F07743"/>
    <w:rsid w:val="00F13E6F"/>
    <w:rsid w:val="00F14EB1"/>
    <w:rsid w:val="00F244E6"/>
    <w:rsid w:val="00F32883"/>
    <w:rsid w:val="00F36351"/>
    <w:rsid w:val="00F40FEC"/>
    <w:rsid w:val="00F471B9"/>
    <w:rsid w:val="00F5434A"/>
    <w:rsid w:val="00F57B58"/>
    <w:rsid w:val="00F71E45"/>
    <w:rsid w:val="00F74FB7"/>
    <w:rsid w:val="00F83B79"/>
    <w:rsid w:val="00FE39CE"/>
    <w:rsid w:val="00FE3F6D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294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61D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22942"/>
    <w:rPr>
      <w:rFonts w:ascii="Times New Roman" w:eastAsia="Times New Roman" w:hAnsi="Times New Roman"/>
      <w:b/>
      <w:color w:val="FF0000"/>
      <w:sz w:val="32"/>
      <w:szCs w:val="24"/>
    </w:rPr>
  </w:style>
  <w:style w:type="paragraph" w:styleId="a5">
    <w:name w:val="List Paragraph"/>
    <w:basedOn w:val="a"/>
    <w:uiPriority w:val="34"/>
    <w:qFormat/>
    <w:rsid w:val="0051386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7AB3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CD3D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3D85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D3D8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8E20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0627E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Table Grid"/>
    <w:basedOn w:val="a1"/>
    <w:uiPriority w:val="59"/>
    <w:rsid w:val="0006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294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61D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22942"/>
    <w:rPr>
      <w:rFonts w:ascii="Times New Roman" w:eastAsia="Times New Roman" w:hAnsi="Times New Roman"/>
      <w:b/>
      <w:color w:val="FF0000"/>
      <w:sz w:val="32"/>
      <w:szCs w:val="24"/>
    </w:rPr>
  </w:style>
  <w:style w:type="paragraph" w:styleId="a5">
    <w:name w:val="List Paragraph"/>
    <w:basedOn w:val="a"/>
    <w:uiPriority w:val="34"/>
    <w:qFormat/>
    <w:rsid w:val="0051386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7AB3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CD3D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3D85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D3D8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8E20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0627E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Table Grid"/>
    <w:basedOn w:val="a1"/>
    <w:uiPriority w:val="59"/>
    <w:rsid w:val="0006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F016-AFAE-4E26-BFEC-ADFF1FCA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Александра Яковлевна</dc:creator>
  <cp:lastModifiedBy>sergienko-EN</cp:lastModifiedBy>
  <cp:revision>3</cp:revision>
  <cp:lastPrinted>2015-03-24T16:40:00Z</cp:lastPrinted>
  <dcterms:created xsi:type="dcterms:W3CDTF">2015-07-13T11:56:00Z</dcterms:created>
  <dcterms:modified xsi:type="dcterms:W3CDTF">2015-07-13T11:56:00Z</dcterms:modified>
</cp:coreProperties>
</file>