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2" w:rsidRDefault="000D45BF" w:rsidP="002F5042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  <w:r w:rsidRPr="000D45BF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ПАМЯТКА</w:t>
      </w:r>
      <w:r w:rsidR="002F5042" w:rsidRPr="002F5042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 xml:space="preserve"> </w:t>
      </w:r>
      <w:r w:rsidR="002F5042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 xml:space="preserve">по борьбе </w:t>
      </w:r>
      <w:proofErr w:type="gramStart"/>
      <w:r w:rsidR="002F5042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с</w:t>
      </w:r>
      <w:proofErr w:type="gramEnd"/>
    </w:p>
    <w:p w:rsidR="000D45BF" w:rsidRPr="000D45BF" w:rsidRDefault="002F5042" w:rsidP="002F5042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АМБРОЗИЕЙ</w:t>
      </w:r>
      <w:r w:rsidR="000D45BF" w:rsidRPr="000D45BF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 xml:space="preserve"> ПОЛЫННОЛИСТНОЙ</w:t>
      </w:r>
    </w:p>
    <w:p w:rsidR="000D45BF" w:rsidRPr="002F5042" w:rsidRDefault="002F5042" w:rsidP="002F504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F37D8B" wp14:editId="2724123E">
            <wp:simplePos x="0" y="0"/>
            <wp:positionH relativeFrom="column">
              <wp:posOffset>-51435</wp:posOffset>
            </wp:positionH>
            <wp:positionV relativeFrom="paragraph">
              <wp:posOffset>2401570</wp:posOffset>
            </wp:positionV>
            <wp:extent cx="3514725" cy="3257550"/>
            <wp:effectExtent l="0" t="0" r="9525" b="0"/>
            <wp:wrapTight wrapText="bothSides">
              <wp:wrapPolygon edited="0">
                <wp:start x="0" y="0"/>
                <wp:lineTo x="0" y="21474"/>
                <wp:lineTo x="21541" y="21474"/>
                <wp:lineTo x="21541" y="0"/>
                <wp:lineTo x="0" y="0"/>
              </wp:wrapPolygon>
            </wp:wrapTight>
            <wp:docPr id="1" name="Рисунок 1" descr="C:\Users\общий отдел\Desktop\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щий отдел\Desktop\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Парковского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Тихорецкого 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обращается</w:t>
      </w:r>
      <w:r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жителям 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Парковского сельского поселения Тихорецкого района, а также 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землепользователям, землевладельцам, руководителям предприятий, организаций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форм собственности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индивидуальным предпринимателям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просьбой принять меры по уничтожению 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произрастающей сорной растительности, в том числе карантинного </w:t>
      </w:r>
      <w:r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сорняк</w:t>
      </w:r>
      <w:proofErr w:type="gramStart"/>
      <w:r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амброзии полыннолистной как на 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территориях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на прилегающих территориях.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Регулярные мероприятия по уничтожению 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сорной растительности, в том числе карантинного </w:t>
      </w:r>
      <w:r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сорняка </w:t>
      </w:r>
      <w:r w:rsidR="000D45BF" w:rsidRPr="002F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амброзии полыннолистной 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проводить в течение всего</w:t>
      </w:r>
      <w:r w:rsidR="000D45BF" w:rsidRPr="000D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5BF" w:rsidRPr="000D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 вегетации.</w:t>
      </w:r>
    </w:p>
    <w:p w:rsidR="002F5042" w:rsidRDefault="002F5042" w:rsidP="002F504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042" w:rsidRPr="002F5042" w:rsidRDefault="000D45BF" w:rsidP="002F504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42">
        <w:rPr>
          <w:rFonts w:ascii="Times New Roman" w:hAnsi="Times New Roman" w:cs="Times New Roman"/>
          <w:sz w:val="24"/>
          <w:szCs w:val="24"/>
        </w:rPr>
        <w:t>Амброзия полыннолистная (</w:t>
      </w:r>
      <w:proofErr w:type="spellStart"/>
      <w:r w:rsidRPr="002F5042">
        <w:rPr>
          <w:rFonts w:ascii="Times New Roman" w:hAnsi="Times New Roman" w:cs="Times New Roman"/>
          <w:sz w:val="24"/>
          <w:szCs w:val="24"/>
        </w:rPr>
        <w:t>Ambrosia</w:t>
      </w:r>
      <w:proofErr w:type="spellEnd"/>
      <w:r w:rsidRPr="002F5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042">
        <w:rPr>
          <w:rFonts w:ascii="Times New Roman" w:hAnsi="Times New Roman" w:cs="Times New Roman"/>
          <w:sz w:val="24"/>
          <w:szCs w:val="24"/>
        </w:rPr>
        <w:t>artemisiifolia</w:t>
      </w:r>
      <w:proofErr w:type="spellEnd"/>
      <w:r w:rsidRPr="002F5042">
        <w:rPr>
          <w:rFonts w:ascii="Times New Roman" w:hAnsi="Times New Roman" w:cs="Times New Roman"/>
          <w:sz w:val="24"/>
          <w:szCs w:val="24"/>
        </w:rPr>
        <w:t xml:space="preserve">) злостный карантинный сорняк, с которым борются в ряде стран. Его родина – Северная Америка. В Европу вид был завезен в 1873 году с семенами клевера красного. В настоящее время сорняк превратился в настоящее бедствие. </w:t>
      </w:r>
    </w:p>
    <w:p w:rsidR="002F5042" w:rsidRPr="002F5042" w:rsidRDefault="000D45BF" w:rsidP="002F5042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5042">
        <w:rPr>
          <w:rFonts w:ascii="Times New Roman" w:hAnsi="Times New Roman" w:cs="Times New Roman"/>
          <w:sz w:val="24"/>
          <w:szCs w:val="24"/>
        </w:rPr>
        <w:t xml:space="preserve">Все знают о вреде амброзии. И все же. Вред амброзии в районах массового ее распространения исключительно велик. Она причиняет как биологический, так и технологический ущерб окружающей среде, земледелию. Помимо иссушения и истощения почвы, амброзия затеняет от солнечного света возделываемые растения, что приводит к резкому снижению, а то и полной потери урожая. На засоренных амброзией полях падает производительность сельскохозяйственной техники, ухудшается качество полевых работ и затрудняется уборка урожая. Амброзия полыннолистная опасна и для здоровья людей. Во время цветения она образует огромное количество пыльцы, многократное вдыхание которой вызывает заболевание аллергией со следующими симптомами: повышение температуры, слезотечение, конъюнктивит, ухудшение зрения, в тяжелых случаях – отек легких. </w:t>
      </w:r>
    </w:p>
    <w:p w:rsidR="000D45BF" w:rsidRPr="002F5042" w:rsidRDefault="000D45BF" w:rsidP="002F504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042">
        <w:rPr>
          <w:rFonts w:ascii="Times New Roman" w:hAnsi="Times New Roman" w:cs="Times New Roman"/>
          <w:sz w:val="24"/>
          <w:szCs w:val="24"/>
        </w:rPr>
        <w:t>Как бороться? Существуют три метода борьбы с амброзией полыннолистной: агротехнический, химический и биологический. Общественное сознание людей должно прийти к пониманию того, произрастание амброзии наносят непоправимый вред здоровью всего общества и в том числе своим детям и внукам. Необходимо провести все возможные из перечисленных мер по уничтожению амброзии на собственных и арендованных землях. Только повсеместная и эффективная борьба с карантинным сорняком амброзией полыннолистной способствует восстановлению плодородия</w:t>
      </w:r>
      <w:r w:rsidRPr="000D45BF">
        <w:rPr>
          <w:rFonts w:ascii="Times New Roman" w:hAnsi="Times New Roman" w:cs="Times New Roman"/>
          <w:sz w:val="28"/>
          <w:szCs w:val="28"/>
        </w:rPr>
        <w:t xml:space="preserve"> </w:t>
      </w:r>
      <w:r w:rsidRPr="002F5042">
        <w:rPr>
          <w:rFonts w:ascii="Times New Roman" w:hAnsi="Times New Roman" w:cs="Times New Roman"/>
          <w:sz w:val="24"/>
          <w:szCs w:val="24"/>
        </w:rPr>
        <w:t>сельскохозяйственных земель и снижению числа аллергических заболеваний людей.</w:t>
      </w:r>
    </w:p>
    <w:sectPr w:rsidR="000D45BF" w:rsidRPr="002F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08"/>
    <w:rsid w:val="000D45BF"/>
    <w:rsid w:val="002F5042"/>
    <w:rsid w:val="0050102E"/>
    <w:rsid w:val="00644D08"/>
    <w:rsid w:val="00E3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2</cp:revision>
  <dcterms:created xsi:type="dcterms:W3CDTF">2019-07-26T12:42:00Z</dcterms:created>
  <dcterms:modified xsi:type="dcterms:W3CDTF">2019-07-26T13:00:00Z</dcterms:modified>
</cp:coreProperties>
</file>