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A7" w:rsidRDefault="000D51A7" w:rsidP="000D51A7">
      <w:pPr>
        <w:ind w:right="4397"/>
        <w:jc w:val="center"/>
        <w:rPr>
          <w:b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2260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A7" w:rsidRPr="00924FD3" w:rsidRDefault="000D51A7" w:rsidP="000D51A7">
      <w:pPr>
        <w:jc w:val="center"/>
        <w:rPr>
          <w:color w:val="FFFFFF"/>
          <w:sz w:val="24"/>
          <w:szCs w:val="24"/>
        </w:rPr>
      </w:pPr>
    </w:p>
    <w:p w:rsidR="000D51A7" w:rsidRPr="006349BD" w:rsidRDefault="00091F7A" w:rsidP="000D51A7">
      <w:pPr>
        <w:jc w:val="center"/>
        <w:outlineLvl w:val="0"/>
        <w:rPr>
          <w:b/>
        </w:rPr>
      </w:pPr>
      <w:r>
        <w:rPr>
          <w:b/>
        </w:rPr>
        <w:t xml:space="preserve">                       </w:t>
      </w:r>
      <w:bookmarkStart w:id="0" w:name="_GoBack"/>
      <w:bookmarkEnd w:id="0"/>
      <w:r w:rsidR="000D51A7" w:rsidRPr="00631649">
        <w:rPr>
          <w:b/>
        </w:rPr>
        <w:t>ПОСТАНОВЛЕНИЕ</w:t>
      </w:r>
      <w:r>
        <w:rPr>
          <w:b/>
        </w:rPr>
        <w:t xml:space="preserve">           ПРОЕКТ</w:t>
      </w:r>
    </w:p>
    <w:p w:rsidR="000D51A7" w:rsidRPr="00924FD3" w:rsidRDefault="000D51A7" w:rsidP="000D51A7">
      <w:pPr>
        <w:jc w:val="center"/>
        <w:rPr>
          <w:b/>
          <w:sz w:val="32"/>
          <w:szCs w:val="32"/>
        </w:rPr>
      </w:pPr>
    </w:p>
    <w:p w:rsidR="000D51A7" w:rsidRPr="00924FD3" w:rsidRDefault="000D51A7" w:rsidP="000D51A7">
      <w:pPr>
        <w:jc w:val="center"/>
        <w:outlineLvl w:val="0"/>
        <w:rPr>
          <w:b/>
          <w:sz w:val="32"/>
          <w:szCs w:val="32"/>
        </w:rPr>
      </w:pPr>
      <w:r>
        <w:rPr>
          <w:b/>
        </w:rPr>
        <w:t>АДМИНИСТРАЦИИ</w:t>
      </w:r>
      <w:r w:rsidRPr="00924FD3">
        <w:rPr>
          <w:b/>
        </w:rPr>
        <w:t xml:space="preserve">  </w:t>
      </w:r>
      <w:r>
        <w:rPr>
          <w:b/>
        </w:rPr>
        <w:t>ПАРКОВСКОГО СЕЛЬСКОГО ПОСЕЛЕНИЯ</w:t>
      </w:r>
    </w:p>
    <w:p w:rsidR="000D51A7" w:rsidRPr="00924FD3" w:rsidRDefault="000D51A7" w:rsidP="000D51A7">
      <w:pPr>
        <w:jc w:val="center"/>
        <w:outlineLvl w:val="0"/>
        <w:rPr>
          <w:b/>
        </w:rPr>
      </w:pPr>
      <w:r w:rsidRPr="00924FD3">
        <w:rPr>
          <w:b/>
        </w:rPr>
        <w:t>ТИХОРЕЦК</w:t>
      </w:r>
      <w:r>
        <w:rPr>
          <w:b/>
        </w:rPr>
        <w:t>ОГО</w:t>
      </w:r>
      <w:r w:rsidRPr="00924FD3">
        <w:rPr>
          <w:b/>
        </w:rPr>
        <w:t xml:space="preserve">  РАЙОН</w:t>
      </w:r>
      <w:r>
        <w:rPr>
          <w:b/>
        </w:rPr>
        <w:t>А</w:t>
      </w:r>
      <w:r w:rsidRPr="00924FD3">
        <w:rPr>
          <w:b/>
        </w:rPr>
        <w:t xml:space="preserve">  </w:t>
      </w:r>
    </w:p>
    <w:p w:rsidR="000D51A7" w:rsidRPr="00924FD3" w:rsidRDefault="000D51A7" w:rsidP="000D51A7">
      <w:pPr>
        <w:jc w:val="center"/>
        <w:rPr>
          <w:b/>
        </w:rPr>
      </w:pPr>
    </w:p>
    <w:p w:rsidR="000D51A7" w:rsidRPr="00924FD3" w:rsidRDefault="000D51A7" w:rsidP="000D51A7">
      <w:pPr>
        <w:rPr>
          <w:b/>
        </w:rPr>
      </w:pPr>
    </w:p>
    <w:p w:rsidR="000D51A7" w:rsidRPr="005F0AC8" w:rsidRDefault="000D51A7" w:rsidP="000D51A7">
      <w:r w:rsidRPr="005F0AC8">
        <w:t xml:space="preserve">от </w:t>
      </w:r>
      <w:r>
        <w:t>____________</w:t>
      </w:r>
      <w:r w:rsidRPr="005F0AC8">
        <w:t xml:space="preserve">         </w:t>
      </w:r>
      <w:r>
        <w:t xml:space="preserve">                         </w:t>
      </w:r>
      <w:r w:rsidRPr="005F0AC8">
        <w:t xml:space="preserve">                                                  </w:t>
      </w:r>
      <w:r>
        <w:t xml:space="preserve">        </w:t>
      </w:r>
      <w:r w:rsidRPr="005F0AC8">
        <w:t xml:space="preserve">№  </w:t>
      </w:r>
      <w:r>
        <w:t>_____</w:t>
      </w:r>
    </w:p>
    <w:p w:rsidR="000D51A7" w:rsidRPr="00011BEA" w:rsidRDefault="000D51A7" w:rsidP="000D51A7">
      <w:pPr>
        <w:jc w:val="center"/>
        <w:rPr>
          <w:sz w:val="26"/>
          <w:szCs w:val="26"/>
        </w:rPr>
      </w:pPr>
      <w:r w:rsidRPr="00011BEA">
        <w:rPr>
          <w:sz w:val="26"/>
          <w:szCs w:val="26"/>
        </w:rPr>
        <w:t>посёлок  Парковый</w:t>
      </w:r>
    </w:p>
    <w:p w:rsidR="000D51A7" w:rsidRPr="00D12A44" w:rsidRDefault="000D51A7" w:rsidP="000D51A7">
      <w:pPr>
        <w:rPr>
          <w:sz w:val="24"/>
          <w:szCs w:val="24"/>
        </w:rPr>
      </w:pPr>
    </w:p>
    <w:p w:rsidR="000D51A7" w:rsidRPr="00D12A44" w:rsidRDefault="000D51A7" w:rsidP="000D51A7">
      <w:pPr>
        <w:rPr>
          <w:sz w:val="24"/>
          <w:szCs w:val="24"/>
        </w:rPr>
      </w:pPr>
    </w:p>
    <w:p w:rsidR="000D51A7" w:rsidRDefault="000D51A7" w:rsidP="000D51A7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изменения в постановление администрации </w:t>
      </w:r>
    </w:p>
    <w:p w:rsidR="000D51A7" w:rsidRDefault="000D51A7" w:rsidP="000D51A7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Парковского сельского поселения Тихорецкого района</w:t>
      </w:r>
    </w:p>
    <w:p w:rsidR="000D51A7" w:rsidRDefault="000D51A7" w:rsidP="000D51A7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от 1 июня 2016 года № 192 «</w:t>
      </w:r>
      <w:r w:rsidRPr="00DF4254">
        <w:rPr>
          <w:b/>
          <w:color w:val="000000"/>
        </w:rPr>
        <w:t xml:space="preserve">О конкурсе на право размещения </w:t>
      </w:r>
      <w:r w:rsidRPr="00DF4254">
        <w:rPr>
          <w:b/>
        </w:rPr>
        <w:t xml:space="preserve">нестационарных </w:t>
      </w:r>
      <w:r w:rsidRPr="00DF4254">
        <w:rPr>
          <w:b/>
          <w:color w:val="000000"/>
        </w:rPr>
        <w:t>торговых</w:t>
      </w:r>
      <w:r w:rsidRPr="00DF4254">
        <w:rPr>
          <w:b/>
        </w:rPr>
        <w:t xml:space="preserve"> объектов на территории </w:t>
      </w:r>
      <w:r w:rsidRPr="00DF4254">
        <w:rPr>
          <w:b/>
          <w:color w:val="000000"/>
        </w:rPr>
        <w:t xml:space="preserve">Парковского </w:t>
      </w:r>
    </w:p>
    <w:p w:rsidR="000D51A7" w:rsidRDefault="000D51A7" w:rsidP="000D51A7">
      <w:pPr>
        <w:autoSpaceDE w:val="0"/>
        <w:autoSpaceDN w:val="0"/>
        <w:adjustRightInd w:val="0"/>
        <w:jc w:val="center"/>
      </w:pPr>
      <w:r w:rsidRPr="00DF4254">
        <w:rPr>
          <w:b/>
          <w:color w:val="000000"/>
        </w:rPr>
        <w:t>сельского поселения Тихорецкого района</w:t>
      </w:r>
      <w:r>
        <w:t>»</w:t>
      </w:r>
    </w:p>
    <w:p w:rsidR="000D51A7" w:rsidRDefault="000D51A7" w:rsidP="000D51A7">
      <w:pPr>
        <w:autoSpaceDE w:val="0"/>
        <w:autoSpaceDN w:val="0"/>
        <w:adjustRightInd w:val="0"/>
      </w:pPr>
    </w:p>
    <w:p w:rsidR="000D51A7" w:rsidRPr="00DF4254" w:rsidRDefault="000D51A7" w:rsidP="000D51A7">
      <w:pPr>
        <w:autoSpaceDE w:val="0"/>
        <w:autoSpaceDN w:val="0"/>
        <w:adjustRightInd w:val="0"/>
      </w:pPr>
    </w:p>
    <w:p w:rsidR="000D51A7" w:rsidRDefault="000D51A7" w:rsidP="000D51A7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 xml:space="preserve">В целях приведения в соответствие с законодательством Российской Федерации Положения о конкурсе на право размещения нестационарных торговых объектов на территории Парковского сельского поселения Тихорецкого района </w:t>
      </w:r>
      <w:proofErr w:type="gramStart"/>
      <w:r w:rsidRPr="00DF4254">
        <w:rPr>
          <w:bCs/>
        </w:rPr>
        <w:t>п</w:t>
      </w:r>
      <w:proofErr w:type="gramEnd"/>
      <w:r w:rsidRPr="00DF4254">
        <w:rPr>
          <w:bCs/>
        </w:rPr>
        <w:t xml:space="preserve"> о с т а н о в л я ю:</w:t>
      </w:r>
    </w:p>
    <w:p w:rsidR="000D51A7" w:rsidRDefault="000D51A7" w:rsidP="000D51A7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>
        <w:t>1.Внести</w:t>
      </w:r>
      <w:r w:rsidRPr="009C7F33">
        <w:t xml:space="preserve"> </w:t>
      </w:r>
      <w:r>
        <w:t xml:space="preserve">в приложение № 1 </w:t>
      </w:r>
      <w:r>
        <w:rPr>
          <w:bCs/>
          <w:color w:val="000000"/>
        </w:rPr>
        <w:t>к</w:t>
      </w:r>
      <w:r>
        <w:t xml:space="preserve"> </w:t>
      </w:r>
      <w:r w:rsidRPr="00DF4254">
        <w:rPr>
          <w:color w:val="000000"/>
        </w:rPr>
        <w:t>постановлени</w:t>
      </w:r>
      <w:r>
        <w:rPr>
          <w:color w:val="000000"/>
        </w:rPr>
        <w:t>ю</w:t>
      </w:r>
      <w:r w:rsidRPr="00DF4254">
        <w:rPr>
          <w:color w:val="000000"/>
        </w:rPr>
        <w:t xml:space="preserve"> администрации Парковского сельского поселения Тихорецкого района от </w:t>
      </w:r>
      <w:r>
        <w:rPr>
          <w:color w:val="000000"/>
        </w:rPr>
        <w:t xml:space="preserve">1 июня 2016 года            </w:t>
      </w:r>
      <w:r w:rsidRPr="00DF4254">
        <w:rPr>
          <w:color w:val="000000"/>
        </w:rPr>
        <w:t xml:space="preserve">№ 192 «О конкурсе на право размещения </w:t>
      </w:r>
      <w:r w:rsidRPr="00DF4254">
        <w:t xml:space="preserve">нестационарных </w:t>
      </w:r>
      <w:r w:rsidRPr="00DF4254">
        <w:rPr>
          <w:color w:val="000000"/>
        </w:rPr>
        <w:t>торговых</w:t>
      </w:r>
      <w:r w:rsidRPr="00DF4254">
        <w:t xml:space="preserve"> объектов на территории </w:t>
      </w:r>
      <w:r w:rsidRPr="00DF4254">
        <w:rPr>
          <w:color w:val="000000"/>
        </w:rPr>
        <w:t>Парковского сельского поселения Тихорецкого района</w:t>
      </w:r>
      <w:r w:rsidRPr="00DF4254">
        <w:t>»</w:t>
      </w:r>
      <w:r>
        <w:t xml:space="preserve">                      (с изменениями от  29 июня 2017 года № 128, 16 февраля 2018 года № 37,                29 марта 2018 годы  № 62) изменение: </w:t>
      </w:r>
      <w:proofErr w:type="gramEnd"/>
    </w:p>
    <w:p w:rsidR="000D51A7" w:rsidRPr="00CC1E44" w:rsidRDefault="000D51A7" w:rsidP="000D51A7">
      <w:pPr>
        <w:widowControl w:val="0"/>
        <w:autoSpaceDE w:val="0"/>
        <w:autoSpaceDN w:val="0"/>
        <w:adjustRightInd w:val="0"/>
        <w:ind w:firstLine="851"/>
        <w:jc w:val="both"/>
      </w:pPr>
      <w:bookmarkStart w:id="1" w:name="sub_12001"/>
      <w:r>
        <w:t>приложение № 4 изложить в новой редакции согласно приложению               к настоящему постановлению.</w:t>
      </w:r>
    </w:p>
    <w:bookmarkEnd w:id="1"/>
    <w:p w:rsidR="000D51A7" w:rsidRPr="00DF4254" w:rsidRDefault="000D51A7" w:rsidP="000D51A7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>2</w:t>
      </w:r>
      <w:r w:rsidRPr="00DF4254">
        <w:rPr>
          <w:bCs/>
        </w:rPr>
        <w:t xml:space="preserve">.Общему отделу администрации Парковского сельского поселения Тихорецкого района (Лукьянова) обеспечить обнародование настоящего постановления в установленном порядке и разместить на официальном сайте администрации Парковского сельского поселения Тихорецкого района </w:t>
      </w:r>
      <w:r>
        <w:rPr>
          <w:bCs/>
        </w:rPr>
        <w:t xml:space="preserve">                     </w:t>
      </w:r>
      <w:r w:rsidRPr="00DF4254">
        <w:rPr>
          <w:bCs/>
        </w:rPr>
        <w:t>в информационно-телекоммуникационной сети «Интернет».</w:t>
      </w:r>
    </w:p>
    <w:p w:rsidR="000D51A7" w:rsidRPr="00DF4254" w:rsidRDefault="000D51A7" w:rsidP="000D51A7">
      <w:pPr>
        <w:autoSpaceDE w:val="0"/>
        <w:autoSpaceDN w:val="0"/>
        <w:adjustRightInd w:val="0"/>
        <w:ind w:firstLine="851"/>
        <w:jc w:val="both"/>
      </w:pPr>
      <w:r>
        <w:t>3</w:t>
      </w:r>
      <w:r w:rsidRPr="00DF4254">
        <w:t xml:space="preserve">. Постановление вступает в силу со дня его обнародования. </w:t>
      </w:r>
    </w:p>
    <w:p w:rsidR="000D51A7" w:rsidRDefault="000D51A7" w:rsidP="000D51A7">
      <w:pPr>
        <w:tabs>
          <w:tab w:val="left" w:pos="6435"/>
        </w:tabs>
        <w:autoSpaceDE w:val="0"/>
        <w:autoSpaceDN w:val="0"/>
        <w:adjustRightInd w:val="0"/>
        <w:jc w:val="both"/>
      </w:pPr>
    </w:p>
    <w:p w:rsidR="000D51A7" w:rsidRDefault="000D51A7" w:rsidP="000D51A7">
      <w:pPr>
        <w:tabs>
          <w:tab w:val="left" w:pos="6435"/>
        </w:tabs>
        <w:autoSpaceDE w:val="0"/>
        <w:autoSpaceDN w:val="0"/>
        <w:adjustRightInd w:val="0"/>
        <w:jc w:val="both"/>
      </w:pPr>
    </w:p>
    <w:p w:rsidR="000D51A7" w:rsidRPr="00DF4254" w:rsidRDefault="000D51A7" w:rsidP="000D51A7">
      <w:pPr>
        <w:tabs>
          <w:tab w:val="left" w:pos="6435"/>
        </w:tabs>
        <w:autoSpaceDE w:val="0"/>
        <w:autoSpaceDN w:val="0"/>
        <w:adjustRightInd w:val="0"/>
        <w:jc w:val="both"/>
      </w:pPr>
    </w:p>
    <w:p w:rsidR="000D51A7" w:rsidRPr="00DF4254" w:rsidRDefault="000D51A7" w:rsidP="000D51A7">
      <w:pPr>
        <w:tabs>
          <w:tab w:val="left" w:pos="6435"/>
        </w:tabs>
        <w:autoSpaceDE w:val="0"/>
        <w:autoSpaceDN w:val="0"/>
        <w:adjustRightInd w:val="0"/>
        <w:jc w:val="both"/>
      </w:pPr>
      <w:r>
        <w:t>Г</w:t>
      </w:r>
      <w:r w:rsidRPr="00DF4254">
        <w:t>лав</w:t>
      </w:r>
      <w:r>
        <w:t xml:space="preserve">а </w:t>
      </w:r>
      <w:r w:rsidRPr="00DF4254">
        <w:t xml:space="preserve">Парковского сельского поселения </w:t>
      </w:r>
    </w:p>
    <w:p w:rsidR="000D51A7" w:rsidRDefault="000D51A7" w:rsidP="000D51A7">
      <w:pPr>
        <w:tabs>
          <w:tab w:val="left" w:pos="6435"/>
        </w:tabs>
        <w:autoSpaceDE w:val="0"/>
        <w:autoSpaceDN w:val="0"/>
        <w:adjustRightInd w:val="0"/>
        <w:jc w:val="both"/>
      </w:pPr>
      <w:r w:rsidRPr="00DF4254">
        <w:t xml:space="preserve">Тихорецкого района                                                                               </w:t>
      </w:r>
      <w:r>
        <w:t xml:space="preserve">  </w:t>
      </w:r>
      <w:r w:rsidRPr="00DF4254">
        <w:t xml:space="preserve">    </w:t>
      </w:r>
      <w:proofErr w:type="spellStart"/>
      <w:r>
        <w:t>Н.Н.Агеев</w:t>
      </w:r>
      <w:proofErr w:type="spellEnd"/>
    </w:p>
    <w:p w:rsidR="000D51A7" w:rsidRDefault="000D51A7" w:rsidP="000D51A7">
      <w:pPr>
        <w:tabs>
          <w:tab w:val="left" w:pos="6435"/>
        </w:tabs>
        <w:autoSpaceDE w:val="0"/>
        <w:autoSpaceDN w:val="0"/>
        <w:adjustRightInd w:val="0"/>
        <w:jc w:val="both"/>
      </w:pPr>
    </w:p>
    <w:p w:rsidR="000D51A7" w:rsidRDefault="000D51A7" w:rsidP="000D51A7">
      <w:pPr>
        <w:tabs>
          <w:tab w:val="left" w:pos="6435"/>
        </w:tabs>
        <w:autoSpaceDE w:val="0"/>
        <w:autoSpaceDN w:val="0"/>
        <w:adjustRightInd w:val="0"/>
        <w:jc w:val="both"/>
      </w:pPr>
    </w:p>
    <w:p w:rsidR="000D51A7" w:rsidRDefault="000D51A7" w:rsidP="000D51A7">
      <w:pPr>
        <w:tabs>
          <w:tab w:val="left" w:pos="6435"/>
        </w:tabs>
        <w:autoSpaceDE w:val="0"/>
        <w:autoSpaceDN w:val="0"/>
        <w:adjustRightInd w:val="0"/>
        <w:jc w:val="both"/>
      </w:pPr>
    </w:p>
    <w:p w:rsidR="000D51A7" w:rsidRDefault="000D51A7" w:rsidP="000D51A7">
      <w:pPr>
        <w:tabs>
          <w:tab w:val="left" w:pos="6435"/>
        </w:tabs>
        <w:autoSpaceDE w:val="0"/>
        <w:autoSpaceDN w:val="0"/>
        <w:adjustRightInd w:val="0"/>
        <w:jc w:val="both"/>
      </w:pPr>
    </w:p>
    <w:p w:rsidR="000D51A7" w:rsidRDefault="000D51A7" w:rsidP="000D51A7">
      <w:pPr>
        <w:ind w:left="4678"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 xml:space="preserve">ПРИЛОЖЕНИЕ </w:t>
      </w:r>
    </w:p>
    <w:p w:rsidR="000D51A7" w:rsidRDefault="000D51A7" w:rsidP="000D51A7">
      <w:pPr>
        <w:ind w:left="4678"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>к постановлению администрации</w:t>
      </w:r>
    </w:p>
    <w:p w:rsidR="000D51A7" w:rsidRDefault="000D51A7" w:rsidP="000D51A7">
      <w:pPr>
        <w:ind w:left="4678"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>Парковского сельского поселения</w:t>
      </w:r>
    </w:p>
    <w:p w:rsidR="000D51A7" w:rsidRDefault="000D51A7" w:rsidP="000D51A7">
      <w:pPr>
        <w:ind w:left="4678"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>Тихорецкого района</w:t>
      </w:r>
    </w:p>
    <w:p w:rsidR="000D51A7" w:rsidRDefault="000D51A7" w:rsidP="000D51A7">
      <w:pPr>
        <w:ind w:left="4678"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>от __________ № _____</w:t>
      </w:r>
    </w:p>
    <w:p w:rsidR="000D51A7" w:rsidRDefault="000D51A7" w:rsidP="000D51A7">
      <w:pPr>
        <w:ind w:left="4678"/>
        <w:jc w:val="center"/>
        <w:rPr>
          <w:rFonts w:eastAsia="SimSun"/>
          <w:lang w:eastAsia="zh-CN"/>
        </w:rPr>
      </w:pPr>
    </w:p>
    <w:p w:rsidR="000D51A7" w:rsidRPr="000D782A" w:rsidRDefault="000D51A7" w:rsidP="000D51A7">
      <w:pPr>
        <w:ind w:left="4678"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>«</w:t>
      </w:r>
      <w:r w:rsidRPr="000D782A">
        <w:rPr>
          <w:rFonts w:eastAsia="SimSun"/>
          <w:lang w:eastAsia="zh-CN"/>
        </w:rPr>
        <w:t xml:space="preserve">ПРИЛОЖЕНИЕ № </w:t>
      </w:r>
      <w:r>
        <w:rPr>
          <w:rFonts w:eastAsia="SimSun"/>
          <w:lang w:eastAsia="zh-CN"/>
        </w:rPr>
        <w:t>4</w:t>
      </w:r>
    </w:p>
    <w:p w:rsidR="000D51A7" w:rsidRDefault="000D51A7" w:rsidP="000D51A7">
      <w:pPr>
        <w:ind w:left="4678"/>
        <w:jc w:val="center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к Положению о проведении конкурса </w:t>
      </w:r>
    </w:p>
    <w:p w:rsidR="000D51A7" w:rsidRPr="000D782A" w:rsidRDefault="000D51A7" w:rsidP="000D51A7">
      <w:pPr>
        <w:ind w:left="4678"/>
        <w:jc w:val="center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на право размещения нестационарных торговых объектов на территории Парковского сельского поселения Тихорецкого района</w:t>
      </w:r>
    </w:p>
    <w:p w:rsidR="000D51A7" w:rsidRDefault="000D51A7" w:rsidP="000D51A7">
      <w:pPr>
        <w:tabs>
          <w:tab w:val="left" w:pos="6435"/>
        </w:tabs>
        <w:autoSpaceDE w:val="0"/>
        <w:autoSpaceDN w:val="0"/>
        <w:adjustRightInd w:val="0"/>
        <w:jc w:val="both"/>
        <w:rPr>
          <w:b/>
        </w:rPr>
      </w:pPr>
    </w:p>
    <w:p w:rsidR="000D51A7" w:rsidRDefault="000D51A7" w:rsidP="000D51A7">
      <w:pPr>
        <w:tabs>
          <w:tab w:val="left" w:pos="6435"/>
        </w:tabs>
        <w:autoSpaceDE w:val="0"/>
        <w:autoSpaceDN w:val="0"/>
        <w:adjustRightInd w:val="0"/>
        <w:jc w:val="both"/>
        <w:rPr>
          <w:b/>
        </w:rPr>
      </w:pPr>
    </w:p>
    <w:p w:rsidR="000D51A7" w:rsidRPr="000D782A" w:rsidRDefault="000D51A7" w:rsidP="000D51A7">
      <w:pPr>
        <w:autoSpaceDE w:val="0"/>
        <w:autoSpaceDN w:val="0"/>
        <w:adjustRightInd w:val="0"/>
        <w:jc w:val="center"/>
        <w:rPr>
          <w:b/>
        </w:rPr>
      </w:pPr>
      <w:r w:rsidRPr="000D782A">
        <w:rPr>
          <w:b/>
        </w:rPr>
        <w:t>Договор</w:t>
      </w:r>
    </w:p>
    <w:p w:rsidR="000D51A7" w:rsidRPr="000D782A" w:rsidRDefault="000D51A7" w:rsidP="000D51A7">
      <w:pPr>
        <w:autoSpaceDE w:val="0"/>
        <w:autoSpaceDN w:val="0"/>
        <w:adjustRightInd w:val="0"/>
        <w:jc w:val="center"/>
        <w:rPr>
          <w:b/>
        </w:rPr>
      </w:pPr>
      <w:r w:rsidRPr="000D782A">
        <w:rPr>
          <w:b/>
        </w:rPr>
        <w:t xml:space="preserve">о предоставлении права на размещение нестационарного торгового объекта на территории Парковского сельского поселения </w:t>
      </w:r>
    </w:p>
    <w:p w:rsidR="000D51A7" w:rsidRPr="000D782A" w:rsidRDefault="000D51A7" w:rsidP="000D51A7">
      <w:pPr>
        <w:autoSpaceDE w:val="0"/>
        <w:autoSpaceDN w:val="0"/>
        <w:adjustRightInd w:val="0"/>
        <w:jc w:val="center"/>
        <w:rPr>
          <w:b/>
        </w:rPr>
      </w:pPr>
      <w:r w:rsidRPr="000D782A">
        <w:rPr>
          <w:b/>
        </w:rPr>
        <w:t>Тихорецкого района</w:t>
      </w:r>
    </w:p>
    <w:p w:rsidR="000D51A7" w:rsidRPr="000D782A" w:rsidRDefault="000D51A7" w:rsidP="000D51A7">
      <w:pPr>
        <w:autoSpaceDE w:val="0"/>
        <w:autoSpaceDN w:val="0"/>
        <w:adjustRightInd w:val="0"/>
        <w:jc w:val="both"/>
      </w:pPr>
    </w:p>
    <w:p w:rsidR="000D51A7" w:rsidRPr="000D782A" w:rsidRDefault="000D51A7" w:rsidP="000D51A7">
      <w:pPr>
        <w:autoSpaceDE w:val="0"/>
        <w:autoSpaceDN w:val="0"/>
        <w:adjustRightInd w:val="0"/>
        <w:jc w:val="both"/>
      </w:pPr>
    </w:p>
    <w:p w:rsidR="000D51A7" w:rsidRPr="000D782A" w:rsidRDefault="000D51A7" w:rsidP="000D51A7">
      <w:pPr>
        <w:autoSpaceDE w:val="0"/>
        <w:autoSpaceDN w:val="0"/>
        <w:adjustRightInd w:val="0"/>
      </w:pPr>
      <w:r w:rsidRPr="000D782A">
        <w:t xml:space="preserve">__________________                                                </w:t>
      </w:r>
      <w:r>
        <w:t xml:space="preserve">     </w:t>
      </w:r>
      <w:r w:rsidRPr="000D782A">
        <w:t xml:space="preserve">    </w:t>
      </w:r>
      <w:r>
        <w:t>«</w:t>
      </w:r>
      <w:r w:rsidRPr="000D782A">
        <w:t>___</w:t>
      </w:r>
      <w:r>
        <w:t>»</w:t>
      </w:r>
      <w:r w:rsidRPr="000D782A">
        <w:t>__</w:t>
      </w:r>
      <w:r>
        <w:t>________ 20</w:t>
      </w:r>
      <w:r w:rsidRPr="000D782A">
        <w:t>_</w:t>
      </w:r>
      <w:r>
        <w:t>_</w:t>
      </w:r>
      <w:r w:rsidRPr="000D782A">
        <w:t>_ г.</w:t>
      </w:r>
    </w:p>
    <w:p w:rsidR="000D51A7" w:rsidRPr="000D782A" w:rsidRDefault="000D51A7" w:rsidP="000D51A7">
      <w:pPr>
        <w:autoSpaceDE w:val="0"/>
        <w:autoSpaceDN w:val="0"/>
        <w:adjustRightInd w:val="0"/>
      </w:pP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Администрация Парковского сельского поселения Тихорецкого района, именуемая «Администрация», в лице ____</w:t>
      </w:r>
      <w:r>
        <w:t>_______________________________</w:t>
      </w:r>
      <w:r w:rsidRPr="000D782A">
        <w:t>, действующего на основании __________________________________</w:t>
      </w:r>
      <w:r>
        <w:t>_________</w:t>
      </w:r>
      <w:r w:rsidRPr="000D782A">
        <w:t xml:space="preserve">, </w:t>
      </w:r>
    </w:p>
    <w:p w:rsidR="000D51A7" w:rsidRPr="000D782A" w:rsidRDefault="000D51A7" w:rsidP="000D51A7">
      <w:pPr>
        <w:autoSpaceDE w:val="0"/>
        <w:autoSpaceDN w:val="0"/>
        <w:adjustRightInd w:val="0"/>
        <w:jc w:val="both"/>
      </w:pPr>
      <w:r w:rsidRPr="000D782A">
        <w:t>с  одной  стороны,   и</w:t>
      </w:r>
      <w:r>
        <w:t xml:space="preserve"> </w:t>
      </w:r>
      <w:r w:rsidRPr="000D782A">
        <w:t>__</w:t>
      </w:r>
      <w:r>
        <w:t>_______________________________________________</w:t>
      </w:r>
    </w:p>
    <w:p w:rsidR="000D51A7" w:rsidRPr="000D782A" w:rsidRDefault="000D51A7" w:rsidP="000D51A7">
      <w:pPr>
        <w:autoSpaceDE w:val="0"/>
        <w:autoSpaceDN w:val="0"/>
        <w:adjustRightInd w:val="0"/>
        <w:rPr>
          <w:sz w:val="20"/>
          <w:szCs w:val="20"/>
        </w:rPr>
      </w:pPr>
      <w:r w:rsidRPr="000D782A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</w:t>
      </w:r>
      <w:r w:rsidRPr="000D782A">
        <w:rPr>
          <w:sz w:val="20"/>
          <w:szCs w:val="20"/>
        </w:rPr>
        <w:t xml:space="preserve">(наименование юридического лица, </w:t>
      </w:r>
      <w:proofErr w:type="spellStart"/>
      <w:r w:rsidRPr="000D782A">
        <w:rPr>
          <w:sz w:val="20"/>
          <w:szCs w:val="20"/>
        </w:rPr>
        <w:t>ф.и.о.</w:t>
      </w:r>
      <w:proofErr w:type="spellEnd"/>
      <w:r w:rsidRPr="000D782A">
        <w:rPr>
          <w:sz w:val="20"/>
          <w:szCs w:val="20"/>
        </w:rPr>
        <w:t xml:space="preserve"> индивидуального предпринимателя)</w:t>
      </w:r>
    </w:p>
    <w:p w:rsidR="000D51A7" w:rsidRPr="000D782A" w:rsidRDefault="000D51A7" w:rsidP="000D51A7">
      <w:pPr>
        <w:autoSpaceDE w:val="0"/>
        <w:autoSpaceDN w:val="0"/>
        <w:adjustRightInd w:val="0"/>
        <w:jc w:val="both"/>
      </w:pPr>
      <w:r w:rsidRPr="000D782A">
        <w:t>в лице  ___________________________________________________________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0D782A">
        <w:rPr>
          <w:sz w:val="20"/>
          <w:szCs w:val="20"/>
        </w:rPr>
        <w:t xml:space="preserve">                                                                    (должность, Ф.И.О.)</w:t>
      </w:r>
    </w:p>
    <w:p w:rsidR="000D51A7" w:rsidRPr="000D782A" w:rsidRDefault="000D51A7" w:rsidP="000D51A7">
      <w:pPr>
        <w:autoSpaceDE w:val="0"/>
        <w:autoSpaceDN w:val="0"/>
        <w:adjustRightInd w:val="0"/>
        <w:jc w:val="both"/>
      </w:pPr>
      <w:r w:rsidRPr="000D782A">
        <w:t>__________________________________________________________________,</w:t>
      </w:r>
    </w:p>
    <w:p w:rsidR="000D51A7" w:rsidRPr="000D782A" w:rsidRDefault="000D51A7" w:rsidP="000D51A7">
      <w:pPr>
        <w:autoSpaceDE w:val="0"/>
        <w:autoSpaceDN w:val="0"/>
        <w:adjustRightInd w:val="0"/>
        <w:jc w:val="both"/>
      </w:pPr>
      <w:proofErr w:type="gramStart"/>
      <w:r w:rsidRPr="000D782A">
        <w:t xml:space="preserve">действующего на основании _________________________________________, именуемый в дальнейшем «Участник», с другой стороны, заключили Договор </w:t>
      </w:r>
      <w:r>
        <w:t xml:space="preserve">   </w:t>
      </w:r>
      <w:r w:rsidRPr="000D782A">
        <w:t>о  нижеследующем:</w:t>
      </w:r>
      <w:proofErr w:type="gramEnd"/>
    </w:p>
    <w:p w:rsidR="000D51A7" w:rsidRPr="000D782A" w:rsidRDefault="000D51A7" w:rsidP="000D51A7">
      <w:pPr>
        <w:autoSpaceDE w:val="0"/>
        <w:autoSpaceDN w:val="0"/>
        <w:adjustRightInd w:val="0"/>
        <w:ind w:firstLine="851"/>
      </w:pPr>
      <w:r>
        <w:t>1. Предмет Договора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 xml:space="preserve">1.1. Администрация предоставляет Участнику право на размещение нестационарного торгового объекта </w:t>
      </w:r>
      <w:r>
        <w:t xml:space="preserve">– далее </w:t>
      </w:r>
      <w:r w:rsidRPr="000D782A">
        <w:t>Объект:  __________________________________________ для осуществления</w:t>
      </w:r>
      <w:r w:rsidRPr="00A641AB">
        <w:t xml:space="preserve"> </w:t>
      </w:r>
      <w:proofErr w:type="gramStart"/>
      <w:r w:rsidRPr="000D782A">
        <w:t>торговой</w:t>
      </w:r>
      <w:proofErr w:type="gramEnd"/>
      <w:r w:rsidRPr="000D782A">
        <w:t xml:space="preserve">  </w:t>
      </w:r>
    </w:p>
    <w:p w:rsidR="000D51A7" w:rsidRDefault="000D51A7" w:rsidP="000D51A7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0D782A">
        <w:t xml:space="preserve">                         </w:t>
      </w:r>
      <w:r w:rsidRPr="000D782A">
        <w:rPr>
          <w:sz w:val="20"/>
          <w:szCs w:val="20"/>
        </w:rPr>
        <w:t>(наименование объекта оказания услуг)</w:t>
      </w:r>
      <w:r>
        <w:rPr>
          <w:sz w:val="20"/>
          <w:szCs w:val="20"/>
        </w:rPr>
        <w:t xml:space="preserve">            </w:t>
      </w:r>
    </w:p>
    <w:p w:rsidR="000D51A7" w:rsidRPr="00A641AB" w:rsidRDefault="000D51A7" w:rsidP="000D51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D782A">
        <w:t>деятельности_________________________________________________________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0D782A">
        <w:t xml:space="preserve">                               </w:t>
      </w:r>
      <w:r>
        <w:t xml:space="preserve">              </w:t>
      </w:r>
      <w:r w:rsidRPr="000D782A">
        <w:t xml:space="preserve"> </w:t>
      </w:r>
      <w:r w:rsidRPr="000D782A">
        <w:rPr>
          <w:sz w:val="20"/>
          <w:szCs w:val="20"/>
        </w:rPr>
        <w:t>(реализуемая продукция)</w:t>
      </w:r>
    </w:p>
    <w:p w:rsidR="000D51A7" w:rsidRPr="000D782A" w:rsidRDefault="000D51A7" w:rsidP="000D51A7">
      <w:pPr>
        <w:autoSpaceDE w:val="0"/>
        <w:autoSpaceDN w:val="0"/>
        <w:adjustRightInd w:val="0"/>
        <w:rPr>
          <w:sz w:val="20"/>
          <w:szCs w:val="20"/>
        </w:rPr>
      </w:pPr>
      <w:r w:rsidRPr="000D782A">
        <w:rPr>
          <w:sz w:val="20"/>
          <w:szCs w:val="20"/>
        </w:rPr>
        <w:t>_____________________________________________________________________________________________</w:t>
      </w:r>
    </w:p>
    <w:p w:rsidR="000D51A7" w:rsidRPr="000D782A" w:rsidRDefault="000D51A7" w:rsidP="000D51A7">
      <w:pPr>
        <w:autoSpaceDE w:val="0"/>
        <w:autoSpaceDN w:val="0"/>
        <w:adjustRightInd w:val="0"/>
      </w:pPr>
      <w:r w:rsidRPr="000D782A">
        <w:t>по адресу:  __________________________________________________________________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0D782A">
        <w:t xml:space="preserve">                              </w:t>
      </w:r>
      <w:r w:rsidRPr="000D782A">
        <w:rPr>
          <w:sz w:val="20"/>
          <w:szCs w:val="20"/>
        </w:rPr>
        <w:t>(место расположения объекта)</w:t>
      </w:r>
    </w:p>
    <w:p w:rsidR="000D51A7" w:rsidRPr="000D782A" w:rsidRDefault="000D51A7" w:rsidP="000D51A7">
      <w:pPr>
        <w:autoSpaceDE w:val="0"/>
        <w:autoSpaceDN w:val="0"/>
        <w:adjustRightInd w:val="0"/>
      </w:pPr>
      <w:r w:rsidRPr="000D782A">
        <w:t>на  срок  с ___________</w:t>
      </w:r>
      <w:r>
        <w:t>______  по___________________20</w:t>
      </w:r>
      <w:r w:rsidRPr="000D782A">
        <w:t>__</w:t>
      </w:r>
      <w:r>
        <w:t>_</w:t>
      </w:r>
      <w:r w:rsidRPr="000D782A">
        <w:t xml:space="preserve"> года.</w:t>
      </w:r>
    </w:p>
    <w:p w:rsidR="000D51A7" w:rsidRDefault="000D51A7" w:rsidP="000D51A7">
      <w:pPr>
        <w:autoSpaceDE w:val="0"/>
        <w:autoSpaceDN w:val="0"/>
        <w:adjustRightInd w:val="0"/>
        <w:ind w:firstLine="851"/>
      </w:pPr>
      <w:r w:rsidRPr="000D782A">
        <w:t xml:space="preserve"> 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</w:pPr>
      <w:r w:rsidRPr="000D782A">
        <w:lastRenderedPageBreak/>
        <w:t>2. Права и обязанности сторон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</w:pPr>
      <w:r w:rsidRPr="000D782A">
        <w:t>2.1. Администрация имеет право: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 xml:space="preserve">2.1.1. Осуществлять </w:t>
      </w:r>
      <w:proofErr w:type="gramStart"/>
      <w:r w:rsidRPr="000D782A">
        <w:t>контроль за</w:t>
      </w:r>
      <w:proofErr w:type="gramEnd"/>
      <w:r w:rsidRPr="000D782A">
        <w:t xml:space="preserve"> выполнением требований, установленных Положением о конкурсе на право размещения нестационарных торговых объектов.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2.1.2. Проводить комиссионные проверки Объекта с составлением акта.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2.1.3. Демонтировать установленные конструкции при нарушении (невыполнении) Участником обязательств, предусмотренных пунктом 2.4 настоящего Договора, за счет Участника.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2.2. Администрация обязана: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обеспечить методическую и организационную помощь в вопросах организации торговли, предоставлении услуг населению.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2.3. Участник имеет право: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proofErr w:type="gramStart"/>
      <w:r w:rsidRPr="000D782A">
        <w:t>разместить Объект</w:t>
      </w:r>
      <w:proofErr w:type="gramEnd"/>
      <w:r w:rsidRPr="000D782A">
        <w:t>, в соответствии со схемой нестационарных торговых объектов, утвержденной постановлением администрации муниципального образования Тихорецкий  район.</w:t>
      </w:r>
      <w:r w:rsidRPr="000D782A">
        <w:rPr>
          <w:color w:val="FF0000"/>
        </w:rPr>
        <w:t xml:space="preserve">  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2.4. Участник обязан: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 xml:space="preserve">2.4.1. Обеспечить установку Объекта и его готовность к работе </w:t>
      </w:r>
      <w:r>
        <w:t xml:space="preserve">                      </w:t>
      </w:r>
      <w:r w:rsidRPr="000D782A">
        <w:t xml:space="preserve">в соответствии с эскизным проектом и требованиями к эксплуатации в срок </w:t>
      </w:r>
      <w:r>
        <w:t xml:space="preserve">             </w:t>
      </w:r>
      <w:proofErr w:type="gramStart"/>
      <w:r w:rsidRPr="000D782A">
        <w:t>до</w:t>
      </w:r>
      <w:proofErr w:type="gramEnd"/>
      <w:r w:rsidRPr="000D782A">
        <w:t xml:space="preserve"> ______________.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2.4.2. Обеспечить надлежащее санитарное состояние нестационарного торгового объекта и прилегающей территории.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2.4.3. Приступить к эксплуатации Объекта после заключения договоров: на вывоз твердых и коммунальных отходов, потребление энергоресурсов, обслуживание мобильных туалетных кабин (если таковые имеются).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 xml:space="preserve">2.4.4. Использовать Объект по </w:t>
      </w:r>
      <w:r>
        <w:t>назначению, указанному в пункте</w:t>
      </w:r>
      <w:r w:rsidRPr="000D782A">
        <w:t xml:space="preserve"> 1.1 настоящего Договора, без права передачи его третьему лицу.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2.4.5. 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2.4.6. Установить режим работы Объекта с _____ часов до ____ часов.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2.4.7. Обеспечить постоянное наличие вывески о принадлежности Объекта и предъявление по требованию следующих документов: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 xml:space="preserve">настоящего Договора; 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необходимой и достоверной информации об изготовителе (исполнителе, продавце), режиме его работы и реализуемых им товарах (работах, услугах)</w:t>
      </w:r>
      <w:r>
        <w:t>,</w:t>
      </w:r>
      <w:r w:rsidRPr="000D782A">
        <w:t xml:space="preserve"> предусмотренных законом Российской Федерации от 7 февраля 1992 года № 2300-</w:t>
      </w:r>
      <w:r w:rsidRPr="000D782A">
        <w:rPr>
          <w:lang w:val="en-US"/>
        </w:rPr>
        <w:t>I</w:t>
      </w:r>
      <w:r w:rsidRPr="000D782A">
        <w:t xml:space="preserve"> «О защите прав потребителей»;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 xml:space="preserve">журнала учета мероприятий по </w:t>
      </w:r>
      <w:proofErr w:type="gramStart"/>
      <w:r w:rsidRPr="000D782A">
        <w:t>контролю за</w:t>
      </w:r>
      <w:proofErr w:type="gramEnd"/>
      <w:r w:rsidRPr="000D782A">
        <w:t xml:space="preserve"> нестационарным торговым объектом,  оказания  услуг.</w:t>
      </w:r>
    </w:p>
    <w:p w:rsidR="000D51A7" w:rsidRDefault="000D51A7" w:rsidP="000D51A7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2.4.8. Ежеквартально, в срок не позднее 25-го числа месяца, предшествующего оплачиваемому кварталу, перечислять в местный бюджет (бюджет Парковского сельского поселения Тихорецкого района) предложенную им сумму за право размещения Объекта на территории Парковского сельского поселения Тихорецкого района в размере ____________ рублей по следующим реквизитам:</w:t>
      </w:r>
    </w:p>
    <w:p w:rsidR="000D51A7" w:rsidRPr="00CB3F17" w:rsidRDefault="000D51A7" w:rsidP="000D51A7">
      <w:pPr>
        <w:ind w:firstLine="743"/>
        <w:jc w:val="both"/>
        <w:rPr>
          <w:rFonts w:eastAsia="Calibri"/>
          <w:lang w:eastAsia="en-US"/>
        </w:rPr>
      </w:pPr>
      <w:r w:rsidRPr="00CB3F17">
        <w:rPr>
          <w:rFonts w:eastAsia="Calibri"/>
          <w:lang w:eastAsia="en-US"/>
        </w:rPr>
        <w:t>Получатель: 352104</w:t>
      </w:r>
      <w:r>
        <w:rPr>
          <w:rFonts w:eastAsia="Calibri"/>
          <w:lang w:eastAsia="en-US"/>
        </w:rPr>
        <w:t>,</w:t>
      </w:r>
      <w:r w:rsidRPr="00CB3F1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Краснодарский край, Тихорецкий</w:t>
      </w:r>
      <w:r w:rsidRPr="00CB3F17">
        <w:rPr>
          <w:rFonts w:eastAsia="Calibri"/>
          <w:lang w:eastAsia="en-US"/>
        </w:rPr>
        <w:t xml:space="preserve"> район, поселок Парковый, улица Гагарина, 24;</w:t>
      </w:r>
    </w:p>
    <w:p w:rsidR="000D51A7" w:rsidRDefault="000D51A7" w:rsidP="000D51A7">
      <w:pPr>
        <w:ind w:firstLine="743"/>
        <w:jc w:val="both"/>
        <w:rPr>
          <w:rFonts w:eastAsia="Calibri"/>
          <w:lang w:eastAsia="en-US"/>
        </w:rPr>
      </w:pPr>
      <w:r w:rsidRPr="00CB3F17">
        <w:rPr>
          <w:rFonts w:eastAsia="Calibri"/>
          <w:lang w:eastAsia="en-US"/>
        </w:rPr>
        <w:t>ИНН/КПП 2354009156/235401001, УФК по Краснодарскому кр</w:t>
      </w:r>
      <w:r>
        <w:rPr>
          <w:rFonts w:eastAsia="Calibri"/>
          <w:lang w:eastAsia="en-US"/>
        </w:rPr>
        <w:t>а</w:t>
      </w:r>
      <w:r w:rsidRPr="00CB3F17">
        <w:rPr>
          <w:rFonts w:eastAsia="Calibri"/>
          <w:lang w:eastAsia="en-US"/>
        </w:rPr>
        <w:t>ю (Администрация Парковского сельского поселения Тихорецког</w:t>
      </w:r>
      <w:r>
        <w:rPr>
          <w:rFonts w:eastAsia="Calibri"/>
          <w:lang w:eastAsia="en-US"/>
        </w:rPr>
        <w:t>о</w:t>
      </w:r>
      <w:r w:rsidRPr="00CB3F17">
        <w:rPr>
          <w:rFonts w:eastAsia="Calibri"/>
          <w:lang w:eastAsia="en-US"/>
        </w:rPr>
        <w:t xml:space="preserve"> района, </w:t>
      </w:r>
      <w:r>
        <w:rPr>
          <w:rFonts w:eastAsia="Calibri"/>
          <w:lang w:eastAsia="en-US"/>
        </w:rPr>
        <w:t xml:space="preserve">               </w:t>
      </w:r>
      <w:r w:rsidRPr="00CB3F17">
        <w:rPr>
          <w:rFonts w:eastAsia="Calibri"/>
          <w:lang w:eastAsia="en-US"/>
        </w:rPr>
        <w:t>л/</w:t>
      </w:r>
      <w:proofErr w:type="spellStart"/>
      <w:r w:rsidRPr="00CB3F17">
        <w:rPr>
          <w:rFonts w:eastAsia="Calibri"/>
          <w:lang w:eastAsia="en-US"/>
        </w:rPr>
        <w:t>сч</w:t>
      </w:r>
      <w:proofErr w:type="spellEnd"/>
      <w:r w:rsidRPr="00CB3F17">
        <w:rPr>
          <w:rFonts w:eastAsia="Calibri"/>
          <w:lang w:eastAsia="en-US"/>
        </w:rPr>
        <w:t xml:space="preserve"> 04183022520) в Южном ГУ Банка России г. Краснодар;                                              </w:t>
      </w:r>
      <w:proofErr w:type="gramStart"/>
      <w:r w:rsidRPr="00CB3F17">
        <w:rPr>
          <w:rFonts w:eastAsia="Calibri"/>
          <w:lang w:eastAsia="en-US"/>
        </w:rPr>
        <w:t>р</w:t>
      </w:r>
      <w:proofErr w:type="gramEnd"/>
      <w:r w:rsidRPr="00CB3F17">
        <w:rPr>
          <w:rFonts w:eastAsia="Calibri"/>
          <w:lang w:eastAsia="en-US"/>
        </w:rPr>
        <w:t xml:space="preserve">/с 40101810300000010013,  ОКТМО 03654416, БИК 040349001; </w:t>
      </w:r>
    </w:p>
    <w:p w:rsidR="000D51A7" w:rsidRPr="00CB3F17" w:rsidRDefault="000D51A7" w:rsidP="000D51A7">
      <w:pPr>
        <w:ind w:firstLine="743"/>
        <w:jc w:val="both"/>
        <w:rPr>
          <w:rFonts w:eastAsia="Calibri"/>
          <w:lang w:eastAsia="en-US"/>
        </w:rPr>
      </w:pPr>
      <w:r w:rsidRPr="00CB3F17">
        <w:rPr>
          <w:rFonts w:eastAsia="Calibri"/>
          <w:lang w:eastAsia="en-US"/>
        </w:rPr>
        <w:t xml:space="preserve">КБК </w:t>
      </w:r>
      <w:r>
        <w:rPr>
          <w:rFonts w:eastAsia="Calibri"/>
          <w:lang w:eastAsia="en-US"/>
        </w:rPr>
        <w:t>992117050501400000180.</w:t>
      </w:r>
    </w:p>
    <w:p w:rsidR="000D51A7" w:rsidRPr="00CB3F17" w:rsidRDefault="000D51A7" w:rsidP="000D51A7">
      <w:pPr>
        <w:ind w:firstLine="743"/>
        <w:jc w:val="both"/>
        <w:rPr>
          <w:rFonts w:eastAsia="Calibri"/>
          <w:lang w:eastAsia="en-US"/>
        </w:rPr>
      </w:pPr>
      <w:r w:rsidRPr="00CB3F17">
        <w:rPr>
          <w:rFonts w:eastAsia="Calibri"/>
          <w:lang w:eastAsia="en-US"/>
        </w:rPr>
        <w:t>Назначение платежа: плата за право размещения нестационарного торгового объекта.</w:t>
      </w:r>
    </w:p>
    <w:p w:rsidR="000D51A7" w:rsidRPr="00947FB0" w:rsidRDefault="000D51A7" w:rsidP="000D51A7">
      <w:pPr>
        <w:ind w:firstLine="74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Сумма за право размещения Объекта на территории Парковского сельского поселения Тихорецкого района за последний неполный квартал определяется пропорционально времени размещения объекта в течени</w:t>
      </w:r>
      <w:proofErr w:type="gramStart"/>
      <w:r>
        <w:rPr>
          <w:rFonts w:eastAsia="Calibri"/>
          <w:lang w:eastAsia="en-US"/>
        </w:rPr>
        <w:t>и</w:t>
      </w:r>
      <w:proofErr w:type="gramEnd"/>
      <w:r>
        <w:rPr>
          <w:rFonts w:eastAsia="Calibri"/>
          <w:lang w:eastAsia="en-US"/>
        </w:rPr>
        <w:t xml:space="preserve"> данного квартала.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2.4.</w:t>
      </w:r>
      <w:r>
        <w:t>9</w:t>
      </w:r>
      <w:r w:rsidRPr="000D782A">
        <w:t>. Освободить занимаемую территорию от конструкций и привести ее в первоначальное состояние в течение 3-х дней: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по окончании срока действия Договора;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в случае досрочного расторжения Договора по инициативе Администрации в соответствии с разделом 3 настоящего Договора.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  <w:outlineLvl w:val="1"/>
      </w:pPr>
      <w:r w:rsidRPr="000D782A">
        <w:t>3. Расторжение Договора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3.1. Администрация имеет право досрочно в одностороннем порядке расторгнуть настоящий Договор, письменно уведомив Участника за 3 дня,</w:t>
      </w:r>
      <w:r>
        <w:t xml:space="preserve">               </w:t>
      </w:r>
      <w:r w:rsidRPr="000D782A">
        <w:t xml:space="preserve"> в случаях: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не устранения в срок нарушений, выявленных комиссией при проверке Объекта и отраженных в акте;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нарушения Участником подпунктов 2.4.2, 2.4.4</w:t>
      </w:r>
      <w:r>
        <w:t xml:space="preserve">, 2.4.8 </w:t>
      </w:r>
      <w:r w:rsidRPr="000D782A">
        <w:t>раздела 2 настоящего Договора;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неоднократного (2 и более раз) нарушения Участником подпунктов 2.4.3, 2.4.5 - 2.4.7 раздела 2 настоящего Договора;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при необходимости проведения реконструкции Объекта или использования земельного участка, на котором расположен Объект для муниципальных нужд.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3.2. По истечении 3 дней с момента уведомления Участника по адресу, указанному в Договоре, в соответствии с пунктом 3.1 настоящего Договора,  считается расторгнутым.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  <w:outlineLvl w:val="1"/>
      </w:pPr>
      <w:r w:rsidRPr="000D782A">
        <w:t>4. Прочие условия: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4.1. 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lastRenderedPageBreak/>
        <w:t>4.2. 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4.3. Взаимоотношения сторон, не урегулированные настоящим Договором, регламентируются действующим законодательством.</w:t>
      </w:r>
    </w:p>
    <w:p w:rsidR="000D51A7" w:rsidRDefault="000D51A7" w:rsidP="000D51A7">
      <w:pPr>
        <w:autoSpaceDE w:val="0"/>
        <w:autoSpaceDN w:val="0"/>
        <w:adjustRightInd w:val="0"/>
        <w:ind w:firstLine="851"/>
        <w:jc w:val="both"/>
      </w:pPr>
      <w:r w:rsidRPr="000D782A">
        <w:t>4.4.</w:t>
      </w:r>
      <w:r>
        <w:t> Договор составлен в 2 (двух)</w:t>
      </w:r>
      <w:r w:rsidRPr="000D782A">
        <w:t xml:space="preserve"> экземплярах</w:t>
      </w:r>
      <w:r>
        <w:t>: для каждой Стороны            по одному экземпляру</w:t>
      </w:r>
      <w:r w:rsidRPr="000D782A">
        <w:t>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  <w:jc w:val="both"/>
      </w:pPr>
      <w:r>
        <w:t>4.5. Настоящий договор считается прекращенным по истечении срока его действия, без права сторон на его пролонгацию.</w:t>
      </w:r>
    </w:p>
    <w:p w:rsidR="000D51A7" w:rsidRPr="000D782A" w:rsidRDefault="000D51A7" w:rsidP="000D51A7">
      <w:pPr>
        <w:autoSpaceDE w:val="0"/>
        <w:autoSpaceDN w:val="0"/>
        <w:adjustRightInd w:val="0"/>
        <w:ind w:firstLine="851"/>
      </w:pPr>
      <w:r w:rsidRPr="000D782A">
        <w:t>5. Юридические адреса и подписи сторон:</w:t>
      </w:r>
    </w:p>
    <w:p w:rsidR="000D51A7" w:rsidRPr="000D782A" w:rsidRDefault="000D51A7" w:rsidP="000D51A7">
      <w:pPr>
        <w:autoSpaceDE w:val="0"/>
        <w:autoSpaceDN w:val="0"/>
        <w:adjustRightInd w:val="0"/>
        <w:ind w:firstLine="540"/>
        <w:jc w:val="both"/>
      </w:pPr>
    </w:p>
    <w:p w:rsidR="000D51A7" w:rsidRPr="000D782A" w:rsidRDefault="000D51A7" w:rsidP="000D51A7">
      <w:pPr>
        <w:autoSpaceDE w:val="0"/>
        <w:autoSpaceDN w:val="0"/>
        <w:adjustRightInd w:val="0"/>
      </w:pPr>
      <w:r w:rsidRPr="000D782A">
        <w:t xml:space="preserve">                Администрация                                                  Участник</w:t>
      </w:r>
    </w:p>
    <w:p w:rsidR="000D51A7" w:rsidRDefault="000D51A7" w:rsidP="000D51A7">
      <w:pPr>
        <w:autoSpaceDE w:val="0"/>
        <w:autoSpaceDN w:val="0"/>
        <w:adjustRightInd w:val="0"/>
        <w:jc w:val="both"/>
      </w:pPr>
      <w:r>
        <w:t>_____________________________              ____________________________</w:t>
      </w:r>
    </w:p>
    <w:p w:rsidR="000D51A7" w:rsidRDefault="000D51A7" w:rsidP="000D51A7">
      <w:pPr>
        <w:autoSpaceDE w:val="0"/>
        <w:autoSpaceDN w:val="0"/>
        <w:adjustRightInd w:val="0"/>
        <w:jc w:val="both"/>
      </w:pPr>
      <w:r>
        <w:t>_____________________________              ___________________________»</w:t>
      </w:r>
    </w:p>
    <w:p w:rsidR="000D51A7" w:rsidRDefault="000D51A7" w:rsidP="000D51A7"/>
    <w:p w:rsidR="000D51A7" w:rsidRDefault="000D51A7" w:rsidP="000D51A7">
      <w:pPr>
        <w:autoSpaceDE w:val="0"/>
        <w:autoSpaceDN w:val="0"/>
        <w:adjustRightInd w:val="0"/>
        <w:jc w:val="both"/>
      </w:pPr>
    </w:p>
    <w:p w:rsidR="000D51A7" w:rsidRPr="000D782A" w:rsidRDefault="000D51A7" w:rsidP="000D51A7">
      <w:pPr>
        <w:autoSpaceDE w:val="0"/>
        <w:autoSpaceDN w:val="0"/>
        <w:adjustRightInd w:val="0"/>
        <w:jc w:val="both"/>
      </w:pPr>
    </w:p>
    <w:p w:rsidR="000D51A7" w:rsidRPr="000D782A" w:rsidRDefault="000D51A7" w:rsidP="000D51A7">
      <w:pPr>
        <w:autoSpaceDE w:val="0"/>
        <w:autoSpaceDN w:val="0"/>
        <w:adjustRightInd w:val="0"/>
        <w:jc w:val="both"/>
      </w:pPr>
      <w:r w:rsidRPr="000D782A">
        <w:t>Начальник общего отдела администрации</w:t>
      </w:r>
    </w:p>
    <w:p w:rsidR="000D51A7" w:rsidRPr="000D782A" w:rsidRDefault="000D51A7" w:rsidP="000D51A7">
      <w:pPr>
        <w:autoSpaceDE w:val="0"/>
        <w:autoSpaceDN w:val="0"/>
        <w:adjustRightInd w:val="0"/>
        <w:jc w:val="both"/>
      </w:pPr>
      <w:r w:rsidRPr="000D782A">
        <w:t>Парковского сельского поселения</w:t>
      </w:r>
    </w:p>
    <w:p w:rsidR="000D51A7" w:rsidRPr="000D782A" w:rsidRDefault="000D51A7" w:rsidP="000D51A7">
      <w:pPr>
        <w:autoSpaceDE w:val="0"/>
        <w:autoSpaceDN w:val="0"/>
        <w:adjustRightInd w:val="0"/>
        <w:jc w:val="both"/>
      </w:pPr>
      <w:r w:rsidRPr="000D782A">
        <w:t xml:space="preserve">Тихорецкого района                                                                        </w:t>
      </w:r>
      <w:proofErr w:type="spellStart"/>
      <w:r w:rsidRPr="000D782A">
        <w:t>Е.В.Лукьянова</w:t>
      </w:r>
      <w:proofErr w:type="spellEnd"/>
      <w:r w:rsidRPr="000D782A">
        <w:t xml:space="preserve">                                         </w:t>
      </w:r>
    </w:p>
    <w:p w:rsidR="000D51A7" w:rsidRDefault="000D51A7" w:rsidP="000D51A7">
      <w:pPr>
        <w:tabs>
          <w:tab w:val="left" w:pos="6435"/>
        </w:tabs>
        <w:autoSpaceDE w:val="0"/>
        <w:autoSpaceDN w:val="0"/>
        <w:adjustRightInd w:val="0"/>
        <w:jc w:val="both"/>
        <w:rPr>
          <w:b/>
        </w:rPr>
      </w:pPr>
    </w:p>
    <w:p w:rsidR="000D51A7" w:rsidRDefault="000D51A7" w:rsidP="000D51A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C024B6" w:rsidRDefault="00C024B6"/>
    <w:sectPr w:rsidR="00C024B6" w:rsidSect="008C4986">
      <w:headerReference w:type="default" r:id="rId8"/>
      <w:pgSz w:w="11906" w:h="16838"/>
      <w:pgMar w:top="28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2A" w:rsidRDefault="0048282A" w:rsidP="008C4986">
      <w:r>
        <w:separator/>
      </w:r>
    </w:p>
  </w:endnote>
  <w:endnote w:type="continuationSeparator" w:id="0">
    <w:p w:rsidR="0048282A" w:rsidRDefault="0048282A" w:rsidP="008C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2A" w:rsidRDefault="0048282A" w:rsidP="008C4986">
      <w:r>
        <w:separator/>
      </w:r>
    </w:p>
  </w:footnote>
  <w:footnote w:type="continuationSeparator" w:id="0">
    <w:p w:rsidR="0048282A" w:rsidRDefault="0048282A" w:rsidP="008C4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5B" w:rsidRDefault="0048282A">
    <w:pPr>
      <w:pStyle w:val="a3"/>
      <w:jc w:val="center"/>
    </w:pPr>
  </w:p>
  <w:p w:rsidR="009467BA" w:rsidRDefault="004828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A7"/>
    <w:rsid w:val="00091F7A"/>
    <w:rsid w:val="000D51A7"/>
    <w:rsid w:val="0048282A"/>
    <w:rsid w:val="008C4986"/>
    <w:rsid w:val="00C0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51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1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C49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49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51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1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C49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49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cp:lastPrinted>2018-04-20T13:35:00Z</cp:lastPrinted>
  <dcterms:created xsi:type="dcterms:W3CDTF">2018-04-20T13:25:00Z</dcterms:created>
  <dcterms:modified xsi:type="dcterms:W3CDTF">2018-04-20T13:39:00Z</dcterms:modified>
</cp:coreProperties>
</file>