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FE" w:rsidRPr="00CC50EA" w:rsidRDefault="002B4515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3.05pt;margin-top:-46.95pt;width:42pt;height:48.75pt;z-index:1;visibility:visible">
            <v:imagedata r:id="rId7" o:title=""/>
          </v:shape>
        </w:pict>
      </w:r>
      <w:r w:rsidR="00B07EFE">
        <w:t xml:space="preserve">                                                                                                           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ПОСТАНОВЛЕНИЕ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>АДМИНИСТРАЦИИ ПАРКОВСКОГО  СЕЛЬСКОГО ПОСЕЛЕНИЯ</w:t>
      </w:r>
    </w:p>
    <w:p w:rsidR="00B07EFE" w:rsidRPr="00162DEA" w:rsidRDefault="00B07EFE" w:rsidP="00C25469">
      <w:pPr>
        <w:suppressAutoHyphens/>
        <w:jc w:val="center"/>
        <w:rPr>
          <w:b/>
          <w:lang w:eastAsia="ar-SA"/>
        </w:rPr>
      </w:pPr>
      <w:r w:rsidRPr="00162DEA">
        <w:rPr>
          <w:b/>
          <w:lang w:eastAsia="ar-SA"/>
        </w:rPr>
        <w:t xml:space="preserve">ТИХОРЕЦКОГО  РАЙОНА  </w:t>
      </w: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162DEA" w:rsidRDefault="00B07EFE" w:rsidP="00C25469">
      <w:pPr>
        <w:suppressAutoHyphens/>
        <w:jc w:val="center"/>
        <w:rPr>
          <w:lang w:eastAsia="ar-SA"/>
        </w:rPr>
      </w:pPr>
    </w:p>
    <w:p w:rsidR="00B07EFE" w:rsidRPr="00004FF3" w:rsidRDefault="00B07EFE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E149DC">
        <w:rPr>
          <w:lang w:eastAsia="ar-SA"/>
        </w:rPr>
        <w:t>03.03.2015</w:t>
      </w:r>
      <w:r w:rsidRPr="00004FF3">
        <w:rPr>
          <w:lang w:eastAsia="ar-SA"/>
        </w:rPr>
        <w:t xml:space="preserve">                                                   </w:t>
      </w:r>
      <w:r w:rsidR="008A3E92">
        <w:rPr>
          <w:lang w:eastAsia="ar-SA"/>
        </w:rPr>
        <w:t xml:space="preserve">          </w:t>
      </w:r>
      <w:r w:rsidR="00455F4A">
        <w:rPr>
          <w:lang w:eastAsia="ar-SA"/>
        </w:rPr>
        <w:t xml:space="preserve">                       </w:t>
      </w:r>
      <w:r w:rsidR="00E149DC">
        <w:rPr>
          <w:lang w:eastAsia="ar-SA"/>
        </w:rPr>
        <w:t xml:space="preserve">             </w:t>
      </w:r>
      <w:r>
        <w:rPr>
          <w:lang w:eastAsia="ar-SA"/>
        </w:rPr>
        <w:t xml:space="preserve">№ </w:t>
      </w:r>
      <w:r w:rsidR="00AD66A5">
        <w:rPr>
          <w:lang w:eastAsia="ar-SA"/>
        </w:rPr>
        <w:t>88</w:t>
      </w:r>
    </w:p>
    <w:p w:rsidR="00B07EFE" w:rsidRPr="00004FF3" w:rsidRDefault="00B07EFE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162DEA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Парковского  сельского поселения Тихорецкого района от 14 августа 2013 года № 375</w:t>
      </w:r>
    </w:p>
    <w:p w:rsidR="00B07EFE" w:rsidRPr="003B68A6" w:rsidRDefault="00B07EFE" w:rsidP="00162DEA">
      <w:pPr>
        <w:jc w:val="center"/>
        <w:rPr>
          <w:b/>
        </w:rPr>
      </w:pPr>
      <w:r w:rsidRPr="003B68A6">
        <w:rPr>
          <w:b/>
        </w:rPr>
        <w:t>«Об утверждении плана мероприятий («дорожная карта»),</w:t>
      </w:r>
    </w:p>
    <w:p w:rsidR="00B07EFE" w:rsidRPr="005666B4" w:rsidRDefault="00B07EFE" w:rsidP="00162DEA">
      <w:pPr>
        <w:jc w:val="center"/>
        <w:rPr>
          <w:b/>
        </w:rPr>
      </w:pPr>
      <w:r w:rsidRPr="003B68A6">
        <w:rPr>
          <w:b/>
        </w:rPr>
        <w:t>направленных на повышение эффективности сферы к</w:t>
      </w:r>
      <w:r>
        <w:rPr>
          <w:b/>
        </w:rPr>
        <w:t>ультуры Парковского</w:t>
      </w:r>
      <w:r w:rsidRPr="003B68A6">
        <w:rPr>
          <w:b/>
        </w:rPr>
        <w:t xml:space="preserve"> сельск</w:t>
      </w:r>
      <w:r>
        <w:rPr>
          <w:b/>
        </w:rPr>
        <w:t>ого поселения Тихорецкого района»</w:t>
      </w:r>
    </w:p>
    <w:p w:rsidR="00B07EFE" w:rsidRPr="00E81BA2" w:rsidRDefault="00B07EFE" w:rsidP="00162DEA">
      <w:pPr>
        <w:jc w:val="center"/>
      </w:pPr>
    </w:p>
    <w:p w:rsidR="00B07EFE" w:rsidRPr="002D51F2" w:rsidRDefault="00B07EFE" w:rsidP="00162DEA">
      <w:pPr>
        <w:jc w:val="both"/>
        <w:rPr>
          <w:b/>
          <w:sz w:val="24"/>
          <w:szCs w:val="24"/>
        </w:rPr>
      </w:pPr>
    </w:p>
    <w:p w:rsidR="00B07EFE" w:rsidRPr="00E24B56" w:rsidRDefault="00E24B56" w:rsidP="00E24B56">
      <w:pPr>
        <w:autoSpaceDE w:val="0"/>
        <w:autoSpaceDN w:val="0"/>
        <w:adjustRightInd w:val="0"/>
        <w:ind w:firstLine="851"/>
        <w:jc w:val="both"/>
      </w:pPr>
      <w:r w:rsidRPr="00E24B56">
        <w:t xml:space="preserve">В целях приведения мероприятий по совершенствованию оплаты труда работников учреждений культуры </w:t>
      </w:r>
      <w:r>
        <w:t xml:space="preserve">Парковского сельского поселения Тихорецкого района в соответствие с планом мероприятий («дорожной картой») «Изменения в отраслях социальной сферы Краснодарского края, направленные на повышение эффективности сферы культуры», утверждённым постановлением главы   администрации    (губернатора)   Краснодарского   края   от  25  февраля 2013 года № 157,   </w:t>
      </w:r>
      <w:r w:rsidR="00B07EFE">
        <w:t xml:space="preserve">п о с т а н о в л я ю: </w:t>
      </w:r>
    </w:p>
    <w:p w:rsidR="00B07EFE" w:rsidRDefault="00B07EFE" w:rsidP="00162DEA">
      <w:pPr>
        <w:jc w:val="both"/>
      </w:pPr>
      <w:r>
        <w:rPr>
          <w:spacing w:val="-3"/>
        </w:rPr>
        <w:t xml:space="preserve">          1.Внести  </w:t>
      </w:r>
      <w:r w:rsidR="008A3E92">
        <w:rPr>
          <w:spacing w:val="-3"/>
        </w:rPr>
        <w:t>в приложение к</w:t>
      </w:r>
      <w:r>
        <w:rPr>
          <w:spacing w:val="-3"/>
        </w:rPr>
        <w:t xml:space="preserve"> постановлени</w:t>
      </w:r>
      <w:r w:rsidR="008A3E92">
        <w:rPr>
          <w:spacing w:val="-3"/>
        </w:rPr>
        <w:t>ю</w:t>
      </w:r>
      <w:r>
        <w:rPr>
          <w:spacing w:val="-3"/>
        </w:rPr>
        <w:t xml:space="preserve"> </w:t>
      </w:r>
      <w:r>
        <w:t xml:space="preserve">администрации Парковского </w:t>
      </w:r>
      <w:r w:rsidRPr="00361A04">
        <w:t>сельского по</w:t>
      </w:r>
      <w:r>
        <w:t xml:space="preserve">селения Тихорецкого района № 375 от 14 августа </w:t>
      </w:r>
      <w:r w:rsidRPr="00361A04">
        <w:t>2013</w:t>
      </w:r>
      <w:r>
        <w:t xml:space="preserve"> года </w:t>
      </w:r>
      <w:r w:rsidRPr="00361A04">
        <w:t xml:space="preserve"> «Об утверждении плана мероприятий («дорожная карта»)</w:t>
      </w:r>
      <w:r w:rsidR="008A3E92">
        <w:t xml:space="preserve"> (с изменениями </w:t>
      </w:r>
      <w:r w:rsidR="008A3E92" w:rsidRPr="008A3E92">
        <w:t>от 26 мая 2014 г № 201</w:t>
      </w:r>
      <w:r w:rsidR="008A3E92">
        <w:t>)</w:t>
      </w:r>
      <w:r w:rsidRPr="00361A04">
        <w:t>, направленного на повышение эффективн</w:t>
      </w:r>
      <w:r>
        <w:t xml:space="preserve">ости сферы культуры Парковского </w:t>
      </w:r>
      <w:r w:rsidRPr="00361A04">
        <w:t>сельского поселения Тихорец</w:t>
      </w:r>
      <w:r>
        <w:t>кого района</w:t>
      </w:r>
      <w:r w:rsidR="008A3E92">
        <w:t xml:space="preserve"> следующие изменения</w:t>
      </w:r>
      <w:r>
        <w:t>:</w:t>
      </w:r>
    </w:p>
    <w:p w:rsidR="00EA04EF" w:rsidRPr="00EA04EF" w:rsidRDefault="005006A7" w:rsidP="00EA04EF">
      <w:pPr>
        <w:ind w:firstLine="851"/>
        <w:jc w:val="both"/>
      </w:pPr>
      <w:r w:rsidRPr="005006A7">
        <w:t>1.1.</w:t>
      </w:r>
      <w:r w:rsidR="00EA04EF" w:rsidRPr="00EA04EF">
        <w:t xml:space="preserve"> Подпункт </w:t>
      </w:r>
      <w:r w:rsidR="00EA04EF">
        <w:t>5</w:t>
      </w:r>
      <w:r w:rsidR="00EA04EF" w:rsidRPr="00EA04EF">
        <w:t xml:space="preserve"> пункта 1 раздела III «Целевые показатели (индикаторы) развития сферы культуры и меры, обеспечивающие их достижение» изложить в следующей редакции:</w:t>
      </w:r>
    </w:p>
    <w:p w:rsidR="00EA04EF" w:rsidRPr="00EA04EF" w:rsidRDefault="00EA04EF" w:rsidP="00EA04EF">
      <w:pPr>
        <w:ind w:firstLine="851"/>
        <w:jc w:val="both"/>
      </w:pPr>
      <w:r w:rsidRPr="00EA04EF">
        <w:t>«</w:t>
      </w:r>
      <w:r>
        <w:t>5</w:t>
      </w:r>
      <w:r w:rsidRPr="00EA04EF">
        <w:t>)увеличение    доли    детей,   привлекаемых  к  участию  в  творческих</w:t>
      </w:r>
    </w:p>
    <w:p w:rsidR="00EA04EF" w:rsidRPr="00EA04EF" w:rsidRDefault="00EA04EF" w:rsidP="00EA04EF">
      <w:pPr>
        <w:jc w:val="both"/>
      </w:pPr>
      <w:r w:rsidRPr="00EA04EF">
        <w:t>мероприятиях, в общем числе детей  (процентов):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1685"/>
        <w:gridCol w:w="1685"/>
        <w:gridCol w:w="1612"/>
        <w:gridCol w:w="1540"/>
        <w:gridCol w:w="1504"/>
      </w:tblGrid>
      <w:tr w:rsidR="00EA04EF" w:rsidRPr="00EA04EF" w:rsidTr="00E379CB">
        <w:tc>
          <w:tcPr>
            <w:tcW w:w="1613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2013 год</w:t>
            </w:r>
          </w:p>
        </w:tc>
        <w:tc>
          <w:tcPr>
            <w:tcW w:w="1685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2014 год</w:t>
            </w:r>
          </w:p>
        </w:tc>
        <w:tc>
          <w:tcPr>
            <w:tcW w:w="1685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2015 год</w:t>
            </w:r>
          </w:p>
        </w:tc>
        <w:tc>
          <w:tcPr>
            <w:tcW w:w="1612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2016 год</w:t>
            </w:r>
          </w:p>
        </w:tc>
        <w:tc>
          <w:tcPr>
            <w:tcW w:w="1540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2017 год</w:t>
            </w:r>
          </w:p>
        </w:tc>
        <w:tc>
          <w:tcPr>
            <w:tcW w:w="1504" w:type="dxa"/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2018 год</w:t>
            </w:r>
          </w:p>
        </w:tc>
      </w:tr>
      <w:tr w:rsidR="00EA04EF" w:rsidRPr="00EA04EF" w:rsidTr="00E379CB"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12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center"/>
            </w:pPr>
            <w:r w:rsidRPr="00EA04EF">
              <w:t>14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4EF" w:rsidRPr="00EA04EF" w:rsidRDefault="00EA04EF" w:rsidP="00EA04EF">
            <w:pPr>
              <w:jc w:val="both"/>
            </w:pPr>
            <w:r w:rsidRPr="00EA04EF">
              <w:t xml:space="preserve">       15    ».</w:t>
            </w:r>
          </w:p>
        </w:tc>
      </w:tr>
    </w:tbl>
    <w:p w:rsidR="00EA04EF" w:rsidRPr="00EA04EF" w:rsidRDefault="00EA04EF" w:rsidP="00EA04EF">
      <w:pPr>
        <w:ind w:firstLine="851"/>
        <w:jc w:val="both"/>
      </w:pPr>
      <w:r w:rsidRPr="00EA04EF">
        <w:t>1.</w:t>
      </w:r>
      <w:r>
        <w:t>2</w:t>
      </w:r>
      <w:r w:rsidRPr="00EA04EF">
        <w:t>.</w:t>
      </w:r>
      <w:r>
        <w:t xml:space="preserve"> </w:t>
      </w:r>
      <w:r w:rsidRPr="00EA04EF">
        <w:t xml:space="preserve">В разделе </w:t>
      </w:r>
      <w:r w:rsidRPr="00EA04EF">
        <w:rPr>
          <w:lang w:val="en-US"/>
        </w:rPr>
        <w:t>IV</w:t>
      </w:r>
      <w:r w:rsidRPr="00EA04EF">
        <w:t xml:space="preserve"> «Мероприятия по совершенствованию оплаты труда работников учреждений культуры </w:t>
      </w:r>
      <w:r w:rsidR="00BF6E33">
        <w:t>Парковского сельского поселения</w:t>
      </w:r>
      <w:r w:rsidRPr="00EA04EF">
        <w:t xml:space="preserve"> Тихорецк</w:t>
      </w:r>
      <w:r w:rsidR="00BF6E33">
        <w:t>ого</w:t>
      </w:r>
      <w:r w:rsidRPr="00EA04EF">
        <w:t xml:space="preserve"> район</w:t>
      </w:r>
      <w:r w:rsidR="00BF6E33">
        <w:t>а</w:t>
      </w:r>
      <w:r w:rsidRPr="00EA04EF">
        <w:t>» пункт 2 изложить в следующей редакции:</w:t>
      </w:r>
    </w:p>
    <w:p w:rsidR="00EA04EF" w:rsidRPr="00EA04EF" w:rsidRDefault="00EA04EF" w:rsidP="00EA04EF">
      <w:pPr>
        <w:ind w:firstLine="851"/>
        <w:jc w:val="both"/>
      </w:pPr>
      <w:r w:rsidRPr="00EA04EF">
        <w:t xml:space="preserve">«2.Показателем (индикатором), характеризующим эффективность мероприятий по совершенствованию оплаты труда работников учреждений культуры, является: </w:t>
      </w:r>
    </w:p>
    <w:p w:rsidR="00EA04EF" w:rsidRPr="00EA04EF" w:rsidRDefault="00EA04EF" w:rsidP="00EA04EF">
      <w:pPr>
        <w:ind w:firstLine="851"/>
        <w:jc w:val="both"/>
      </w:pPr>
      <w:r w:rsidRPr="00EA04EF">
        <w:lastRenderedPageBreak/>
        <w:t>1)динамика  темпов   роста   средней   заработной   платы   к   предыдущему  году работников муниципальных   учреждений культуры,  повышение оплаты труда которых предусмотрено Указом Президента Российской   Федерации   от   7 мая   2012   года   №   597  «О  мероприятиях  по</w:t>
      </w:r>
    </w:p>
    <w:p w:rsidR="00EA04EF" w:rsidRPr="00EA04EF" w:rsidRDefault="00EA04EF" w:rsidP="00EA04EF">
      <w:pPr>
        <w:jc w:val="both"/>
      </w:pPr>
      <w:r w:rsidRPr="00EA04EF">
        <w:t>реализации государственной социальной политики»: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1633"/>
        <w:gridCol w:w="1633"/>
        <w:gridCol w:w="1633"/>
        <w:gridCol w:w="1633"/>
        <w:gridCol w:w="1633"/>
      </w:tblGrid>
      <w:tr w:rsidR="00EA04EF" w:rsidRPr="00EA04EF" w:rsidTr="00E379CB">
        <w:tc>
          <w:tcPr>
            <w:tcW w:w="1525" w:type="dxa"/>
          </w:tcPr>
          <w:p w:rsidR="00EA04EF" w:rsidRPr="00EA04EF" w:rsidRDefault="00EA04EF" w:rsidP="00EA04EF">
            <w:pPr>
              <w:jc w:val="center"/>
            </w:pPr>
            <w:r w:rsidRPr="00EA04EF">
              <w:t>2013 год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jc w:val="center"/>
            </w:pPr>
            <w:r w:rsidRPr="00EA04EF">
              <w:t>2014 год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jc w:val="center"/>
            </w:pPr>
            <w:r w:rsidRPr="00EA04EF">
              <w:t>2015 год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jc w:val="center"/>
            </w:pPr>
            <w:r w:rsidRPr="00EA04EF">
              <w:t>2016 год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jc w:val="center"/>
            </w:pPr>
            <w:r w:rsidRPr="00EA04EF">
              <w:t>2017 год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jc w:val="center"/>
            </w:pPr>
            <w:r w:rsidRPr="00EA04EF">
              <w:t>2018 год</w:t>
            </w:r>
          </w:p>
        </w:tc>
      </w:tr>
      <w:tr w:rsidR="00EA04EF" w:rsidRPr="00EA04EF" w:rsidTr="00E379CB">
        <w:tc>
          <w:tcPr>
            <w:tcW w:w="1525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>116,4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>119,2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>114,2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>125,0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>136,0</w:t>
            </w:r>
          </w:p>
        </w:tc>
        <w:tc>
          <w:tcPr>
            <w:tcW w:w="1633" w:type="dxa"/>
          </w:tcPr>
          <w:p w:rsidR="00EA04EF" w:rsidRPr="00EA04EF" w:rsidRDefault="00EA04EF" w:rsidP="00EA04EF">
            <w:pPr>
              <w:tabs>
                <w:tab w:val="left" w:pos="851"/>
              </w:tabs>
              <w:jc w:val="center"/>
            </w:pPr>
            <w:r w:rsidRPr="00EA04EF">
              <w:t xml:space="preserve">    112,0   </w:t>
            </w:r>
          </w:p>
        </w:tc>
      </w:tr>
    </w:tbl>
    <w:p w:rsidR="00EA04EF" w:rsidRPr="00EA04EF" w:rsidRDefault="00EA04EF" w:rsidP="00EA04EF">
      <w:pPr>
        <w:ind w:firstLine="851"/>
        <w:jc w:val="both"/>
      </w:pPr>
      <w:r w:rsidRPr="00EA04EF">
        <w:t>2)оптимизация численности работников учреждений культуры Краснодарского края (процентов по сравнению с предыдущим годом):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603"/>
        <w:gridCol w:w="1594"/>
        <w:gridCol w:w="1603"/>
        <w:gridCol w:w="1598"/>
        <w:gridCol w:w="1467"/>
      </w:tblGrid>
      <w:tr w:rsidR="00EA04EF" w:rsidRPr="00EA04EF" w:rsidTr="00E379CB"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2013 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2014 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2015 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2016 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2017 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2018 год</w:t>
            </w:r>
          </w:p>
        </w:tc>
      </w:tr>
      <w:tr w:rsidR="00EA04EF" w:rsidRPr="00EA04EF" w:rsidTr="00E379CB"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1,5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1,5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EF" w:rsidRPr="00EA04EF" w:rsidRDefault="00EA04EF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4EF"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4EF" w:rsidRPr="00EA04EF" w:rsidRDefault="00BF6E33" w:rsidP="00EA04E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  <w:r w:rsidR="00EA04EF" w:rsidRPr="00EA04EF">
              <w:t>2</w:t>
            </w:r>
            <w:r>
              <w:t xml:space="preserve">   ».</w:t>
            </w:r>
          </w:p>
        </w:tc>
      </w:tr>
    </w:tbl>
    <w:p w:rsidR="00070748" w:rsidRPr="00070748" w:rsidRDefault="00070748" w:rsidP="00070748">
      <w:pPr>
        <w:ind w:firstLine="851"/>
        <w:jc w:val="both"/>
      </w:pPr>
      <w:r w:rsidRPr="00070748">
        <w:t>1.</w:t>
      </w:r>
      <w:r>
        <w:t>3</w:t>
      </w:r>
      <w:r w:rsidRPr="00070748">
        <w:t>.</w:t>
      </w:r>
      <w:bookmarkStart w:id="0" w:name="sub_113"/>
      <w:r w:rsidRPr="00070748">
        <w:t xml:space="preserve"> Раздел </w:t>
      </w:r>
      <w:r w:rsidRPr="00070748">
        <w:rPr>
          <w:lang w:val="en-US"/>
        </w:rPr>
        <w:t>V</w:t>
      </w:r>
      <w:r w:rsidRPr="00070748">
        <w:t xml:space="preserve"> изложить в следующей редакции:</w:t>
      </w:r>
    </w:p>
    <w:p w:rsidR="00070748" w:rsidRDefault="00070748" w:rsidP="00070748">
      <w:pPr>
        <w:contextualSpacing/>
        <w:jc w:val="center"/>
      </w:pPr>
      <w:bookmarkStart w:id="1" w:name="sub_1500"/>
      <w:bookmarkEnd w:id="0"/>
      <w:r w:rsidRPr="00070748">
        <w:t>«V. 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</w:p>
    <w:p w:rsidR="00070748" w:rsidRPr="00070748" w:rsidRDefault="00070748" w:rsidP="00070748">
      <w:pPr>
        <w:contextualSpacing/>
        <w:jc w:val="center"/>
      </w:pPr>
    </w:p>
    <w:bookmarkEnd w:id="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410"/>
        <w:gridCol w:w="1276"/>
        <w:gridCol w:w="1984"/>
      </w:tblGrid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N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Срок исполне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5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Совершенствование системы оплаты труда работников муниципальных учреждений культуры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4F2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1.</w:t>
            </w:r>
            <w:r w:rsidR="004F2638">
              <w:rPr>
                <w:sz w:val="24"/>
                <w:szCs w:val="24"/>
              </w:rPr>
              <w:t>1</w:t>
            </w:r>
            <w:r w:rsidRPr="000707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Установление показателей эффективности деятельности работников муниципальных учреждений культуры, оценки эффективности муниципальных учреждений культуры </w:t>
            </w:r>
            <w:r>
              <w:rPr>
                <w:sz w:val="24"/>
                <w:szCs w:val="24"/>
              </w:rPr>
              <w:t xml:space="preserve">Парковского сельского поселения </w:t>
            </w:r>
            <w:r w:rsidRPr="00070748">
              <w:rPr>
                <w:sz w:val="24"/>
                <w:szCs w:val="24"/>
              </w:rPr>
              <w:t>Тихорецк</w:t>
            </w:r>
            <w:r>
              <w:rPr>
                <w:sz w:val="24"/>
                <w:szCs w:val="24"/>
              </w:rPr>
              <w:t>ого</w:t>
            </w:r>
            <w:r w:rsidRPr="0007074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нормативные правовые акты </w:t>
            </w:r>
            <w:r>
              <w:rPr>
                <w:sz w:val="24"/>
                <w:szCs w:val="24"/>
              </w:rPr>
              <w:t>администрации</w:t>
            </w:r>
            <w:r>
              <w:t xml:space="preserve"> </w:t>
            </w:r>
            <w:r w:rsidRPr="00070748">
              <w:rPr>
                <w:sz w:val="24"/>
                <w:szCs w:val="24"/>
              </w:rPr>
              <w:t>Парковского сельского поселения Тихорецкого района, локальные правовые акты муниципаль</w:t>
            </w:r>
            <w:r>
              <w:rPr>
                <w:sz w:val="24"/>
                <w:szCs w:val="24"/>
              </w:rPr>
              <w:t xml:space="preserve">ных учреждений культуры </w:t>
            </w:r>
            <w:r w:rsidRPr="0007074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 (по мере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муниципальные учреждения культуры Парковского сельского поселения Тихорецкого района</w:t>
            </w:r>
            <w:r>
              <w:rPr>
                <w:sz w:val="24"/>
                <w:szCs w:val="24"/>
              </w:rPr>
              <w:t xml:space="preserve">, администрация </w:t>
            </w:r>
            <w:r w:rsidRPr="0007074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4F2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1.</w:t>
            </w:r>
            <w:r w:rsidR="004F2638">
              <w:rPr>
                <w:sz w:val="24"/>
                <w:szCs w:val="24"/>
              </w:rPr>
              <w:t>2</w:t>
            </w:r>
            <w:r w:rsidRPr="000707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Разработка и утверждение муниципальными учреждениями культуры </w:t>
            </w:r>
            <w:r w:rsidR="003525EE" w:rsidRPr="003525EE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 xml:space="preserve">планов мероприятий по повышению эффективности деятельности муниципальных учреждений в части оказания услуг (выполнения работ) на основе целевых показателей </w:t>
            </w:r>
            <w:r w:rsidRPr="00070748">
              <w:rPr>
                <w:sz w:val="24"/>
                <w:szCs w:val="24"/>
              </w:rPr>
              <w:lastRenderedPageBreak/>
              <w:t>деятельности муниципальных учреждений, совершенствованию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локальные правовые акты муниципальных учреждений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2014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4F2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1.</w:t>
            </w:r>
            <w:r w:rsidR="004F2638">
              <w:rPr>
                <w:sz w:val="24"/>
                <w:szCs w:val="24"/>
              </w:rPr>
              <w:t>3</w:t>
            </w:r>
            <w:r w:rsidRPr="000707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Внедрение систем нормирования труда в муниципальных учреждениях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с учетом типовых (межотраслевых) норм труда, методических рекомендаций, утвержденных приказом Минтруда России от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30 сентября  2013 года № 504 «Об утверждении методических рекомендаций по разработке систем нормирования труда в государственных (муниципальных) учреждениях»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локальные правовые акты муниципальных учреждений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 с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 xml:space="preserve">Формирование независимой системы оценки  качества работы  учреждений культуры 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функционирования независимой системы оценки качества работы муниципальных учреждений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в соответствии с постановлением Правительства Российской Федерации от 30 марта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2013 года № 286 «О формировании независимой системы оценки качества работы организаций, оказывающих социальные услуги» и Методическими рекомендациями по формированию независимой системы оценки качества работы государственных (муниципальных) </w:t>
            </w:r>
            <w:r w:rsidRPr="00070748">
              <w:rPr>
                <w:sz w:val="24"/>
                <w:szCs w:val="24"/>
              </w:rPr>
              <w:lastRenderedPageBreak/>
              <w:t xml:space="preserve">учреждений, оказывающих социальные услуги в сфере культуры, утвержденными приказом Министерства культуры Российской Федерации от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30 сентября 2013 года № 1505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обеспечение получателей услуг в сфере культуры дополнительной информацией о качестве работы, а также определение результативности деятельности муниципальных учреждений культуры </w:t>
            </w:r>
            <w:r w:rsidR="003525EE"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3525EE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3525EE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работы по реализации независимой системы оценки качества работы муниципальных учреждений культуры </w:t>
            </w:r>
            <w:r w:rsidR="000678B8" w:rsidRPr="000678B8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>район с участием общественных организаций, профессиональных сообществ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678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нормативные правовые акты </w:t>
            </w:r>
            <w:r w:rsidR="000678B8">
              <w:rPr>
                <w:sz w:val="24"/>
                <w:szCs w:val="24"/>
              </w:rPr>
              <w:t xml:space="preserve">администрации </w:t>
            </w:r>
            <w:r w:rsidRPr="00070748">
              <w:rPr>
                <w:sz w:val="24"/>
                <w:szCs w:val="24"/>
              </w:rPr>
              <w:t xml:space="preserve"> </w:t>
            </w:r>
            <w:r w:rsidR="000678B8" w:rsidRPr="000678B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678B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0678B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4F26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2.</w:t>
            </w:r>
            <w:r w:rsidR="004F2638">
              <w:rPr>
                <w:sz w:val="24"/>
                <w:szCs w:val="24"/>
              </w:rPr>
              <w:t>3</w:t>
            </w:r>
            <w:r w:rsidRPr="00070748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25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информационной открытости мероприятий и результатов проведения независимой оценки качества работы муниципальных учреждений культуры </w:t>
            </w:r>
            <w:r w:rsidR="00025E44" w:rsidRPr="00025E4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в том числе размещение информации о деятельности учреждений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25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размещение информации на официальн</w:t>
            </w:r>
            <w:r w:rsidR="00025E44">
              <w:rPr>
                <w:sz w:val="24"/>
                <w:szCs w:val="24"/>
              </w:rPr>
              <w:t>ом</w:t>
            </w:r>
            <w:r w:rsidRPr="00070748">
              <w:rPr>
                <w:sz w:val="24"/>
                <w:szCs w:val="24"/>
              </w:rPr>
              <w:t xml:space="preserve"> сайт</w:t>
            </w:r>
            <w:r w:rsidR="00025E44">
              <w:rPr>
                <w:sz w:val="24"/>
                <w:szCs w:val="24"/>
              </w:rPr>
              <w:t>е</w:t>
            </w:r>
            <w:r w:rsidRPr="00070748">
              <w:rPr>
                <w:sz w:val="24"/>
                <w:szCs w:val="24"/>
              </w:rPr>
              <w:t xml:space="preserve"> </w:t>
            </w:r>
            <w:r w:rsidR="00025E44" w:rsidRPr="00025E44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025E44" w:rsidRPr="00025E4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="00025E44">
              <w:rPr>
                <w:sz w:val="24"/>
                <w:szCs w:val="24"/>
              </w:rPr>
              <w:t xml:space="preserve">, администрация </w:t>
            </w:r>
            <w:r w:rsidR="00025E44" w:rsidRPr="00025E4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Создание прозрачного механизма оплаты труда руководителей учреждений культуры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Соблюдение установленных соотношений средней заработной платы руководителей учреждений </w:t>
            </w:r>
            <w:r w:rsidR="00BF6E33">
              <w:rPr>
                <w:sz w:val="24"/>
                <w:szCs w:val="24"/>
              </w:rPr>
              <w:t xml:space="preserve">культуры </w:t>
            </w:r>
            <w:r w:rsidR="002A6304" w:rsidRPr="002A630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и средней заработной платы работников учреждений культуры </w:t>
            </w:r>
            <w:r w:rsidR="002A6304" w:rsidRPr="002A630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в кратности от 1 до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разработка и принятие локальных актов муниципальных учреждений культуры </w:t>
            </w:r>
            <w:r w:rsidR="002A6304" w:rsidRPr="002A630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поддержание указанного соотношения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2A6304" w:rsidRPr="002A630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работы по заключению дополнительных соглашений </w:t>
            </w:r>
            <w:r w:rsidRPr="00070748">
              <w:rPr>
                <w:sz w:val="24"/>
                <w:szCs w:val="24"/>
              </w:rPr>
              <w:lastRenderedPageBreak/>
              <w:t xml:space="preserve">к трудовым договорам с руководителями муниципальных учреждений культуры </w:t>
            </w:r>
            <w:r w:rsidR="002A6304" w:rsidRPr="002A6304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 xml:space="preserve">(трудовых договоров для вновь назначаемых руководителей) в соответствии с типовой формой договора, утвержденной постановлением Правительства Российской Федерации от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12 апреля 2013 года № 329 «О типовой форме трудового договора с руководителем государственного (муниципального) учреждения»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заключение дополнительных соглашений к </w:t>
            </w:r>
            <w:r w:rsidRPr="00070748">
              <w:rPr>
                <w:sz w:val="24"/>
                <w:szCs w:val="24"/>
              </w:rPr>
              <w:lastRenderedPageBreak/>
              <w:t xml:space="preserve">трудовым договорам с руководителями муниципальных учреждений культуры </w:t>
            </w:r>
            <w:r w:rsidR="002A6304" w:rsidRPr="002A6304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>(трудовые договоры для вновь принятых руководителей)-100%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ежегодно с 2013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2A630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2A6304">
              <w:rPr>
                <w:sz w:val="24"/>
                <w:szCs w:val="24"/>
              </w:rPr>
              <w:t xml:space="preserve">Парковского сельского </w:t>
            </w:r>
            <w:r w:rsidRPr="002A6304">
              <w:rPr>
                <w:sz w:val="24"/>
                <w:szCs w:val="24"/>
              </w:rPr>
              <w:lastRenderedPageBreak/>
              <w:t>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Организация мероприятий по представлению руководителями муниципальных учреждений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сведений о доходах, об имуществе и обязательствах имущественного характера, его супруги (супруга) и несовершеннолетних детей, а также граждан, претендующих на занятие соответствующих должностей и размещение их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представление 100% сведений о доходах  руководителей муниципальных учреждений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размещение их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E33" w:rsidRDefault="00BF6E33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6E33">
              <w:rPr>
                <w:sz w:val="24"/>
                <w:szCs w:val="24"/>
              </w:rPr>
              <w:t>администрация Парковского сельского поселения Тихорецкого района</w:t>
            </w:r>
            <w:r>
              <w:rPr>
                <w:sz w:val="24"/>
                <w:szCs w:val="24"/>
              </w:rPr>
              <w:t>,</w:t>
            </w:r>
          </w:p>
          <w:p w:rsidR="00070748" w:rsidRPr="00070748" w:rsidRDefault="00BD1722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722">
              <w:rPr>
                <w:sz w:val="24"/>
                <w:szCs w:val="24"/>
              </w:rPr>
              <w:t>муниципальные учреждения культуры 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3.4.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проверок полноты размещения в сети «Интернет» сведений о доходах, об имуществе и обязательствах имущественного характера руководителя муниципального учреждения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его супруги (супруга) и несовершеннолетних детей, а </w:t>
            </w:r>
            <w:r w:rsidRPr="00070748">
              <w:rPr>
                <w:sz w:val="24"/>
                <w:szCs w:val="24"/>
              </w:rPr>
              <w:lastRenderedPageBreak/>
              <w:t>также граждан, претендующих на занятие соответствующей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размещение 100% сведений о доходах руководителей муниципальных учреждений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722" w:rsidRDefault="00BD1722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BD1722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Развитие кадрового потенциала учреждений культуры</w:t>
            </w:r>
            <w:r w:rsidRPr="00070748">
              <w:rPr>
                <w:b/>
                <w:bCs/>
                <w:sz w:val="24"/>
                <w:szCs w:val="24"/>
              </w:rPr>
              <w:t xml:space="preserve"> </w:t>
            </w:r>
            <w:r w:rsidR="00BD1722" w:rsidRPr="00BD1722">
              <w:rPr>
                <w:bCs/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Внедрение профессиональных стандартов в сфере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актуализация требований и компетенций, необходимых для оказания услуг (выполнение работ) (должностных инструкций, регламентов)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правовые акты </w:t>
            </w:r>
            <w:r w:rsidR="00BD1722">
              <w:rPr>
                <w:sz w:val="24"/>
                <w:szCs w:val="24"/>
              </w:rPr>
              <w:t xml:space="preserve">администрации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локальные  акты муниципальных учреждений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2015 - 2018 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722" w:rsidRDefault="00BD1722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BD1722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аттестации работников муниципальных учреждений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в целях перевода трудовых отношений на «эффективный контракт» в соответствии с рекомендациями, утвержденными приказом Министерства труда Российской Федерации от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26 апреля 2013 года № 167н «Об утверждении рекомендаций по оформлению трудовых отношений с работниками государственного (муниципального) учреждения по введению в 2014 - 2015 годах «эффективного контракта»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повышение качества предоставляемых услуг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 с 2015 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BD1722" w:rsidRPr="00BD1722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Организация работы по оптимизации штатных расписаний муниципальных учреждений культуры </w:t>
            </w:r>
            <w:r w:rsidR="000C1231" w:rsidRPr="000C1231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в том числе с учетом введения профессиональных стандартов, внедрения утвержденных типовых отраслевых норм труда. </w:t>
            </w:r>
            <w:r w:rsidRPr="00070748">
              <w:rPr>
                <w:sz w:val="24"/>
                <w:szCs w:val="24"/>
              </w:rPr>
              <w:lastRenderedPageBreak/>
              <w:t xml:space="preserve">Формирование штатной численности работников муниципальных учреждений культуры </w:t>
            </w:r>
            <w:r w:rsidR="000C1231" w:rsidRPr="000C1231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 на основе методических рекомендаций Министерства культуры Российской Федерации с учетом необходимости качественного оказания услуг (выполнения 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нормативные правовые акты </w:t>
            </w:r>
            <w:r w:rsidR="000C1231">
              <w:rPr>
                <w:sz w:val="24"/>
                <w:szCs w:val="24"/>
              </w:rPr>
              <w:t xml:space="preserve">администрации </w:t>
            </w:r>
            <w:r w:rsidR="000C1231" w:rsidRPr="000C1231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локальные  акты муниципальных учреждений культуры </w:t>
            </w:r>
            <w:r w:rsidR="000C1231" w:rsidRPr="000C1231">
              <w:rPr>
                <w:sz w:val="24"/>
                <w:szCs w:val="24"/>
              </w:rPr>
              <w:t xml:space="preserve">Парковского </w:t>
            </w:r>
            <w:r w:rsidR="000C1231" w:rsidRPr="000C1231">
              <w:rPr>
                <w:sz w:val="24"/>
                <w:szCs w:val="24"/>
              </w:rPr>
              <w:lastRenderedPageBreak/>
              <w:t>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2015 - 2018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231" w:rsidRDefault="000C1231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0C1231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231">
              <w:rPr>
                <w:sz w:val="24"/>
                <w:szCs w:val="24"/>
              </w:rPr>
              <w:t>Парковского сельского поселения Тихорецкого района</w:t>
            </w:r>
            <w:r>
              <w:rPr>
                <w:sz w:val="24"/>
                <w:szCs w:val="24"/>
              </w:rPr>
              <w:t xml:space="preserve">, </w:t>
            </w:r>
            <w:r w:rsidR="00070748"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Pr="000C1231">
              <w:rPr>
                <w:sz w:val="24"/>
                <w:szCs w:val="24"/>
              </w:rPr>
              <w:t xml:space="preserve">Парковского сельского </w:t>
            </w:r>
            <w:r w:rsidRPr="000C1231">
              <w:rPr>
                <w:sz w:val="24"/>
                <w:szCs w:val="24"/>
              </w:rPr>
              <w:lastRenderedPageBreak/>
              <w:t>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мероприятий по заключению дополнительных соглашений к трудовым договорам с работниками (трудовых договоров для вновь принимаемых работников) муниципальных учреждений культуры </w:t>
            </w:r>
            <w:r w:rsidR="00532553" w:rsidRPr="00532553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="00532553">
              <w:rPr>
                <w:sz w:val="24"/>
                <w:szCs w:val="24"/>
              </w:rPr>
              <w:t xml:space="preserve"> в</w:t>
            </w:r>
            <w:r w:rsidRPr="00070748">
              <w:rPr>
                <w:sz w:val="24"/>
                <w:szCs w:val="24"/>
              </w:rPr>
              <w:t xml:space="preserve"> связи с введением «эффективного контракта»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дополнительные соглашения к трудовым договорам с работниками (трудовые договоры для вновь принимаемых работников) муниципальных учреждений культуры </w:t>
            </w:r>
            <w:r w:rsidR="00532553" w:rsidRPr="00532553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 с 2014 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532553" w:rsidRPr="00532553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с учетом предельной доли расходов на оплату их труда в фонде оплаты труда муниципального учреждения культуры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- не более 40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220C98">
              <w:rPr>
                <w:sz w:val="24"/>
                <w:szCs w:val="24"/>
              </w:rPr>
              <w:t xml:space="preserve">администрации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поддержание установленной доли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муниципальные учреждения культуры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4.6.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соотношения средней заработной платы основного и вспомогательного персонала </w:t>
            </w:r>
            <w:r w:rsidRPr="00070748">
              <w:rPr>
                <w:sz w:val="24"/>
                <w:szCs w:val="24"/>
              </w:rPr>
              <w:lastRenderedPageBreak/>
              <w:t xml:space="preserve">муниципальных учреждений культуры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до 1:0,7 - 0,5 с учетом типа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 xml:space="preserve">подготовка и направление информации в министерство </w:t>
            </w:r>
            <w:r w:rsidRPr="00070748">
              <w:rPr>
                <w:sz w:val="24"/>
                <w:szCs w:val="24"/>
              </w:rPr>
              <w:lastRenderedPageBreak/>
              <w:t>культуры Краснодарского края, поддержание указанного соотношения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ежегодно с 2015 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98" w:rsidRDefault="00220C9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220C9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C98">
              <w:rPr>
                <w:sz w:val="24"/>
                <w:szCs w:val="24"/>
              </w:rPr>
              <w:t xml:space="preserve">Парковского сельского поселения </w:t>
            </w:r>
            <w:r w:rsidRPr="00220C98">
              <w:rPr>
                <w:sz w:val="24"/>
                <w:szCs w:val="24"/>
              </w:rPr>
              <w:lastRenderedPageBreak/>
              <w:t>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9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 xml:space="preserve">Достижение целевых показателей повышения средней заработной платы работников учреждений культуры </w:t>
            </w:r>
            <w:r w:rsidR="00220C98" w:rsidRPr="00220C98">
              <w:rPr>
                <w:bCs/>
                <w:sz w:val="24"/>
                <w:szCs w:val="24"/>
              </w:rPr>
              <w:t xml:space="preserve">Парковского сельского поселения </w:t>
            </w:r>
          </w:p>
          <w:p w:rsidR="00070748" w:rsidRPr="00070748" w:rsidRDefault="00220C9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220C98">
              <w:rPr>
                <w:bCs/>
                <w:sz w:val="24"/>
                <w:szCs w:val="24"/>
              </w:rPr>
              <w:t>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Уточнение потребности и объемов расходов бюджета на повышение заработной платы работников муниципальных учреждений культуры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в целях реализации Указа Президента Российской Федерации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от 7 мая 2012 года  № 597 «О мероприятиях по реализации государственной социальной политики» с учетом возможного привлечения не менее одной трети средств, получаемых за счет реорганизации неэффективных учреждений, оптимизации штатной численности учреждений, а также средств от приносящей доход деятельности учреждений, включая использование имущества, расширение видов платных услуг, повышение доступности информации об услугах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220C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подготовка и направление информации в министерство культуры Краснодарского края, нормативные правовые акт</w:t>
            </w:r>
            <w:r w:rsidR="00220C98">
              <w:rPr>
                <w:sz w:val="24"/>
                <w:szCs w:val="24"/>
              </w:rPr>
              <w:t>ы администрации</w:t>
            </w:r>
            <w:r w:rsidRPr="00070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0C98"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98" w:rsidRDefault="00220C9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220C9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C98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предварительного анализа уровня и динамики заработной платы работников муниципальных учреждений культуры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, повышение заработной платы которых предусмотрено Указом </w:t>
            </w:r>
            <w:r w:rsidRPr="00070748">
              <w:rPr>
                <w:sz w:val="24"/>
                <w:szCs w:val="24"/>
              </w:rPr>
              <w:lastRenderedPageBreak/>
              <w:t xml:space="preserve">Президента Российской Федерации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от 7 мая 2012 года № 597, с учетом ситуации на рынке труда, в том числе в части дефицита (избытка) кадров, с целью недопущения отставания от установленных целевых показателей динамики повышения заработной платы работников муниципальных учреждений культуры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подготовка аналитических справок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ежеквар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F4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Корректировка плана мероприятий («дорожной карты») «Изменения, направленные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на повышение эффективности сферы культуры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подготовка проектов правовых актов </w:t>
            </w:r>
            <w:r w:rsidR="001D6AF4">
              <w:rPr>
                <w:sz w:val="24"/>
                <w:szCs w:val="24"/>
              </w:rPr>
              <w:t xml:space="preserve">администрации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2014 - 2017 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F4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5.4.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9B0D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Корректировка муниципальной программы  </w:t>
            </w:r>
            <w:r w:rsidR="001D6AF4" w:rsidRPr="001D6AF4">
              <w:rPr>
                <w:sz w:val="24"/>
                <w:szCs w:val="24"/>
              </w:rPr>
              <w:t xml:space="preserve">Парковского сельского поселения Тихорецкого района </w:t>
            </w:r>
            <w:r w:rsidRPr="00070748">
              <w:rPr>
                <w:sz w:val="24"/>
                <w:szCs w:val="24"/>
              </w:rPr>
              <w:t>«Развитие культуры на 2015-20</w:t>
            </w:r>
            <w:r w:rsidR="009B0DAF">
              <w:rPr>
                <w:sz w:val="24"/>
                <w:szCs w:val="24"/>
              </w:rPr>
              <w:t xml:space="preserve">17 </w:t>
            </w:r>
            <w:r w:rsidRPr="00070748">
              <w:rPr>
                <w:sz w:val="24"/>
                <w:szCs w:val="24"/>
              </w:rPr>
              <w:t xml:space="preserve">годы», утвержденной постановлением администрации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 xml:space="preserve"> от </w:t>
            </w:r>
            <w:r w:rsidR="001D6AF4">
              <w:rPr>
                <w:sz w:val="24"/>
                <w:szCs w:val="24"/>
              </w:rPr>
              <w:t>12 ноября</w:t>
            </w:r>
            <w:r w:rsidRPr="00070748">
              <w:rPr>
                <w:sz w:val="24"/>
                <w:szCs w:val="24"/>
              </w:rPr>
              <w:t xml:space="preserve"> 2014 года № </w:t>
            </w:r>
            <w:r w:rsidR="001D6AF4">
              <w:rPr>
                <w:sz w:val="24"/>
                <w:szCs w:val="24"/>
              </w:rPr>
              <w:t>409</w:t>
            </w:r>
            <w:r w:rsidRPr="00070748">
              <w:rPr>
                <w:sz w:val="24"/>
                <w:szCs w:val="24"/>
              </w:rPr>
              <w:t>, в части приведения в соответствие включенных в неё показателей плана мероприятий («дорожной карты»)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подготовка проектов о внесении изменений в постановление администрации </w:t>
            </w:r>
            <w:r w:rsidR="001D6AF4"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AF4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1D6AF4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6AF4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748" w:rsidRPr="00070748" w:rsidRDefault="00070748" w:rsidP="00070748">
            <w:pPr>
              <w:keepNext/>
              <w:jc w:val="center"/>
              <w:outlineLvl w:val="0"/>
              <w:rPr>
                <w:bCs/>
                <w:sz w:val="24"/>
                <w:szCs w:val="24"/>
              </w:rPr>
            </w:pPr>
            <w:r w:rsidRPr="00070748">
              <w:rPr>
                <w:bCs/>
                <w:sz w:val="24"/>
                <w:szCs w:val="24"/>
              </w:rPr>
              <w:t>Мониторинг достижения целевых показателей средней заработной платы работников отрасли культуры, определенных Указом Президента Российской Федерации от 7 мая 2012 года № 597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Проведение разъяснительной работы в трудовых коллективах с участием профсоюзных организаций о мероприятиях, реализуемых в рамках региональной </w:t>
            </w:r>
            <w:r w:rsidRPr="00070748">
              <w:rPr>
                <w:sz w:val="24"/>
                <w:szCs w:val="24"/>
              </w:rPr>
              <w:lastRenderedPageBreak/>
              <w:t xml:space="preserve">«дорожной карты», а также планов мероприятий «дорожных карт» муниципальных учреждений культуры </w:t>
            </w:r>
            <w:r w:rsidR="000F37F5" w:rsidRPr="000F37F5">
              <w:rPr>
                <w:sz w:val="24"/>
                <w:szCs w:val="24"/>
              </w:rPr>
              <w:t>Парковского сельского поселения Тихорецкого района</w:t>
            </w:r>
            <w:r w:rsidRPr="00070748">
              <w:rPr>
                <w:sz w:val="24"/>
                <w:szCs w:val="24"/>
              </w:rPr>
              <w:t>, в том числе мерах по повышению оплаты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проведение семинаров, совещаний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F5" w:rsidRDefault="000F37F5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0F37F5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F5">
              <w:rPr>
                <w:sz w:val="24"/>
                <w:szCs w:val="24"/>
              </w:rPr>
              <w:t>Парковского сельского поселения Тихорецкого района</w:t>
            </w:r>
            <w:r>
              <w:rPr>
                <w:sz w:val="24"/>
                <w:szCs w:val="24"/>
              </w:rPr>
              <w:t>,</w:t>
            </w:r>
            <w:r w:rsidRPr="000F37F5">
              <w:rPr>
                <w:sz w:val="24"/>
                <w:szCs w:val="24"/>
              </w:rPr>
              <w:t xml:space="preserve"> </w:t>
            </w:r>
            <w:r w:rsidR="00070748" w:rsidRPr="00070748">
              <w:rPr>
                <w:sz w:val="24"/>
                <w:szCs w:val="24"/>
              </w:rPr>
              <w:lastRenderedPageBreak/>
              <w:t>профсоюзные организации</w:t>
            </w:r>
          </w:p>
        </w:tc>
      </w:tr>
      <w:tr w:rsidR="00070748" w:rsidRPr="00070748" w:rsidTr="00E379C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 xml:space="preserve">Обеспечение представления форм федерального статистического наблюдения за показателями заработной платы категорий работников, повышение оплаты труда которых предусмотрено Указом Президента Российской Федерации от 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7 мая 2012 года № 597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представление форм статистического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ежеквар</w:t>
            </w:r>
          </w:p>
          <w:p w:rsidR="00070748" w:rsidRPr="00070748" w:rsidRDefault="00070748" w:rsidP="000707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0748">
              <w:rPr>
                <w:sz w:val="24"/>
                <w:szCs w:val="24"/>
              </w:rPr>
              <w:t>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7F5" w:rsidRDefault="000F37F5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070748" w:rsidRPr="00070748" w:rsidRDefault="000F37F5" w:rsidP="000707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37F5">
              <w:rPr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</w:tbl>
    <w:p w:rsidR="00B07EFE" w:rsidRPr="006D3486" w:rsidRDefault="000F37F5" w:rsidP="000F37F5">
      <w:pPr>
        <w:tabs>
          <w:tab w:val="left" w:pos="851"/>
        </w:tabs>
        <w:jc w:val="both"/>
      </w:pPr>
      <w:r>
        <w:tab/>
      </w:r>
      <w:r w:rsidR="00B07EFE">
        <w:t>2.</w:t>
      </w:r>
      <w:r w:rsidR="00B07EFE" w:rsidRPr="00B663E1">
        <w:t xml:space="preserve"> </w:t>
      </w:r>
      <w:r w:rsidR="00B07EFE" w:rsidRPr="006D3486">
        <w:t xml:space="preserve">Общему отделу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(</w:t>
      </w:r>
      <w:r w:rsidR="00B07EFE">
        <w:t>Лукьянова</w:t>
      </w:r>
      <w:r w:rsidR="00B07EFE" w:rsidRPr="006D3486">
        <w:t xml:space="preserve">) обнародовать настоящее постановление в специально установленных местах и разместить на официальном сайте администрации </w:t>
      </w:r>
      <w:r w:rsidR="00B07EFE">
        <w:t xml:space="preserve">Парковского </w:t>
      </w:r>
      <w:r w:rsidR="00B07EFE" w:rsidRPr="006D3486">
        <w:t xml:space="preserve"> сельского поселения Тихорецкого района                                в информационно-</w:t>
      </w:r>
      <w:r w:rsidR="008A3E92">
        <w:t>теле</w:t>
      </w:r>
      <w:r w:rsidR="00B07EFE" w:rsidRPr="006D3486">
        <w:t xml:space="preserve">коммуникационной сети </w:t>
      </w:r>
      <w:r w:rsidR="008A3E92">
        <w:t>«</w:t>
      </w:r>
      <w:r w:rsidR="00B07EFE" w:rsidRPr="006D3486">
        <w:t>Интернет</w:t>
      </w:r>
      <w:r w:rsidR="008A3E92">
        <w:t>»</w:t>
      </w:r>
      <w:r w:rsidR="00B07EFE" w:rsidRPr="006D3486">
        <w:t>.</w:t>
      </w:r>
    </w:p>
    <w:p w:rsidR="00B07EFE" w:rsidRPr="006D3486" w:rsidRDefault="00B07EFE" w:rsidP="00162DEA">
      <w:pPr>
        <w:ind w:firstLine="708"/>
        <w:jc w:val="both"/>
        <w:outlineLvl w:val="0"/>
      </w:pPr>
      <w:r>
        <w:t>3</w:t>
      </w:r>
      <w:r w:rsidRPr="006D3486">
        <w:t xml:space="preserve">.Контроль за выполнением настоящего постановления                    </w:t>
      </w:r>
      <w:r>
        <w:t>возложить на заместителя главы Парковского  сельског</w:t>
      </w:r>
      <w:r w:rsidR="008A3E92">
        <w:t>о поселения Тихорецкого района В.В.Лагода</w:t>
      </w:r>
      <w:r w:rsidRPr="006D3486">
        <w:t xml:space="preserve">. </w:t>
      </w:r>
    </w:p>
    <w:p w:rsidR="00B07EFE" w:rsidRDefault="00B07EFE" w:rsidP="00162DEA">
      <w:pPr>
        <w:tabs>
          <w:tab w:val="left" w:pos="851"/>
        </w:tabs>
        <w:jc w:val="both"/>
      </w:pPr>
      <w:r w:rsidRPr="006D3486">
        <w:t xml:space="preserve">         </w:t>
      </w:r>
      <w:r>
        <w:t>4</w:t>
      </w:r>
      <w:r w:rsidRPr="006D3486">
        <w:t>.Постановление   вступает в  силу со дня   его подписания</w:t>
      </w:r>
      <w:r>
        <w:t>.</w:t>
      </w:r>
    </w:p>
    <w:p w:rsidR="00B07EFE" w:rsidRDefault="00B07EFE" w:rsidP="00162DEA">
      <w:pPr>
        <w:tabs>
          <w:tab w:val="left" w:pos="851"/>
        </w:tabs>
        <w:jc w:val="both"/>
      </w:pPr>
    </w:p>
    <w:p w:rsidR="00B07EFE" w:rsidRDefault="00B07EFE" w:rsidP="00162DEA">
      <w:pPr>
        <w:widowControl w:val="0"/>
        <w:tabs>
          <w:tab w:val="left" w:pos="720"/>
        </w:tabs>
        <w:spacing w:line="240" w:lineRule="atLeast"/>
        <w:ind w:right="-21"/>
        <w:jc w:val="both"/>
      </w:pP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B07EFE" w:rsidRPr="00D141DA" w:rsidRDefault="00B07EFE" w:rsidP="00D141DA">
      <w:pPr>
        <w:tabs>
          <w:tab w:val="left" w:pos="2366"/>
        </w:tabs>
        <w:jc w:val="both"/>
      </w:pPr>
      <w:r w:rsidRPr="00D141DA">
        <w:t>Глава Парковского сельского поселения</w:t>
      </w:r>
    </w:p>
    <w:p w:rsidR="00B07EFE" w:rsidRPr="00D141DA" w:rsidRDefault="00B07EFE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                      Н.Н.Агеев </w:t>
      </w:r>
    </w:p>
    <w:p w:rsidR="00B07EFE" w:rsidRPr="00D141DA" w:rsidRDefault="00B07EFE" w:rsidP="00D141DA"/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C25469">
      <w:pPr>
        <w:suppressAutoHyphens/>
        <w:rPr>
          <w:lang w:eastAsia="ar-SA"/>
        </w:rPr>
      </w:pPr>
    </w:p>
    <w:p w:rsidR="00B07EFE" w:rsidRDefault="00B07EFE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EB218A" w:rsidRDefault="00EB218A" w:rsidP="00C25469">
      <w:pPr>
        <w:suppressAutoHyphens/>
        <w:rPr>
          <w:lang w:eastAsia="ar-SA"/>
        </w:rPr>
      </w:pPr>
    </w:p>
    <w:p w:rsidR="00B07EFE" w:rsidRDefault="00B07EFE" w:rsidP="0008056E">
      <w:pPr>
        <w:tabs>
          <w:tab w:val="left" w:pos="3555"/>
        </w:tabs>
      </w:pPr>
      <w:bookmarkStart w:id="2" w:name="_GoBack"/>
      <w:bookmarkEnd w:id="2"/>
      <w:r>
        <w:t xml:space="preserve"> </w:t>
      </w:r>
    </w:p>
    <w:sectPr w:rsidR="00B07EFE" w:rsidSect="00523AEB">
      <w:headerReference w:type="default" r:id="rId8"/>
      <w:pgSz w:w="11907" w:h="16840" w:code="9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15" w:rsidRDefault="002B4515" w:rsidP="00523AEB">
      <w:r>
        <w:separator/>
      </w:r>
    </w:p>
  </w:endnote>
  <w:endnote w:type="continuationSeparator" w:id="0">
    <w:p w:rsidR="002B4515" w:rsidRDefault="002B4515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15" w:rsidRDefault="002B4515" w:rsidP="00523AEB">
      <w:r>
        <w:separator/>
      </w:r>
    </w:p>
  </w:footnote>
  <w:footnote w:type="continuationSeparator" w:id="0">
    <w:p w:rsidR="002B4515" w:rsidRDefault="002B4515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FE" w:rsidRDefault="00D377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49DC">
      <w:rPr>
        <w:noProof/>
      </w:rPr>
      <w:t>1</w:t>
    </w:r>
    <w:r>
      <w:rPr>
        <w:noProof/>
      </w:rPr>
      <w:fldChar w:fldCharType="end"/>
    </w:r>
  </w:p>
  <w:p w:rsidR="00B07EFE" w:rsidRDefault="00B07EF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2FF0"/>
    <w:rsid w:val="00004FF3"/>
    <w:rsid w:val="00005649"/>
    <w:rsid w:val="00012293"/>
    <w:rsid w:val="000130F9"/>
    <w:rsid w:val="0002068D"/>
    <w:rsid w:val="00025931"/>
    <w:rsid w:val="00025E44"/>
    <w:rsid w:val="0002650A"/>
    <w:rsid w:val="00032811"/>
    <w:rsid w:val="0004151A"/>
    <w:rsid w:val="000658D8"/>
    <w:rsid w:val="000678B8"/>
    <w:rsid w:val="00070748"/>
    <w:rsid w:val="0008056E"/>
    <w:rsid w:val="000C0BE2"/>
    <w:rsid w:val="000C1231"/>
    <w:rsid w:val="000D41DA"/>
    <w:rsid w:val="000D7ED9"/>
    <w:rsid w:val="000E32C8"/>
    <w:rsid w:val="000F28C6"/>
    <w:rsid w:val="000F37F5"/>
    <w:rsid w:val="000F7D78"/>
    <w:rsid w:val="0010072D"/>
    <w:rsid w:val="00103C59"/>
    <w:rsid w:val="00113773"/>
    <w:rsid w:val="001262DF"/>
    <w:rsid w:val="00151D0C"/>
    <w:rsid w:val="0015487C"/>
    <w:rsid w:val="00156033"/>
    <w:rsid w:val="00162DEA"/>
    <w:rsid w:val="00182753"/>
    <w:rsid w:val="00185A15"/>
    <w:rsid w:val="001D1C3E"/>
    <w:rsid w:val="001D6AF4"/>
    <w:rsid w:val="001E4C0F"/>
    <w:rsid w:val="001F18EA"/>
    <w:rsid w:val="001F4BD4"/>
    <w:rsid w:val="001F72AC"/>
    <w:rsid w:val="00220420"/>
    <w:rsid w:val="00220C98"/>
    <w:rsid w:val="00237A5E"/>
    <w:rsid w:val="0028116C"/>
    <w:rsid w:val="00285911"/>
    <w:rsid w:val="00286831"/>
    <w:rsid w:val="00293A97"/>
    <w:rsid w:val="0029792C"/>
    <w:rsid w:val="002A6304"/>
    <w:rsid w:val="002B4515"/>
    <w:rsid w:val="002B7349"/>
    <w:rsid w:val="002D51F2"/>
    <w:rsid w:val="002F092A"/>
    <w:rsid w:val="00300E36"/>
    <w:rsid w:val="00332253"/>
    <w:rsid w:val="003525EE"/>
    <w:rsid w:val="00361A04"/>
    <w:rsid w:val="00382761"/>
    <w:rsid w:val="00387EEC"/>
    <w:rsid w:val="00391A79"/>
    <w:rsid w:val="003945C1"/>
    <w:rsid w:val="003954DE"/>
    <w:rsid w:val="00396A4A"/>
    <w:rsid w:val="003B68A6"/>
    <w:rsid w:val="003D0C17"/>
    <w:rsid w:val="003D3722"/>
    <w:rsid w:val="003D4383"/>
    <w:rsid w:val="00414761"/>
    <w:rsid w:val="00417DDC"/>
    <w:rsid w:val="00426D10"/>
    <w:rsid w:val="00432EBC"/>
    <w:rsid w:val="004372D2"/>
    <w:rsid w:val="004458E1"/>
    <w:rsid w:val="00454416"/>
    <w:rsid w:val="00455F4A"/>
    <w:rsid w:val="00464A6E"/>
    <w:rsid w:val="00465FD6"/>
    <w:rsid w:val="004756A7"/>
    <w:rsid w:val="0048379B"/>
    <w:rsid w:val="004852EF"/>
    <w:rsid w:val="0048670B"/>
    <w:rsid w:val="0048741F"/>
    <w:rsid w:val="004B184B"/>
    <w:rsid w:val="004D032C"/>
    <w:rsid w:val="004D2398"/>
    <w:rsid w:val="004D2CCE"/>
    <w:rsid w:val="004D4687"/>
    <w:rsid w:val="004D6AC7"/>
    <w:rsid w:val="004E0803"/>
    <w:rsid w:val="004F2638"/>
    <w:rsid w:val="004F755F"/>
    <w:rsid w:val="005006A7"/>
    <w:rsid w:val="005051FB"/>
    <w:rsid w:val="0051445D"/>
    <w:rsid w:val="00523AEB"/>
    <w:rsid w:val="00532553"/>
    <w:rsid w:val="00533AD3"/>
    <w:rsid w:val="005654B6"/>
    <w:rsid w:val="005666B4"/>
    <w:rsid w:val="00567ED2"/>
    <w:rsid w:val="00573D95"/>
    <w:rsid w:val="0057773D"/>
    <w:rsid w:val="005C6392"/>
    <w:rsid w:val="005D37F4"/>
    <w:rsid w:val="006067E0"/>
    <w:rsid w:val="00612C67"/>
    <w:rsid w:val="00627CAD"/>
    <w:rsid w:val="00631E69"/>
    <w:rsid w:val="00645D7B"/>
    <w:rsid w:val="00656EBB"/>
    <w:rsid w:val="00667DD7"/>
    <w:rsid w:val="00670FCB"/>
    <w:rsid w:val="0069176E"/>
    <w:rsid w:val="00695FB7"/>
    <w:rsid w:val="006A5BE2"/>
    <w:rsid w:val="006B1CB6"/>
    <w:rsid w:val="006D3486"/>
    <w:rsid w:val="006F1882"/>
    <w:rsid w:val="006F27C6"/>
    <w:rsid w:val="007016EE"/>
    <w:rsid w:val="00706715"/>
    <w:rsid w:val="00711137"/>
    <w:rsid w:val="00722B63"/>
    <w:rsid w:val="00737AE6"/>
    <w:rsid w:val="00777834"/>
    <w:rsid w:val="007A7B39"/>
    <w:rsid w:val="007B5418"/>
    <w:rsid w:val="007C24A2"/>
    <w:rsid w:val="007C6D58"/>
    <w:rsid w:val="007C731B"/>
    <w:rsid w:val="007D590D"/>
    <w:rsid w:val="007F6A02"/>
    <w:rsid w:val="0080523A"/>
    <w:rsid w:val="00812BD9"/>
    <w:rsid w:val="00824E9B"/>
    <w:rsid w:val="00850B5B"/>
    <w:rsid w:val="0087202E"/>
    <w:rsid w:val="00897B2E"/>
    <w:rsid w:val="008A3E92"/>
    <w:rsid w:val="00914569"/>
    <w:rsid w:val="00921235"/>
    <w:rsid w:val="0093592D"/>
    <w:rsid w:val="00961718"/>
    <w:rsid w:val="009705A1"/>
    <w:rsid w:val="00974986"/>
    <w:rsid w:val="00976358"/>
    <w:rsid w:val="009825B4"/>
    <w:rsid w:val="00991F8C"/>
    <w:rsid w:val="009A334F"/>
    <w:rsid w:val="009B0DAF"/>
    <w:rsid w:val="009C4B35"/>
    <w:rsid w:val="00A16130"/>
    <w:rsid w:val="00A47E0A"/>
    <w:rsid w:val="00A579D8"/>
    <w:rsid w:val="00A845D7"/>
    <w:rsid w:val="00AB410F"/>
    <w:rsid w:val="00AB6413"/>
    <w:rsid w:val="00AC506D"/>
    <w:rsid w:val="00AD1E75"/>
    <w:rsid w:val="00AD66A5"/>
    <w:rsid w:val="00AE3517"/>
    <w:rsid w:val="00AE3FEB"/>
    <w:rsid w:val="00B04036"/>
    <w:rsid w:val="00B07EFE"/>
    <w:rsid w:val="00B17074"/>
    <w:rsid w:val="00B27B0D"/>
    <w:rsid w:val="00B63148"/>
    <w:rsid w:val="00B663E1"/>
    <w:rsid w:val="00B916A9"/>
    <w:rsid w:val="00B97B79"/>
    <w:rsid w:val="00BA0C64"/>
    <w:rsid w:val="00BB2104"/>
    <w:rsid w:val="00BC328E"/>
    <w:rsid w:val="00BC7387"/>
    <w:rsid w:val="00BD1722"/>
    <w:rsid w:val="00BD7209"/>
    <w:rsid w:val="00BD76CC"/>
    <w:rsid w:val="00BF18CF"/>
    <w:rsid w:val="00BF6E33"/>
    <w:rsid w:val="00C25469"/>
    <w:rsid w:val="00C475F8"/>
    <w:rsid w:val="00C84230"/>
    <w:rsid w:val="00CB479C"/>
    <w:rsid w:val="00CC50EA"/>
    <w:rsid w:val="00CD1BD5"/>
    <w:rsid w:val="00CF3D93"/>
    <w:rsid w:val="00CF64A3"/>
    <w:rsid w:val="00D141DA"/>
    <w:rsid w:val="00D30E42"/>
    <w:rsid w:val="00D377BB"/>
    <w:rsid w:val="00D43163"/>
    <w:rsid w:val="00D90E14"/>
    <w:rsid w:val="00DA1078"/>
    <w:rsid w:val="00DC5469"/>
    <w:rsid w:val="00DC5537"/>
    <w:rsid w:val="00DC612D"/>
    <w:rsid w:val="00DE2879"/>
    <w:rsid w:val="00DE4A75"/>
    <w:rsid w:val="00DF1B54"/>
    <w:rsid w:val="00E149DC"/>
    <w:rsid w:val="00E24B56"/>
    <w:rsid w:val="00E36EF0"/>
    <w:rsid w:val="00E51DD1"/>
    <w:rsid w:val="00E539FE"/>
    <w:rsid w:val="00E60602"/>
    <w:rsid w:val="00E624EB"/>
    <w:rsid w:val="00E67071"/>
    <w:rsid w:val="00E81BA2"/>
    <w:rsid w:val="00E82464"/>
    <w:rsid w:val="00EA04EF"/>
    <w:rsid w:val="00EA51EE"/>
    <w:rsid w:val="00EB218A"/>
    <w:rsid w:val="00EC5CB4"/>
    <w:rsid w:val="00ED7199"/>
    <w:rsid w:val="00F337DB"/>
    <w:rsid w:val="00F55045"/>
    <w:rsid w:val="00F56D41"/>
    <w:rsid w:val="00F81DD3"/>
    <w:rsid w:val="00F93008"/>
    <w:rsid w:val="00FB50B7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B85AF31-D851-4921-9EE0-02EDD12B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  <w:style w:type="paragraph" w:styleId="ae">
    <w:name w:val="No Spacing"/>
    <w:uiPriority w:val="99"/>
    <w:qFormat/>
    <w:rsid w:val="00E81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053D-D38A-4594-AEA1-0FB6D10A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10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62</cp:revision>
  <cp:lastPrinted>2015-03-16T07:22:00Z</cp:lastPrinted>
  <dcterms:created xsi:type="dcterms:W3CDTF">2014-11-01T07:27:00Z</dcterms:created>
  <dcterms:modified xsi:type="dcterms:W3CDTF">2015-03-26T07:59:00Z</dcterms:modified>
</cp:coreProperties>
</file>