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F30" w:rsidRPr="006A5F30" w:rsidRDefault="006A5F30" w:rsidP="006A5F3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6A5F30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anchor distT="0" distB="0" distL="6401435" distR="6401435" simplePos="0" relativeHeight="251659264" behindDoc="0" locked="0" layoutInCell="1" allowOverlap="1" wp14:anchorId="45D31276" wp14:editId="4D780B70">
            <wp:simplePos x="0" y="0"/>
            <wp:positionH relativeFrom="page">
              <wp:posOffset>3918585</wp:posOffset>
            </wp:positionH>
            <wp:positionV relativeFrom="page">
              <wp:posOffset>228600</wp:posOffset>
            </wp:positionV>
            <wp:extent cx="525145" cy="608330"/>
            <wp:effectExtent l="0" t="0" r="8255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F30" w:rsidRPr="006A5F30" w:rsidRDefault="006A5F30" w:rsidP="006A5F3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6A5F3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ПОСТАНОВЛЕНИЕ</w:t>
      </w:r>
    </w:p>
    <w:p w:rsidR="006A5F30" w:rsidRPr="006A5F30" w:rsidRDefault="006A5F30" w:rsidP="006A5F3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6A5F3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АДМИНИСТРАЦИИ ПАРКОВСКОГО СЕЛЬСКОГО ПОСЕЛЕНИЯ</w:t>
      </w:r>
    </w:p>
    <w:p w:rsidR="006A5F30" w:rsidRPr="006A5F30" w:rsidRDefault="006A5F30" w:rsidP="006A5F3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6A5F3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ТИХОРЕЦКОГО РАЙОНА</w:t>
      </w:r>
    </w:p>
    <w:p w:rsidR="006A5F30" w:rsidRPr="006A5F30" w:rsidRDefault="006A5F30" w:rsidP="006A5F3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6A5F30" w:rsidRDefault="006A5F30" w:rsidP="00D418D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от </w:t>
      </w:r>
      <w:r w:rsidR="0075740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22.11.2019</w:t>
      </w:r>
      <w:r w:rsidRPr="00D418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D418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D418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 xml:space="preserve">                  </w:t>
      </w:r>
      <w:r w:rsidR="0075740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</w:t>
      </w:r>
      <w:r w:rsidRPr="00D418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№  </w:t>
      </w:r>
      <w:r w:rsidR="0075740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52</w:t>
      </w:r>
    </w:p>
    <w:p w:rsidR="00D418DC" w:rsidRPr="00D418DC" w:rsidRDefault="00D418DC" w:rsidP="00D418D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посёлок Парковый</w:t>
      </w:r>
    </w:p>
    <w:p w:rsidR="006A5F30" w:rsidRDefault="006A5F30" w:rsidP="00D418DC">
      <w:pPr>
        <w:widowControl/>
        <w:rPr>
          <w:rFonts w:ascii="Times New Roman" w:eastAsia="Times New Roman" w:hAnsi="Times New Roman" w:cs="Cambria"/>
          <w:color w:val="auto"/>
          <w:sz w:val="28"/>
          <w:szCs w:val="28"/>
          <w:lang w:eastAsia="en-US" w:bidi="ar-SA"/>
        </w:rPr>
      </w:pPr>
    </w:p>
    <w:p w:rsidR="00D418DC" w:rsidRDefault="00D418DC" w:rsidP="00D418DC">
      <w:pPr>
        <w:overflowPunct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kern w:val="28"/>
          <w:sz w:val="28"/>
          <w:szCs w:val="28"/>
          <w:lang w:bidi="ar-SA"/>
        </w:rPr>
      </w:pPr>
      <w:r w:rsidRPr="00D418DC">
        <w:rPr>
          <w:rFonts w:ascii="Times New Roman" w:eastAsia="Times New Roman" w:hAnsi="Times New Roman" w:cs="Times New Roman"/>
          <w:b/>
          <w:bCs/>
          <w:color w:val="auto"/>
          <w:kern w:val="28"/>
          <w:sz w:val="28"/>
          <w:szCs w:val="28"/>
          <w:lang w:bidi="ar-SA"/>
        </w:rPr>
        <w:t xml:space="preserve">Об утверждении Положения об организации в администрации </w:t>
      </w:r>
    </w:p>
    <w:p w:rsidR="00D418DC" w:rsidRDefault="00D418DC" w:rsidP="00D418DC">
      <w:pPr>
        <w:overflowPunct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kern w:val="28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28"/>
          <w:sz w:val="28"/>
          <w:szCs w:val="28"/>
          <w:lang w:bidi="ar-SA"/>
        </w:rPr>
        <w:t>Парковского</w:t>
      </w:r>
      <w:r w:rsidRPr="00D418DC">
        <w:rPr>
          <w:rFonts w:ascii="Times New Roman" w:eastAsia="Times New Roman" w:hAnsi="Times New Roman" w:cs="Times New Roman"/>
          <w:b/>
          <w:bCs/>
          <w:color w:val="auto"/>
          <w:kern w:val="28"/>
          <w:sz w:val="28"/>
          <w:szCs w:val="28"/>
          <w:lang w:bidi="ar-SA"/>
        </w:rPr>
        <w:t xml:space="preserve"> сельского поселения Тихорецкого района </w:t>
      </w:r>
    </w:p>
    <w:p w:rsidR="00D418DC" w:rsidRPr="00D418DC" w:rsidRDefault="00D418DC" w:rsidP="00D418DC">
      <w:pPr>
        <w:overflowPunct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kern w:val="28"/>
          <w:sz w:val="28"/>
          <w:szCs w:val="28"/>
          <w:lang w:bidi="ar-SA"/>
        </w:rPr>
      </w:pPr>
      <w:r w:rsidRPr="00D418DC">
        <w:rPr>
          <w:rFonts w:ascii="Times New Roman" w:eastAsia="Times New Roman" w:hAnsi="Times New Roman" w:cs="Times New Roman"/>
          <w:b/>
          <w:bCs/>
          <w:color w:val="auto"/>
          <w:kern w:val="28"/>
          <w:sz w:val="28"/>
          <w:szCs w:val="28"/>
          <w:lang w:bidi="ar-SA"/>
        </w:rPr>
        <w:t>системы внутреннего обеспечения соответствия требованиям антимонопольного законодательства</w:t>
      </w:r>
    </w:p>
    <w:p w:rsidR="00D418DC" w:rsidRDefault="00D418DC" w:rsidP="00D418DC">
      <w:pPr>
        <w:overflowPunct w:val="0"/>
        <w:adjustRightInd w:val="0"/>
        <w:rPr>
          <w:rFonts w:ascii="Calibri" w:eastAsia="Times New Roman" w:hAnsi="Calibri" w:cs="Calibri"/>
          <w:color w:val="auto"/>
          <w:kern w:val="28"/>
          <w:sz w:val="28"/>
          <w:szCs w:val="28"/>
          <w:lang w:bidi="ar-SA"/>
        </w:rPr>
      </w:pPr>
    </w:p>
    <w:p w:rsidR="00D418DC" w:rsidRPr="00D418DC" w:rsidRDefault="00D418DC" w:rsidP="00D418DC">
      <w:pPr>
        <w:overflowPunct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  <w:proofErr w:type="gramStart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В целях реализации Указа Президента Российской Федерации </w:t>
      </w:r>
      <w:r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</w:t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</w:t>
      </w:r>
      <w:r w:rsidR="00F542B1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                                  </w:t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от 21 декабря 2017 года № 618 «Об основных направлениях государственной политики по развитию конкуренции», соблюдения Федерального закона </w:t>
      </w:r>
      <w:r w:rsidR="00F542B1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                        </w:t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от 26 июля 2006 года № 135-ФЗ «О защите конкуренции» и на основании распоряжения Правительства Российской Федерации от 16 августа 2018 года </w:t>
      </w:r>
      <w:r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</w:t>
      </w:r>
      <w:r w:rsidR="00F542B1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                </w:t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№ 1697-р об утверждении плана мероприятия («дорожной карты») по развитию конкуренции в отраслях экономики Российской Федерации</w:t>
      </w:r>
      <w:proofErr w:type="gramEnd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</w:t>
      </w:r>
      <w:proofErr w:type="gramStart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и переходу отдельных сфер естественных монополий из состояния естественной монополии в состояние конкурентного рынка на 2018-2020 годы, руководствуясь распоряжением Правительства Рос</w:t>
      </w:r>
      <w:r w:rsidR="006A5F30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сийской Федерации </w:t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приказом Федеральной антимонопольной службы </w:t>
      </w:r>
      <w:r w:rsidR="00F542B1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                             </w:t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от 5 февраля 2019 года № 133/19 «Об утверждении</w:t>
      </w:r>
      <w:proofErr w:type="gramEnd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методики расчета ключевых показателей </w:t>
      </w:r>
      <w:r w:rsidR="00F542B1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эффективности функционирования </w:t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в федеральном органе исполнительной власти антимонопольного </w:t>
      </w:r>
      <w:proofErr w:type="spellStart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комплаенса</w:t>
      </w:r>
      <w:proofErr w:type="spellEnd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»,  </w:t>
      </w:r>
      <w:proofErr w:type="gramStart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п</w:t>
      </w:r>
      <w:proofErr w:type="gramEnd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о с т а н о в л я ю:</w:t>
      </w:r>
    </w:p>
    <w:p w:rsidR="00D418DC" w:rsidRPr="00D418DC" w:rsidRDefault="00D418DC" w:rsidP="00D418DC">
      <w:pPr>
        <w:overflowPunct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1.Утвердить </w:t>
      </w:r>
      <w:hyperlink r:id="rId8" w:history="1">
        <w:r w:rsidRPr="00D418DC">
          <w:rPr>
            <w:rFonts w:ascii="Times New Roman" w:eastAsia="Times New Roman" w:hAnsi="Times New Roman" w:cs="Times New Roman"/>
            <w:color w:val="auto"/>
            <w:kern w:val="28"/>
            <w:sz w:val="28"/>
            <w:szCs w:val="28"/>
            <w:lang w:bidi="ar-SA"/>
          </w:rPr>
          <w:t>Положение</w:t>
        </w:r>
      </w:hyperlink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об организации в администрации </w:t>
      </w:r>
      <w:r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Парковского</w:t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сельского поселения Тихорецкого района системы внутреннего обеспечения соответствия требованиям антимонопольного законодательства (далее – Положение) согласно приложению к настоящему постановлению.</w:t>
      </w:r>
    </w:p>
    <w:p w:rsidR="00D418DC" w:rsidRPr="00D418DC" w:rsidRDefault="00D418DC" w:rsidP="00D418DC">
      <w:pPr>
        <w:overflowPunct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2.Назначить </w:t>
      </w:r>
      <w:r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Белоусову Наталью Анатольевну</w:t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, ведущего специалиста </w:t>
      </w:r>
      <w:r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финансовой службы</w:t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Парковского</w:t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сельского поселения Тихорецкого района ответственным должностным лицом администрации </w:t>
      </w:r>
      <w:r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Парковского</w:t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сельского поселения Тихорецкого района, </w:t>
      </w:r>
      <w:proofErr w:type="gramStart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обеспечивающем</w:t>
      </w:r>
      <w:proofErr w:type="gramEnd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организацию функционирования в администрации </w:t>
      </w:r>
      <w:r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Парковского</w:t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сельского поселения Тихорецкого района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комплаенса</w:t>
      </w:r>
      <w:proofErr w:type="spellEnd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) (далее-ответственное должностное лицо).</w:t>
      </w:r>
    </w:p>
    <w:p w:rsidR="00D418DC" w:rsidRPr="00D418DC" w:rsidRDefault="00D418DC" w:rsidP="00D418DC">
      <w:pPr>
        <w:overflowPunct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lastRenderedPageBreak/>
        <w:t>3.</w:t>
      </w:r>
      <w:r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Ответственному</w:t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должностному лицу:</w:t>
      </w:r>
    </w:p>
    <w:p w:rsidR="00D418DC" w:rsidRPr="00D418DC" w:rsidRDefault="00D418DC" w:rsidP="00D418DC">
      <w:pPr>
        <w:overflowPunct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  <w:proofErr w:type="gramStart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3.1.Обеспечить создание в разделе «Администрация» официального сайта </w:t>
      </w:r>
      <w:r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администрации Парковского</w:t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сельского поселения Тихорецкого района в информационно - телекоммуникационной сети «Интернет» подраздела «Антимонопольный комплекс» и размещение в нем перечней муниципальных нормативных правовых актов </w:t>
      </w:r>
      <w:r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Парковского</w:t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сельского поселения Тихорецкого района с приложением текстов в актуальной редакции, а также уведомлений о приеме на постоянной основе замечаний и предложений организаций и граждан по перечню муниципальных нормативных</w:t>
      </w:r>
      <w:proofErr w:type="gramEnd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актов и их содержанию, срок –</w:t>
      </w:r>
      <w:r w:rsidR="006A5F30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</w:t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</w:t>
      </w:r>
      <w:r w:rsidR="006A5F30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                  </w:t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до </w:t>
      </w:r>
      <w:r w:rsidR="00F542B1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15 декабря </w:t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2019 года;</w:t>
      </w:r>
    </w:p>
    <w:p w:rsidR="00D418DC" w:rsidRPr="00D418DC" w:rsidRDefault="00D418DC" w:rsidP="00D418DC">
      <w:pPr>
        <w:overflowPunct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3.2.Обеспечить  до 1</w:t>
      </w:r>
      <w:r w:rsidR="006A5F30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5</w:t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</w:t>
      </w:r>
      <w:r w:rsidR="006A5F30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декабря</w:t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2019 года организацию внесения изменений:</w:t>
      </w:r>
    </w:p>
    <w:p w:rsidR="00D418DC" w:rsidRPr="00D418DC" w:rsidRDefault="00D418DC" w:rsidP="00D418DC">
      <w:pPr>
        <w:overflowPunct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1)в должностные инструкции всех муниципальных служащих – в части дополнения положениями, предусматривающими:</w:t>
      </w:r>
    </w:p>
    <w:p w:rsidR="00D418DC" w:rsidRPr="00D418DC" w:rsidRDefault="00D418DC" w:rsidP="00D418DC">
      <w:pPr>
        <w:overflowPunct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выполнение функций, связанных с рисками нарушения антимонопольного законодательства;</w:t>
      </w:r>
    </w:p>
    <w:p w:rsidR="00D418DC" w:rsidRPr="00D418DC" w:rsidRDefault="00D418DC" w:rsidP="00D418DC">
      <w:pPr>
        <w:overflowPunct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требования о знани</w:t>
      </w:r>
      <w:r w:rsidR="00CC27C2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и</w:t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, изучении антимонопольного законодательства и соблюдения антимонопольного </w:t>
      </w:r>
      <w:proofErr w:type="spellStart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комплаенса</w:t>
      </w:r>
      <w:proofErr w:type="spellEnd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в администрации </w:t>
      </w:r>
      <w:r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Парковского сельского поселения Тихорецкого района</w:t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;</w:t>
      </w:r>
    </w:p>
    <w:p w:rsidR="00D418DC" w:rsidRPr="00D418DC" w:rsidRDefault="00D418DC" w:rsidP="00D418DC">
      <w:pPr>
        <w:overflowPunct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2)в должностные инструкции ответственных должностных лиц – в части дополнения положениями </w:t>
      </w:r>
      <w:proofErr w:type="gramStart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об</w:t>
      </w:r>
      <w:proofErr w:type="gramEnd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:</w:t>
      </w:r>
    </w:p>
    <w:p w:rsidR="00D418DC" w:rsidRPr="00D418DC" w:rsidRDefault="00D418DC" w:rsidP="00D418DC">
      <w:pPr>
        <w:overflowPunct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ответственности за обеспечение организации функционирования в администрации </w:t>
      </w:r>
      <w:r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Парковского</w:t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сельского поселения Тихорецкого района системы внутреннего обеспечения соответствия требованиям антимонопольного законодательства  (антимонопольного </w:t>
      </w:r>
      <w:proofErr w:type="spellStart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комплаенса</w:t>
      </w:r>
      <w:proofErr w:type="spellEnd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) в пределах установленной компетенции;</w:t>
      </w:r>
    </w:p>
    <w:p w:rsidR="00D418DC" w:rsidRPr="00D418DC" w:rsidRDefault="00D418DC" w:rsidP="00D418DC">
      <w:pPr>
        <w:overflowPunct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осуществление контроля за соблюдением муниципальными служащими требований </w:t>
      </w:r>
      <w:proofErr w:type="gramStart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о</w:t>
      </w:r>
      <w:proofErr w:type="gramEnd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</w:t>
      </w:r>
      <w:proofErr w:type="gramStart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знаний</w:t>
      </w:r>
      <w:proofErr w:type="gramEnd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, изучении антимонопольного законодательства и соблюдении антимонопольного </w:t>
      </w:r>
      <w:proofErr w:type="spellStart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комплаенса</w:t>
      </w:r>
      <w:proofErr w:type="spellEnd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в администрации </w:t>
      </w:r>
      <w:r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Парковского</w:t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сельского поселения Тихорецкого района. </w:t>
      </w:r>
    </w:p>
    <w:p w:rsidR="00D418DC" w:rsidRPr="00D418DC" w:rsidRDefault="00D418DC" w:rsidP="00D418DC">
      <w:pPr>
        <w:overflowPunct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4.Общему отделу администрации </w:t>
      </w:r>
      <w:r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Парковского</w:t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сельского поселения Тихорецкого района (</w:t>
      </w:r>
      <w:r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Лукьянова</w:t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) обеспечить официальное обнародование настоящего постановления в специально установленных местах  и его размещение на официальном сайте администрации </w:t>
      </w:r>
      <w:r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Парковского</w:t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сельского поселения Тихорецкого района в информационно-телекоммуникационной сети «Интернет».  </w:t>
      </w:r>
    </w:p>
    <w:p w:rsidR="00D418DC" w:rsidRPr="00D418DC" w:rsidRDefault="00D418DC" w:rsidP="00D418DC">
      <w:pPr>
        <w:overflowPunct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5.</w:t>
      </w:r>
      <w:proofErr w:type="gramStart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Контроль за</w:t>
      </w:r>
      <w:proofErr w:type="gramEnd"/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выполнением настоящего постановления оставляю за собой.</w:t>
      </w:r>
    </w:p>
    <w:p w:rsidR="00D418DC" w:rsidRPr="00D418DC" w:rsidRDefault="00D418DC" w:rsidP="00D418DC">
      <w:pPr>
        <w:overflowPunct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6.Настоящее постановление вступает в силу со дня его официального обнародования.</w:t>
      </w: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p w:rsidR="00D418DC" w:rsidRP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p w:rsidR="00D418DC" w:rsidRP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Глава </w:t>
      </w:r>
      <w:r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Парковского</w:t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сельского поселения </w:t>
      </w: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>Тихорецкого района</w:t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ab/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ab/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ab/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ab/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ab/>
      </w:r>
      <w:r w:rsidRPr="00D418DC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ab/>
      </w:r>
      <w:r w:rsidR="006A5F30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                       </w:t>
      </w:r>
      <w:r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  <w:t xml:space="preserve">   Н.Н. Агеев</w:t>
      </w: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25"/>
      </w:tblGrid>
      <w:tr w:rsidR="00D418DC" w:rsidRPr="00D418DC" w:rsidTr="006D7153">
        <w:tc>
          <w:tcPr>
            <w:tcW w:w="4923" w:type="dxa"/>
          </w:tcPr>
          <w:p w:rsidR="00D418DC" w:rsidRPr="00D418DC" w:rsidRDefault="00D418DC" w:rsidP="00D418D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925" w:type="dxa"/>
          </w:tcPr>
          <w:p w:rsidR="00D418DC" w:rsidRPr="00D418DC" w:rsidRDefault="00D418DC" w:rsidP="00D418DC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418DC">
              <w:rPr>
                <w:rFonts w:ascii="Times New Roman" w:hAnsi="Times New Roman"/>
                <w:color w:val="auto"/>
                <w:sz w:val="28"/>
                <w:szCs w:val="28"/>
              </w:rPr>
              <w:t>ПРИЛОЖЕНИЕ</w:t>
            </w:r>
          </w:p>
          <w:p w:rsidR="00D418DC" w:rsidRPr="00D418DC" w:rsidRDefault="00D418DC" w:rsidP="00D418DC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418DC" w:rsidRPr="00D418DC" w:rsidTr="006D7153">
        <w:tc>
          <w:tcPr>
            <w:tcW w:w="4923" w:type="dxa"/>
          </w:tcPr>
          <w:p w:rsidR="00D418DC" w:rsidRPr="00D418DC" w:rsidRDefault="00D418DC" w:rsidP="00D418D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925" w:type="dxa"/>
          </w:tcPr>
          <w:p w:rsidR="00D418DC" w:rsidRPr="00D418DC" w:rsidRDefault="00D418DC" w:rsidP="00D418DC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418DC">
              <w:rPr>
                <w:rFonts w:ascii="Times New Roman" w:hAnsi="Times New Roman"/>
                <w:color w:val="auto"/>
                <w:sz w:val="28"/>
                <w:szCs w:val="28"/>
              </w:rPr>
              <w:t>УТВЕРЖДЕНО</w:t>
            </w:r>
          </w:p>
          <w:p w:rsidR="00D418DC" w:rsidRPr="00D418DC" w:rsidRDefault="00D418DC" w:rsidP="00D418DC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418DC">
              <w:rPr>
                <w:rFonts w:ascii="Times New Roman" w:hAnsi="Times New Roman"/>
                <w:color w:val="auto"/>
                <w:sz w:val="28"/>
                <w:szCs w:val="28"/>
              </w:rPr>
              <w:t>постановлением администрации Парковского сельского поселения Тихорецкого района</w:t>
            </w:r>
          </w:p>
          <w:p w:rsidR="00D418DC" w:rsidRPr="00D418DC" w:rsidRDefault="00D418DC" w:rsidP="006D715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418D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 </w:t>
            </w:r>
            <w:r w:rsidR="006D7153">
              <w:rPr>
                <w:rFonts w:ascii="Times New Roman" w:hAnsi="Times New Roman"/>
                <w:color w:val="auto"/>
                <w:sz w:val="28"/>
                <w:szCs w:val="28"/>
              </w:rPr>
              <w:t>11.11.2019</w:t>
            </w:r>
            <w:bookmarkStart w:id="0" w:name="_GoBack"/>
            <w:bookmarkEnd w:id="0"/>
            <w:r w:rsidRPr="00D418D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№ </w:t>
            </w:r>
            <w:r w:rsidR="006D7153">
              <w:rPr>
                <w:rFonts w:ascii="Times New Roman" w:hAnsi="Times New Roman"/>
                <w:color w:val="auto"/>
                <w:sz w:val="28"/>
                <w:szCs w:val="28"/>
              </w:rPr>
              <w:t>52</w:t>
            </w:r>
          </w:p>
        </w:tc>
      </w:tr>
    </w:tbl>
    <w:p w:rsidR="00D418DC" w:rsidRPr="00D418DC" w:rsidRDefault="00D418DC" w:rsidP="00D418DC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ПОЛОЖЕНИЕ</w:t>
      </w:r>
    </w:p>
    <w:p w:rsidR="00D418DC" w:rsidRPr="00D418DC" w:rsidRDefault="00D418DC" w:rsidP="00D418DC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 организации в администрации Парковского сельского поселения Тихорецкого района системы внутреннего обеспечения соответствия требованиям антимонопольного законодательства</w:t>
      </w:r>
    </w:p>
    <w:p w:rsidR="00D418DC" w:rsidRPr="00D418DC" w:rsidRDefault="00D418DC" w:rsidP="00D418DC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1.Общие положения</w:t>
      </w:r>
    </w:p>
    <w:p w:rsidR="00D418DC" w:rsidRPr="00D418DC" w:rsidRDefault="00D418DC" w:rsidP="00D418DC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1.1.В соответствии с настоящим Положением об организации в администрации Парковского сельского поселения Тихорецкого района системы внутреннего обеспечения соответствия требованиям антимонопольного законодательства (далее - Положение) в администрации Парковского сельского поселения Тихорецкого района (далее - администрация) обеспечивается функционирование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комплаенса</w:t>
      </w:r>
      <w:proofErr w:type="spell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).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1.2.Настоящее Положение разработано на основании распоряжения Правительства Российской Федерации от 18 октября 2018 года № 2258-р                   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законодательства».</w:t>
      </w:r>
    </w:p>
    <w:p w:rsidR="00D418DC" w:rsidRPr="00D418DC" w:rsidRDefault="00D418DC" w:rsidP="00D418DC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2.Организация </w:t>
      </w:r>
      <w:proofErr w:type="gramStart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антимонопольного</w:t>
      </w:r>
      <w:proofErr w:type="gramEnd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комплаенса</w:t>
      </w:r>
      <w:proofErr w:type="spellEnd"/>
    </w:p>
    <w:p w:rsidR="00D418DC" w:rsidRPr="00D418DC" w:rsidRDefault="00D418DC" w:rsidP="00D418DC">
      <w:pP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2.1.Общий </w:t>
      </w:r>
      <w:proofErr w:type="gramStart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контроль за</w:t>
      </w:r>
      <w:proofErr w:type="gramEnd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организацией и функционированием                                  в администрации антимонопольного </w:t>
      </w:r>
      <w:proofErr w:type="spellStart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комплаенса</w:t>
      </w:r>
      <w:proofErr w:type="spellEnd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осуществляется главой Парковского сельского поселения Тихорецкого района (далее - глава), который: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proofErr w:type="gramStart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принимает постановление администрации об организации                                                в администрации системы внутреннего обеспечения соответствия требованиям антимонопольного законодательства, постановления администрации о внесении в него изменений (далее - постановление об антимонопольном </w:t>
      </w:r>
      <w:proofErr w:type="spellStart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комплаенсе</w:t>
      </w:r>
      <w:proofErr w:type="spellEnd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), иные постановления и распоряжения администрации по вопросам функционирования антимонопольного </w:t>
      </w:r>
      <w:proofErr w:type="spellStart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комплаенса</w:t>
      </w:r>
      <w:proofErr w:type="spellEnd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;</w:t>
      </w:r>
      <w:proofErr w:type="gramEnd"/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применяет предусмотренные законодательством Российской Федерации меры ответственности за несоблюдение муниципальными служащими и </w:t>
      </w: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lastRenderedPageBreak/>
        <w:t>работниками администрации Парковского сельского поселения Тихорецкого района (далее - муниципальные служащие администрации) антимонопольного законодательства, настоящего Положения.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2.2.Рабочая группа по содействию конкуренции в </w:t>
      </w:r>
      <w:proofErr w:type="spellStart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Парковском</w:t>
      </w:r>
      <w:proofErr w:type="spellEnd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сельском поселении Тихорецкого района (далее - Рабочая группа), осуществляет оценку эффективности и организации функционирования в администрации антимонопольного </w:t>
      </w:r>
      <w:proofErr w:type="spellStart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комплаенса</w:t>
      </w:r>
      <w:proofErr w:type="spellEnd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. Рабочая группа: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рассматривает и оценивает план мероприятий по снижению рисков нарушения антимонопольного законодательства в администрации;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рассматривает и утверждает ежегодный доклад об </w:t>
      </w:r>
      <w:proofErr w:type="gramStart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антимонопольном</w:t>
      </w:r>
      <w:proofErr w:type="gramEnd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комплаенсе</w:t>
      </w:r>
      <w:proofErr w:type="spellEnd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в администрации (далее - Доклад).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2.3.</w:t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Уполномоченное должностное лицо администрации</w:t>
      </w:r>
      <w:r w:rsidRPr="00D418D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,</w:t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осуществляющее функции в части, касающейся функционирования антимонопольного </w:t>
      </w:r>
      <w:proofErr w:type="spellStart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комплаенса</w:t>
      </w:r>
      <w:proofErr w:type="spellEnd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 в администрации: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осуществляет подготовку проектов муниципальных правовых актов администрации, иных внутренних документов об антимонопольном </w:t>
      </w:r>
      <w:proofErr w:type="spellStart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комплаенсе</w:t>
      </w:r>
      <w:proofErr w:type="spellEnd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и его функционировании в администрации;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выявляет риски нарушения антимонопольного законодательства, учитывает обстоятельства, связанные с рисками нарушения антимонопольного законодательства, определяет вероятность возникновения рисков нарушения антимонопольного законодательства;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выявляет конфликт интересов в деятельности муниципальных служащих администрации, разрабатывает предложения по исключению конфликта интересов;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консультирует муниципальных служащих администрации, проводит или организует проведение обучающих мероприятий с муниципальными служащими администрации по вопросам, связанным с антимонопольным </w:t>
      </w:r>
      <w:proofErr w:type="spellStart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комплаенсом</w:t>
      </w:r>
      <w:proofErr w:type="spellEnd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и соблюдением антимонопольного законодательства;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участвует в проведении всех служебных проверок по фактам нарушения должностными лицами и муниципальными служащими администрации антимонопольного законодательства;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взаимодействует с антимонопольным органом и оказывает ему содействие в части, касающейся вопросов, связанных с проводимыми проверками;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информирует главу о муниципальных правовых актах администрации, внутренних документах администрации, которые могут повлечь нарушение антимонопольного законодательства;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подготавливает и представляет на рассмотрение Рабочей группы Доклад;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принимает меры по организации и функционированию </w:t>
      </w:r>
      <w:proofErr w:type="gramStart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антимонопольного</w:t>
      </w:r>
      <w:proofErr w:type="gramEnd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комплаенса</w:t>
      </w:r>
      <w:proofErr w:type="spellEnd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в подведомственных муниципальных учреждениях (предприятиях);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организует проведение служебных проверок по фактам нарушения муниципальными служащими администрации антимонопольного законодательства;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осуществляет иные функции, установленные настоящим Положением,                       </w:t>
      </w: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lastRenderedPageBreak/>
        <w:t xml:space="preserve">а также связанные с функционированием в администрации </w:t>
      </w:r>
      <w:proofErr w:type="gramStart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антимонопольного</w:t>
      </w:r>
      <w:proofErr w:type="gramEnd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комплаенса</w:t>
      </w:r>
      <w:proofErr w:type="spellEnd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.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2.4.Муниципальные служащие администрации: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ежегодно, до 1 декабря, представляют уполномоченному должностному лицу администрации предложения в проект плана мероприятий по снижению рисков нарушения антимонопольного законодательства в администрации, обеспечивают исполнение мероприятий утвержденного плана;</w:t>
      </w:r>
    </w:p>
    <w:p w:rsidR="00D418DC" w:rsidRPr="00D418DC" w:rsidRDefault="00D418DC" w:rsidP="00D418DC">
      <w:pPr>
        <w:tabs>
          <w:tab w:val="num" w:pos="142"/>
          <w:tab w:val="num" w:pos="360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ежемесячно, до 1 числа, представляют уполномоченному должностному лицу администрации акты государственных органов о нарушении администрацией антимонопольного законодательства (одновременно с актами прокурорского реагирования);</w:t>
      </w:r>
    </w:p>
    <w:p w:rsidR="00D418DC" w:rsidRPr="00D418DC" w:rsidRDefault="00D418DC" w:rsidP="00D418DC">
      <w:pPr>
        <w:tabs>
          <w:tab w:val="num" w:pos="142"/>
          <w:tab w:val="num" w:pos="360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ежеквартально, до 1 числа месяца, следующего за отчетным кварталом, представляют уполномоченному должностному лицу администрации</w:t>
      </w:r>
      <w:r w:rsidRPr="00D418DC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 xml:space="preserve"> </w:t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информацию по установленной форме о судебной практике, в том числе по делам, связанным с нарушением администрацией антимонопольного законодательства;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проводят мониторинг изменений законодательства, включая антимонопольное законодательство, и ежемесячно, до 1 числа, представляют               уполномоченному должностному лицу администрации письменную информацию о необходимости принятия новых муниципальных нормативных правовых актов администрации (далее - муниципальные нормативные правовые акты), изменения действующих муниципальных нормативных правовых актов;</w:t>
      </w:r>
    </w:p>
    <w:p w:rsidR="00D418DC" w:rsidRPr="00D418DC" w:rsidRDefault="00D418DC" w:rsidP="00D418DC">
      <w:pPr>
        <w:tabs>
          <w:tab w:val="num" w:pos="142"/>
          <w:tab w:val="num" w:pos="360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проводят в порядке, установленном постановлением администрации, оперативные мониторинги </w:t>
      </w:r>
      <w:proofErr w:type="spellStart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правоприменения</w:t>
      </w:r>
      <w:proofErr w:type="spellEnd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муниципальных нормативных правовых актов, в том числе в целях выявления необходимости их изменения или признания утратившими силу в связи с изменением антимонопольного законодательства;</w:t>
      </w:r>
    </w:p>
    <w:p w:rsidR="00D418DC" w:rsidRPr="00D418DC" w:rsidRDefault="00D418DC" w:rsidP="00D418DC">
      <w:pPr>
        <w:tabs>
          <w:tab w:val="num" w:pos="142"/>
          <w:tab w:val="num" w:pos="360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ежегодно, до 1 февраля, представляют уполномоченному должностному лицу администрации сведения о правоприменительной практике </w:t>
      </w:r>
      <w:r w:rsidR="0078475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</w:t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администрации;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взаимодействуют с уполномоченным должностным лицом администрации</w:t>
      </w:r>
      <w:r w:rsidRPr="00D418DC">
        <w:rPr>
          <w:rFonts w:ascii="Times New Roman" w:eastAsia="Calibri" w:hAnsi="Times New Roman" w:cs="Times New Roman"/>
          <w:bCs/>
          <w:i/>
          <w:color w:val="auto"/>
          <w:sz w:val="28"/>
          <w:szCs w:val="28"/>
          <w:lang w:eastAsia="en-US" w:bidi="ar-SA"/>
        </w:rPr>
        <w:t xml:space="preserve"> </w:t>
      </w: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в целях эффективного функционирования в администрации антимонопольного </w:t>
      </w:r>
      <w:proofErr w:type="spellStart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комплаенса</w:t>
      </w:r>
      <w:proofErr w:type="spellEnd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осуществляют иные функции, установленные настоящим Положением,                       а также связанные с функционированием в управлении, отделе администрации </w:t>
      </w:r>
      <w:proofErr w:type="gramStart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антимонопольного</w:t>
      </w:r>
      <w:proofErr w:type="gramEnd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комплаенса</w:t>
      </w:r>
      <w:proofErr w:type="spellEnd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.</w:t>
      </w:r>
    </w:p>
    <w:p w:rsidR="00D418DC" w:rsidRPr="00D418DC" w:rsidRDefault="00D418DC" w:rsidP="00D418DC">
      <w:pPr>
        <w:spacing w:line="259" w:lineRule="auto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3.Выявление и оценка рисков</w:t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нарушения</w:t>
      </w:r>
    </w:p>
    <w:p w:rsidR="00D418DC" w:rsidRPr="00D418DC" w:rsidRDefault="00D418DC" w:rsidP="00D418DC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антимонопольного законодательства</w:t>
      </w:r>
    </w:p>
    <w:p w:rsidR="00D418DC" w:rsidRPr="00D418DC" w:rsidRDefault="00D418DC" w:rsidP="00D418DC">
      <w:pP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3.1.В целях выявления рисков нарушения антимонопольного законодательства проводятся: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анализ выявленных нарушений антимонопольного законодательства                     </w:t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в деятельности администрации за предыдущие 3 года (наличие предостережений, предупреждений, штрафов, жалоб, возбужденных дел);</w:t>
      </w:r>
      <w:proofErr w:type="gramEnd"/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анализ муниципальных нормативных правовых актов;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анализ проектов муниципальных нормативных правовых актов;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мониторинг и анализ практики применения администрацией антимонопольного законодательства;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проведение систематической оценки эффективности разработанных                      и реализуемых мероприятий по снижению рисков нарушения антимонопольного законодательства.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3.2.При проведении анализа выявленных нарушений антимонопольного законодательства уполномоченное должностное лицо администрации</w:t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 xml:space="preserve"> </w:t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ежегодно, до 1 февраля: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осуществляет сбор сведений о наличии нарушений антимонопольного законодательства;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составляет перечень нарушений антимонопольного законодательства                  в администрации, который содержит классифицированные по сферам деятельности администрации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</w:t>
      </w:r>
      <w:r w:rsidR="0078475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 результата рассмотрения нарушения антимонопольным органом), позицию антимонопольного органа, сведения о мерах по устранению</w:t>
      </w:r>
      <w:proofErr w:type="gram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нарушения, а также о мерах, направленных администрацией на недопущение повторения нарушения.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3.3.При проведении анализа муниципальных нормативных правовых актов: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1)уполномоченное должностное лицо администрации: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обеспечивает размещение на официальном сайте администрации                               в информационно-телекоммуникационной сети «Интернет» (далее - официальный сайт администрации), в разделе «Администрация/Антимонопольный </w:t>
      </w:r>
      <w:proofErr w:type="spell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комплаенс</w:t>
      </w:r>
      <w:proofErr w:type="spell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 исчерпывающего перечня муниципальных нормативных правовых актов с приложением к перечню актов текстов таких актов в актуальной редакции, за исключением актов, содержащих сведения, относящиеся к охраняемой законом тайне;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обеспечивает размещение в указанном разделе официального сайта администрации уведомления о приеме на постоянной основе замечаний                             и предложений организаций и граждан по перечню актов и их содержанию.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2)муниципальные служащие администрации: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осуществляют сбор и проведение анализа представленных замечаний               и предложений организаций и граждан по перечню актов и их содержанию;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обеспечивают рассмотрение замечаний и предложений организаций                    и граждан</w:t>
      </w:r>
      <w:r w:rsidRPr="00D418DC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</w:t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 перечню актов и их содержанию;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представляют уполномоченному должностному лицу администрации информацию о поступивших замечаниях и предложениях организаций и граждан по перечню актов и их содержанию с обоснованием целесообразности (нецелесообразности) внесения изменений в муниципальные нормативные правовые акты для включения в Доклад.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3.4.При проведении анализа проектов муниципальных нормативных правовых актов: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1)муниципальные служащие администрации обеспечивают размещение на официальном сайте администрации, в разделе «Противодействие коррупции/Антикоррупционная экспертиза» проектов муниципальных нормативных правовых актов с необходимым обоснованием реализации предлагаемых решений, в том числе их влияния на конкуренцию (одновременно с размещением проектов муниципальных нормативных правовых актов для проведения независимой антикоррупционной экспертизы);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2)уполномоченное должностное лицо администрации: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обеспечивает размещение в разделе официального сайта администрации в разделе «Противодействие коррупции/Антикоррупционная экспертиза» дополнительного уведомления о приеме замечаний и предложений организаций и граждан по проектам муниципальных нормативных правовых актов в рамках антимонопольного </w:t>
      </w:r>
      <w:proofErr w:type="spell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комплаенса</w:t>
      </w:r>
      <w:proofErr w:type="spell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осуществляет сбор и проведение оценки поступивших от организаций               и граждан замечаний и предложений по проектам муниципальных нормативных правовых актов;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обеспечивает рассмотрение замечаний и предложений организаций                   и граждан по проектам муниципальных нормативных правовых актов.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3.5.При проведении мониторинга и анализа практики применения антимонопольного законодательства в администрации уполномоченное должностное лицо администрации: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осуществляет на постоянной основе (ежегодно, до 1 февраля) сбор сведений от муниципальных служащих администрации о правоприменительной практике в администрации;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подготавливает по итогам сбора сведений информацию об изменениях и основных аспектах правоприменительной практики в администрации, которая включается в Доклад;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 согласованию с антимонопольным органом организует проведение рабочих совещаний с приглашением представителей антимонопольного органа по обсуждению результатов правоприменительной практики в администрации.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3.6.При выявлении рисков нарушения антимонопольного законодательства уполномоченным должностным лицом администрации</w:t>
      </w:r>
      <w:r w:rsidRPr="00D418DC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 xml:space="preserve"> </w:t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проводится оценка таких рисков с учетом следующих показателей: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отрицательное влияние на отношение институтов гражданского общества к деятельности администрации по развитию конкуренции;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выдача предупреждения о прекращении действий (бездействия), которые </w:t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содержат признаки нарушения антимонопольного законодательства;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возбуждение дела о нарушении антимонопольного законодательства;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привлечение к административной ответственности в виде наложения штрафов на должностных лиц или в виде их дисквалификации.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Распределение выявленных рисков нарушения антимонопольного законодательства по уровням осуществляется в соответствии с методическими рекомендациями, утвержденными распоряжением Правительства Российской Федерации от 18 октября 2018 года № 2258-р: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низкий уровень - отрицательное влияние на отношение институтов гражданского общества к деятельности администрации по развитию конкуренции, вероятность выдачи предупреждения, возбуждения дела                         о нарушении антимонопольного законодательства, наложения штрафа отсутствует;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незначительный уровень - вероятность выдачи администрации предупреждения;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существенный уровень - вероятность выдачи администрации предупреждения и возбуждения в отношении администрации, ее должностных лиц дела о нарушении антимонопольного законодательства;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высокий уровень - вероятность выдачи администрации предупреждения, возбуждения в отношении администрации, ее должностных лиц дела                            о нарушении антимонопольного законодательства и привлечения администрации, ее должностных лиц к административной ответственности (штраф, дисквалификация).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 основе проведенной оценки рисков нарушения антимонопольного законодательства уполномоченным должностным лицом администрации составляется описание рисков, в которое также включается оценка причин и условий возникновения рисков.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Информация о проведении выявления и оценки рисков нарушения антимонопольного законодательства включается уполномоченным должностным лицом администрации</w:t>
      </w:r>
      <w:r w:rsidRPr="00D418DC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 xml:space="preserve"> </w:t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Доклад.</w:t>
      </w:r>
    </w:p>
    <w:p w:rsidR="00D418DC" w:rsidRPr="00D418DC" w:rsidRDefault="00D418DC" w:rsidP="00D418DC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4.Мероприятия по снижению рисков нарушения </w:t>
      </w:r>
    </w:p>
    <w:p w:rsidR="00D418DC" w:rsidRPr="00D418DC" w:rsidRDefault="00D418DC" w:rsidP="00D418DC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антимонопольного законодательства</w:t>
      </w:r>
    </w:p>
    <w:p w:rsidR="00D418DC" w:rsidRPr="00D418DC" w:rsidRDefault="00D418DC" w:rsidP="00D418DC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4.1.В целях снижения рисков нарушения антимонопольного законодательства уполномоченным должностным лицом администрации</w:t>
      </w:r>
      <w:r w:rsidRPr="00D418DC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 xml:space="preserve"> </w:t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ежегодно разрабатывается план мероприятий по снижению рисков нарушения антимонопольного законодательства в (далее - План), ежегодно рассматриваемый и оцениваемый Рабочей группой.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План содержит следующие разделы: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выявленные риски (их описание), структурированные по уровню                        и направлениям деятельности;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описание причин и условий возникновения рисков;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мероприятия по минимизации и устранению рисков;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сроки выполнения</w:t>
      </w:r>
      <w:r w:rsidRPr="00D418DC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</w:t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мероприятий по минимизации и устранению рисков; 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муниципальный служащий, ответственный за выполнение мероприятий           по минимизации и устранению рисков;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описание вероятности повторного возникновения рисков.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4.2.После рассмотрения и оценки Рабочей группой План утверждается главой не позднее 15 января.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4.3.Уполномоченное должностное лицо администрации</w:t>
      </w:r>
      <w:r w:rsidRPr="00D418DC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 xml:space="preserve"> </w:t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осуществляет мониторинг исполнения мероприятий Плана.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4.4.Информация об исполнении мероприятий Плана включается уполномоченным должностным лицом администрации в Доклад.</w:t>
      </w:r>
    </w:p>
    <w:p w:rsidR="00D418DC" w:rsidRPr="00D418DC" w:rsidRDefault="00D418DC" w:rsidP="00D418DC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spacing w:line="259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5.Оценка эффективности функционирования в администрации антимонопольного </w:t>
      </w:r>
      <w:proofErr w:type="spell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комплаенса</w:t>
      </w:r>
      <w:proofErr w:type="spellEnd"/>
    </w:p>
    <w:p w:rsidR="00D418DC" w:rsidRPr="00D418DC" w:rsidRDefault="00D418DC" w:rsidP="00D418DC">
      <w:pPr>
        <w:spacing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spacing w:line="259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5.1.В целях оценки эффективности функционирования в администрации антимонопольного </w:t>
      </w:r>
      <w:proofErr w:type="spell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комплаенса</w:t>
      </w:r>
      <w:proofErr w:type="spell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устанавливаются ключевые показатели.</w:t>
      </w:r>
    </w:p>
    <w:p w:rsidR="00D418DC" w:rsidRPr="00D418DC" w:rsidRDefault="00D418DC" w:rsidP="00D418DC">
      <w:pPr>
        <w:spacing w:line="259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5.2.Методика расчета ключевых показателей эффективности функционирования в администрации антимонопольного </w:t>
      </w:r>
      <w:proofErr w:type="spell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комплаенса</w:t>
      </w:r>
      <w:proofErr w:type="spell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приведена в приложении к настоящему Положению.</w:t>
      </w:r>
    </w:p>
    <w:p w:rsidR="00D418DC" w:rsidRPr="00D418DC" w:rsidRDefault="00D418DC" w:rsidP="00D418DC">
      <w:pPr>
        <w:spacing w:line="259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5.3.Уполномоченное должностное лицо администрации проводит (не реже одного раза в год) оценку достижения ключевых показателей эффективности антимонопольного </w:t>
      </w:r>
      <w:proofErr w:type="spell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комплаенса</w:t>
      </w:r>
      <w:proofErr w:type="spell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администрации.</w:t>
      </w:r>
    </w:p>
    <w:p w:rsidR="00D418DC" w:rsidRPr="00D418DC" w:rsidRDefault="00D418DC" w:rsidP="00D418DC">
      <w:pPr>
        <w:spacing w:line="259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5.4.Информация о достижении ключевых показателей эффективности функционирования в администрации антимонопольного </w:t>
      </w:r>
      <w:proofErr w:type="spell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комплаенса</w:t>
      </w:r>
      <w:proofErr w:type="spell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включается в Доклад.</w:t>
      </w:r>
    </w:p>
    <w:p w:rsidR="00D418DC" w:rsidRPr="00D418DC" w:rsidRDefault="00D418DC" w:rsidP="00D418DC">
      <w:pPr>
        <w:spacing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spacing w:line="259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6.Доклад об </w:t>
      </w:r>
      <w:proofErr w:type="gram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антимонопольном</w:t>
      </w:r>
      <w:proofErr w:type="gram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комплаенсе</w:t>
      </w:r>
      <w:proofErr w:type="spell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администрации</w:t>
      </w:r>
    </w:p>
    <w:p w:rsidR="00D418DC" w:rsidRPr="00D418DC" w:rsidRDefault="00D418DC" w:rsidP="00D418DC">
      <w:pPr>
        <w:spacing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6.1.Доклад содержит информацию: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 результатах проведенной оценки рисков нарушения администрацией антимонопольного законодательства;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 исполнении мероприятий по снижению рисков нарушения администрацией антимонопольного законодательства;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 достижении ключевых показателей эффективности </w:t>
      </w:r>
      <w:proofErr w:type="gram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антимонопольного</w:t>
      </w:r>
      <w:proofErr w:type="gram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комплаенса</w:t>
      </w:r>
      <w:proofErr w:type="spell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6.2.Доклад ежегодно, до 1 апреля, представляется уполномоченным должностным лицом администрации в  рабочую группу на утверждение.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6.3.Уполномоченное должностное лицо администрации</w:t>
      </w:r>
      <w:r w:rsidRPr="00D418DC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 xml:space="preserve"> </w:t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обеспечивает размещение Доклада, утвержденного Рабочей группой, на официальном сайте администрации в разделе «Администрация/</w:t>
      </w:r>
      <w:proofErr w:type="gram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Антимонопольный</w:t>
      </w:r>
      <w:proofErr w:type="gram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комплаенс</w:t>
      </w:r>
      <w:proofErr w:type="spell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».</w:t>
      </w:r>
    </w:p>
    <w:p w:rsidR="00D418DC" w:rsidRPr="00D418DC" w:rsidRDefault="00D418DC" w:rsidP="00D418DC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7.Порядок рассмотрения замечаний и предложений </w:t>
      </w:r>
    </w:p>
    <w:p w:rsidR="00D418DC" w:rsidRPr="00D418DC" w:rsidRDefault="00D418DC" w:rsidP="00D418DC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организаций и граждан</w:t>
      </w:r>
    </w:p>
    <w:p w:rsidR="00D418DC" w:rsidRPr="00D418DC" w:rsidRDefault="00D418DC" w:rsidP="00D418DC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7.1.В целях выявления рисков нарушения администрацией антимонопольного законодательства организации и граждане вправе направлять замечания и предложения </w:t>
      </w:r>
      <w:proofErr w:type="gram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</w:t>
      </w:r>
      <w:proofErr w:type="gram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: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перечням муниципальных нормативных правовых актов и содержанию таких актов, указанным в пункте 3.3 раздела 3 настоящего Положения,  (постоянно);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проектам муниципальных нормативных правовых актов, указанным                     в пункте 3.4 раздела 3 настоящего Положения (в течение 7 рабочих дней со дня размещения проекта).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7.2.Замечания и предложения направляются организациями и гражданами в администрацию по адресам: 352104, Краснодарский край, Тихорецкий район, посёлок Парковый, ул. Гагарина, 24, </w:t>
      </w:r>
      <w:proofErr w:type="spell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parkov</w:t>
      </w:r>
      <w:proofErr w:type="spell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@</w:t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list</w:t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  <w:proofErr w:type="spell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ru</w:t>
      </w:r>
      <w:proofErr w:type="spellEnd"/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7.3.Замечания и предложения организаций и граждан рассматриваются в течение 30 дней со дня их поступления в администрацию.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7.4.Рассмотрение замечаний и предложений организаций и граждан по перечню актов и содержанию таких актов обеспечивают муниципальные служащие администрации.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7.5.Рассмотрение замечаний и предложений организаций и граждан по проектам муниципальных нормативных правовых актов обеспечивает уполномоченное должностное лицо администрации.</w:t>
      </w:r>
    </w:p>
    <w:p w:rsidR="00D418DC" w:rsidRPr="00D418DC" w:rsidRDefault="00D418DC" w:rsidP="00D418DC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8.Иные положения</w:t>
      </w:r>
    </w:p>
    <w:p w:rsidR="00D418DC" w:rsidRPr="00D418DC" w:rsidRDefault="00D418DC" w:rsidP="00D418DC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>За неисполнение, ненадлежащее исполнение настоящего Положения должностные лица администрации, муниципальные служащие администрации несут ответственность в соответствии с законодательством Российской Федерации.</w:t>
      </w:r>
    </w:p>
    <w:p w:rsidR="00D418DC" w:rsidRPr="00D418DC" w:rsidRDefault="00D418DC" w:rsidP="00D418DC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Начальник общего отдела администрации</w:t>
      </w:r>
    </w:p>
    <w:p w:rsidR="00D418DC" w:rsidRPr="00D418DC" w:rsidRDefault="00D418DC" w:rsidP="00D418DC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Парковского сельского поселения </w:t>
      </w:r>
    </w:p>
    <w:p w:rsidR="00D418DC" w:rsidRPr="00D418DC" w:rsidRDefault="00D418DC" w:rsidP="00D418DC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Тихорецкого района</w:t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 xml:space="preserve">         Е.В. Лукьянова</w:t>
      </w: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p w:rsid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p w:rsidR="00D418DC" w:rsidRPr="00D418DC" w:rsidRDefault="00D418DC" w:rsidP="00D418DC">
      <w:pPr>
        <w:widowControl/>
        <w:ind w:left="4395" w:right="2" w:firstLine="426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ПРИЛОЖЕНИЕ</w:t>
      </w:r>
    </w:p>
    <w:p w:rsidR="00D418DC" w:rsidRPr="00D418DC" w:rsidRDefault="00D418DC" w:rsidP="00D418DC">
      <w:pPr>
        <w:widowControl/>
        <w:ind w:left="4395" w:right="2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к Положению об организации </w:t>
      </w:r>
    </w:p>
    <w:p w:rsidR="00D418DC" w:rsidRPr="00D418DC" w:rsidRDefault="00D418DC" w:rsidP="00D418DC">
      <w:pPr>
        <w:widowControl/>
        <w:ind w:left="4395" w:right="2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в администрации Парковского поселения Тихорецкого района системы внутреннего обеспечения соответствия требованиям антимонопольного законодательства</w:t>
      </w:r>
    </w:p>
    <w:p w:rsidR="00D418DC" w:rsidRPr="00D418DC" w:rsidRDefault="00D418DC" w:rsidP="00D418DC">
      <w:pPr>
        <w:widowControl/>
        <w:ind w:right="2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widowControl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widowControl/>
        <w:ind w:firstLine="426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МЕТОДИКА</w:t>
      </w:r>
    </w:p>
    <w:p w:rsidR="00D418DC" w:rsidRPr="00D418DC" w:rsidRDefault="00D418DC" w:rsidP="00D418DC">
      <w:pPr>
        <w:widowControl/>
        <w:ind w:firstLine="426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расчета ключевых показателей эффективности функционирования </w:t>
      </w:r>
    </w:p>
    <w:p w:rsidR="00D418DC" w:rsidRPr="00D418DC" w:rsidRDefault="00D418DC" w:rsidP="00D418DC">
      <w:pPr>
        <w:widowControl/>
        <w:ind w:firstLine="426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в администрации Парковского поселения Тихорецкого района антимонопольного </w:t>
      </w:r>
      <w:proofErr w:type="spellStart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комплаенса</w:t>
      </w:r>
      <w:proofErr w:type="spellEnd"/>
    </w:p>
    <w:p w:rsidR="00D418DC" w:rsidRPr="00D418DC" w:rsidRDefault="00D418DC" w:rsidP="00D418DC">
      <w:pPr>
        <w:widowControl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widowControl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widowControl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1.Общие положения</w:t>
      </w:r>
    </w:p>
    <w:p w:rsidR="00D418DC" w:rsidRPr="00D418DC" w:rsidRDefault="00D418DC" w:rsidP="00D418DC">
      <w:pPr>
        <w:widowControl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widowControl/>
        <w:tabs>
          <w:tab w:val="left" w:pos="851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1.1.В соответствии с методикой</w:t>
      </w: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расчета ключевых показателей эффективности функционирования в администрации Парковского поселения Тихорецкого района антимонопольного </w:t>
      </w:r>
      <w:proofErr w:type="spellStart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комплаенса</w:t>
      </w:r>
      <w:proofErr w:type="spellEnd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(далее - Методика)</w:t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целях эффективности функционирования в администрации Парковского поселения Тихорецкого района (далее - администрация) антимонопольного </w:t>
      </w:r>
      <w:proofErr w:type="spell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комплаенса</w:t>
      </w:r>
      <w:proofErr w:type="spell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рассчитываются ключевые показатели эффективности антимонопольного </w:t>
      </w:r>
      <w:proofErr w:type="spell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комплаенса</w:t>
      </w:r>
      <w:proofErr w:type="spell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(далее - КПЭ).</w:t>
      </w:r>
    </w:p>
    <w:p w:rsidR="00D418DC" w:rsidRPr="00D418DC" w:rsidRDefault="00D418DC" w:rsidP="00D418DC">
      <w:pPr>
        <w:widowControl/>
        <w:tabs>
          <w:tab w:val="left" w:pos="851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1.2.При разработке настоящей Методики использована Методика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комплаенса</w:t>
      </w:r>
      <w:proofErr w:type="spell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утвержденная </w:t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приказом Федеральной антимонопольной службы от 5 февраля 2019 года                   № 133/19.</w:t>
      </w:r>
    </w:p>
    <w:p w:rsidR="00D418DC" w:rsidRPr="00D418DC" w:rsidRDefault="00D418DC" w:rsidP="00D418DC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widowControl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2.Методика расчета КПЭ для администрации в целом</w:t>
      </w:r>
    </w:p>
    <w:p w:rsidR="00D418DC" w:rsidRPr="00D418DC" w:rsidRDefault="00D418DC" w:rsidP="00D418DC">
      <w:pPr>
        <w:widowControl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2.1.Ключевыми показателями эффективности </w:t>
      </w:r>
      <w:proofErr w:type="gram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антимонопольного</w:t>
      </w:r>
      <w:proofErr w:type="gram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комплаенса</w:t>
      </w:r>
      <w:proofErr w:type="spell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администрации в целом являются:</w:t>
      </w:r>
    </w:p>
    <w:p w:rsidR="00D418DC" w:rsidRPr="00D418DC" w:rsidRDefault="00D418DC" w:rsidP="00D418DC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коэффициент снижения количества нарушений антимонопольного законодательства со стороны администрации (по сравнению с 2017 годом);</w:t>
      </w:r>
    </w:p>
    <w:p w:rsidR="00D418DC" w:rsidRPr="00D418DC" w:rsidRDefault="00D418DC" w:rsidP="00D418DC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доля проектов муниципальных нормативных правовых актов администрации Парковского сельского поселения Тихорецкого района (далее - муниципальные нормативные правовые акты), в которых выявлены риски нарушения антимонопольного законодательства;</w:t>
      </w:r>
    </w:p>
    <w:p w:rsidR="00D418DC" w:rsidRPr="00D418DC" w:rsidRDefault="00D418DC" w:rsidP="00D418DC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доля муниципальных нормативных правовых актов, в которых выявлены риски нарушения антимонопольного законодательства;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2.2.Коэффициент снижения количества нарушений антимонопольного законодательства со стороны администрации (по сравнению с 2017 годом) рассчитывается по формуле:</w:t>
      </w:r>
    </w:p>
    <w:tbl>
      <w:tblPr>
        <w:tblStyle w:val="1"/>
        <w:tblW w:w="3260" w:type="dxa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92"/>
        <w:gridCol w:w="1134"/>
      </w:tblGrid>
      <w:tr w:rsidR="00D418DC" w:rsidRPr="00D418DC" w:rsidTr="00DA5C22">
        <w:tc>
          <w:tcPr>
            <w:tcW w:w="1134" w:type="dxa"/>
            <w:vMerge w:val="restart"/>
          </w:tcPr>
          <w:p w:rsidR="00D418DC" w:rsidRPr="00D418DC" w:rsidRDefault="00D418DC" w:rsidP="00D418DC">
            <w:pPr>
              <w:jc w:val="center"/>
              <w:rPr>
                <w:rFonts w:ascii="Times New Roman" w:hAnsi="Times New Roman"/>
                <w:color w:val="auto"/>
                <w:sz w:val="12"/>
                <w:szCs w:val="12"/>
              </w:rPr>
            </w:pPr>
          </w:p>
          <w:p w:rsidR="00D418DC" w:rsidRPr="00D418DC" w:rsidRDefault="00D418DC" w:rsidP="00D418DC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418DC">
              <w:rPr>
                <w:rFonts w:ascii="Times New Roman" w:hAnsi="Times New Roman"/>
                <w:color w:val="auto"/>
                <w:sz w:val="28"/>
                <w:szCs w:val="28"/>
              </w:rPr>
              <w:t>КСН  =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18DC" w:rsidRPr="00D418DC" w:rsidRDefault="00D418DC" w:rsidP="00D418DC">
            <w:pPr>
              <w:ind w:left="-108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418D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КН </w:t>
            </w:r>
            <w:r w:rsidRPr="00D418DC">
              <w:rPr>
                <w:rFonts w:ascii="Times New Roman" w:hAnsi="Times New Roman"/>
                <w:color w:val="auto"/>
                <w:sz w:val="16"/>
                <w:szCs w:val="16"/>
              </w:rPr>
              <w:t>2017</w:t>
            </w:r>
          </w:p>
        </w:tc>
        <w:tc>
          <w:tcPr>
            <w:tcW w:w="1134" w:type="dxa"/>
            <w:vMerge w:val="restart"/>
          </w:tcPr>
          <w:p w:rsidR="00D418DC" w:rsidRPr="00D418DC" w:rsidRDefault="00D418DC" w:rsidP="00D418DC">
            <w:pPr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  <w:p w:rsidR="00D418DC" w:rsidRPr="00D418DC" w:rsidRDefault="00D418DC" w:rsidP="00D418DC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418DC">
              <w:rPr>
                <w:rFonts w:ascii="Times New Roman" w:hAnsi="Times New Roman"/>
                <w:color w:val="auto"/>
                <w:sz w:val="28"/>
                <w:szCs w:val="28"/>
              </w:rPr>
              <w:t>, где</w:t>
            </w:r>
          </w:p>
        </w:tc>
      </w:tr>
      <w:tr w:rsidR="00D418DC" w:rsidRPr="00D418DC" w:rsidTr="00DA5C22">
        <w:tc>
          <w:tcPr>
            <w:tcW w:w="1134" w:type="dxa"/>
            <w:vMerge/>
          </w:tcPr>
          <w:p w:rsidR="00D418DC" w:rsidRPr="00D418DC" w:rsidRDefault="00D418DC" w:rsidP="00D418DC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418DC" w:rsidRPr="00D418DC" w:rsidRDefault="00D418DC" w:rsidP="00D418DC">
            <w:pPr>
              <w:ind w:hanging="108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418D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КН </w:t>
            </w:r>
            <w:proofErr w:type="gramStart"/>
            <w:r w:rsidRPr="00D418DC">
              <w:rPr>
                <w:rFonts w:ascii="Times New Roman" w:hAnsi="Times New Roman"/>
                <w:color w:val="auto"/>
              </w:rPr>
              <w:t>оп</w:t>
            </w:r>
            <w:proofErr w:type="gramEnd"/>
          </w:p>
        </w:tc>
        <w:tc>
          <w:tcPr>
            <w:tcW w:w="1134" w:type="dxa"/>
            <w:vMerge/>
          </w:tcPr>
          <w:p w:rsidR="00D418DC" w:rsidRPr="00D418DC" w:rsidRDefault="00D418DC" w:rsidP="00D418DC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D418DC" w:rsidRPr="00D418DC" w:rsidRDefault="00D418DC" w:rsidP="00D418DC">
      <w:pPr>
        <w:ind w:firstLine="708"/>
        <w:jc w:val="both"/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>КСН - коэффициент снижения количества нарушений антимонопольного законодательства со стороны администрации по сравнению с 2017 годом;</w:t>
      </w:r>
    </w:p>
    <w:p w:rsidR="00D418DC" w:rsidRPr="00D418DC" w:rsidRDefault="00D418DC" w:rsidP="00D418DC">
      <w:pPr>
        <w:ind w:firstLine="708"/>
        <w:jc w:val="both"/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>КН </w:t>
      </w:r>
      <w:r w:rsidRPr="00D418DC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en-US" w:bidi="ar-SA"/>
        </w:rPr>
        <w:t>2017</w:t>
      </w:r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 xml:space="preserve"> - количество нарушений антимонопольного законодательства                  со стороны администрации в 2017 году;</w:t>
      </w:r>
    </w:p>
    <w:p w:rsidR="00D418DC" w:rsidRPr="00D418DC" w:rsidRDefault="00D418DC" w:rsidP="00D418DC">
      <w:pPr>
        <w:ind w:firstLine="708"/>
        <w:jc w:val="both"/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>КН </w:t>
      </w:r>
      <w:proofErr w:type="gramStart"/>
      <w:r w:rsidRPr="00D418DC">
        <w:rPr>
          <w:rFonts w:ascii="Times New Roman" w:eastAsia="Calibri" w:hAnsi="Times New Roman" w:cs="Times New Roman"/>
          <w:bCs/>
          <w:iCs/>
          <w:color w:val="auto"/>
          <w:lang w:eastAsia="en-US" w:bidi="ar-SA"/>
        </w:rPr>
        <w:t>оп</w:t>
      </w:r>
      <w:proofErr w:type="gramEnd"/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 xml:space="preserve"> - количество нарушений антимонопольного законодательства                со стороны администрации в отчетном периоде.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 xml:space="preserve">При расчете </w:t>
      </w:r>
      <w:proofErr w:type="gramStart"/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>коэффициента снижения количества нарушений антимонопольного законодательства</w:t>
      </w:r>
      <w:proofErr w:type="gramEnd"/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 xml:space="preserve"> со стороны администрации под нарушением антимонопольного законодательства со стороны администрации понимаются:</w:t>
      </w:r>
    </w:p>
    <w:p w:rsidR="00D418DC" w:rsidRPr="00D418DC" w:rsidRDefault="00D418DC" w:rsidP="00D418DC">
      <w:pPr>
        <w:ind w:firstLine="708"/>
        <w:jc w:val="both"/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>возбужденные антимонопольным органом в отношении администрации антимонопольные дела;</w:t>
      </w:r>
    </w:p>
    <w:p w:rsidR="00D418DC" w:rsidRPr="00D418DC" w:rsidRDefault="00D418DC" w:rsidP="00D418DC">
      <w:pPr>
        <w:ind w:firstLine="708"/>
        <w:jc w:val="both"/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>выданные антимонопольным органом администрации предупреждения              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D418DC" w:rsidRPr="00D418DC" w:rsidRDefault="00D418DC" w:rsidP="00D418DC">
      <w:pPr>
        <w:ind w:firstLine="708"/>
        <w:jc w:val="both"/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>направленные антимонопольным органом администрации предостережения о недопустимости совершения действий, которые могут привести к нарушению антимонопольного законодательства</w:t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2.3.Доля проектов муниципальных нормативных правовых актов,                                    в которых выявлены риски нарушения </w:t>
      </w:r>
      <w:proofErr w:type="gram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антимонопольного</w:t>
      </w:r>
      <w:proofErr w:type="gram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законодательства, рассчитывается по формуле:</w:t>
      </w:r>
    </w:p>
    <w:tbl>
      <w:tblPr>
        <w:tblStyle w:val="1"/>
        <w:tblW w:w="3402" w:type="dxa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1134"/>
      </w:tblGrid>
      <w:tr w:rsidR="00D418DC" w:rsidRPr="00D418DC" w:rsidTr="00DA5C22">
        <w:tc>
          <w:tcPr>
            <w:tcW w:w="1276" w:type="dxa"/>
            <w:vMerge w:val="restart"/>
          </w:tcPr>
          <w:p w:rsidR="00D418DC" w:rsidRPr="00D418DC" w:rsidRDefault="00D418DC" w:rsidP="00D418DC">
            <w:pPr>
              <w:jc w:val="center"/>
              <w:rPr>
                <w:rFonts w:ascii="Times New Roman" w:hAnsi="Times New Roman"/>
                <w:color w:val="auto"/>
                <w:sz w:val="12"/>
                <w:szCs w:val="12"/>
              </w:rPr>
            </w:pPr>
          </w:p>
          <w:p w:rsidR="00D418DC" w:rsidRPr="00D418DC" w:rsidRDefault="00D418DC" w:rsidP="00D418DC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418D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 </w:t>
            </w:r>
            <w:proofErr w:type="spellStart"/>
            <w:r w:rsidRPr="00D418DC">
              <w:rPr>
                <w:rFonts w:ascii="Times New Roman" w:hAnsi="Times New Roman"/>
                <w:color w:val="auto"/>
              </w:rPr>
              <w:t>пнпа</w:t>
            </w:r>
            <w:proofErr w:type="spellEnd"/>
            <w:r w:rsidRPr="00D418DC">
              <w:rPr>
                <w:rFonts w:ascii="Times New Roman" w:hAnsi="Times New Roman"/>
                <w:color w:val="auto"/>
              </w:rPr>
              <w:t xml:space="preserve"> </w:t>
            </w:r>
            <w:r w:rsidRPr="00D418DC">
              <w:rPr>
                <w:rFonts w:ascii="Times New Roman" w:hAnsi="Times New Roman"/>
                <w:color w:val="auto"/>
                <w:sz w:val="28"/>
                <w:szCs w:val="28"/>
              </w:rPr>
              <w:t>=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18DC" w:rsidRPr="00D418DC" w:rsidRDefault="00D418DC" w:rsidP="00D418DC">
            <w:pPr>
              <w:ind w:left="-108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D418DC">
              <w:rPr>
                <w:rFonts w:ascii="Times New Roman" w:hAnsi="Times New Roman"/>
                <w:color w:val="auto"/>
                <w:sz w:val="28"/>
                <w:szCs w:val="28"/>
              </w:rPr>
              <w:t>К</w:t>
            </w:r>
            <w:r w:rsidRPr="00D418DC">
              <w:rPr>
                <w:rFonts w:ascii="Times New Roman" w:hAnsi="Times New Roman"/>
                <w:color w:val="auto"/>
              </w:rPr>
              <w:t>пнпа</w:t>
            </w:r>
            <w:proofErr w:type="spellEnd"/>
          </w:p>
        </w:tc>
        <w:tc>
          <w:tcPr>
            <w:tcW w:w="1134" w:type="dxa"/>
            <w:vMerge w:val="restart"/>
          </w:tcPr>
          <w:p w:rsidR="00D418DC" w:rsidRPr="00D418DC" w:rsidRDefault="00D418DC" w:rsidP="00D418DC">
            <w:pPr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  <w:p w:rsidR="00D418DC" w:rsidRPr="00D418DC" w:rsidRDefault="00D418DC" w:rsidP="00D418DC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418DC">
              <w:rPr>
                <w:rFonts w:ascii="Times New Roman" w:hAnsi="Times New Roman"/>
                <w:color w:val="auto"/>
                <w:sz w:val="28"/>
                <w:szCs w:val="28"/>
              </w:rPr>
              <w:t>, где</w:t>
            </w:r>
          </w:p>
        </w:tc>
      </w:tr>
      <w:tr w:rsidR="00D418DC" w:rsidRPr="00D418DC" w:rsidTr="00DA5C22">
        <w:tc>
          <w:tcPr>
            <w:tcW w:w="1276" w:type="dxa"/>
            <w:vMerge/>
          </w:tcPr>
          <w:p w:rsidR="00D418DC" w:rsidRPr="00D418DC" w:rsidRDefault="00D418DC" w:rsidP="00D418DC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418DC" w:rsidRPr="00D418DC" w:rsidRDefault="00D418DC" w:rsidP="00D418DC">
            <w:pPr>
              <w:ind w:hanging="108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D418DC">
              <w:rPr>
                <w:rFonts w:ascii="Times New Roman" w:hAnsi="Times New Roman"/>
                <w:color w:val="auto"/>
                <w:sz w:val="28"/>
                <w:szCs w:val="28"/>
              </w:rPr>
              <w:t>КН</w:t>
            </w:r>
            <w:r w:rsidRPr="00D418DC">
              <w:rPr>
                <w:rFonts w:ascii="Times New Roman" w:hAnsi="Times New Roman"/>
                <w:color w:val="auto"/>
              </w:rPr>
              <w:t>оп</w:t>
            </w:r>
            <w:proofErr w:type="spellEnd"/>
          </w:p>
        </w:tc>
        <w:tc>
          <w:tcPr>
            <w:tcW w:w="1134" w:type="dxa"/>
            <w:vMerge/>
          </w:tcPr>
          <w:p w:rsidR="00D418DC" w:rsidRPr="00D418DC" w:rsidRDefault="00D418DC" w:rsidP="00D418DC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D418DC" w:rsidRPr="00D418DC" w:rsidRDefault="00D418DC" w:rsidP="00D418DC">
      <w:pPr>
        <w:ind w:firstLine="708"/>
        <w:jc w:val="both"/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</w:pPr>
      <w:proofErr w:type="spellStart"/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>Д</w:t>
      </w:r>
      <w:r w:rsidRPr="00D418DC">
        <w:rPr>
          <w:rFonts w:ascii="Times New Roman" w:eastAsia="Calibri" w:hAnsi="Times New Roman" w:cs="Times New Roman"/>
          <w:bCs/>
          <w:iCs/>
          <w:color w:val="auto"/>
          <w:lang w:eastAsia="en-US" w:bidi="ar-SA"/>
        </w:rPr>
        <w:t>пнпа</w:t>
      </w:r>
      <w:proofErr w:type="spellEnd"/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 xml:space="preserve"> - доля проектов муниципальных нормативных правовых актов,               в которых выявлены риски нарушения антимонопольного законодательства;</w:t>
      </w:r>
    </w:p>
    <w:p w:rsidR="00D418DC" w:rsidRPr="00D418DC" w:rsidRDefault="00D418DC" w:rsidP="00D418DC">
      <w:pPr>
        <w:ind w:firstLine="708"/>
        <w:jc w:val="both"/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</w:pPr>
      <w:proofErr w:type="spellStart"/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>К</w:t>
      </w:r>
      <w:r w:rsidRPr="00D418DC">
        <w:rPr>
          <w:rFonts w:ascii="Times New Roman" w:eastAsia="Calibri" w:hAnsi="Times New Roman" w:cs="Times New Roman"/>
          <w:bCs/>
          <w:iCs/>
          <w:color w:val="auto"/>
          <w:lang w:eastAsia="en-US" w:bidi="ar-SA"/>
        </w:rPr>
        <w:t>пнпа</w:t>
      </w:r>
      <w:proofErr w:type="spellEnd"/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 xml:space="preserve"> - количество проектов муниципальных нормативных правовых актов, в которых администрацией выявлены риски нарушения антимонопольного законодательства (в отчетном периоде);</w:t>
      </w:r>
    </w:p>
    <w:p w:rsidR="00D418DC" w:rsidRPr="00D418DC" w:rsidRDefault="00D418DC" w:rsidP="00D418DC">
      <w:pPr>
        <w:ind w:firstLine="708"/>
        <w:jc w:val="both"/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</w:pPr>
      <w:proofErr w:type="spellStart"/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>КН</w:t>
      </w:r>
      <w:r w:rsidRPr="00D418DC">
        <w:rPr>
          <w:rFonts w:ascii="Times New Roman" w:eastAsia="Calibri" w:hAnsi="Times New Roman" w:cs="Times New Roman"/>
          <w:bCs/>
          <w:iCs/>
          <w:color w:val="auto"/>
          <w:lang w:eastAsia="en-US" w:bidi="ar-SA"/>
        </w:rPr>
        <w:t>оп</w:t>
      </w:r>
      <w:proofErr w:type="spellEnd"/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 xml:space="preserve"> - количество муниципальных нормативных правовых актов,                       в которых антимонопольным органом выявлены нарушения антимонопольного законодательства (в отчетном периоде).</w:t>
      </w: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2.4.Доля муниципальных нормативных правовых актов, в которых выявлены риски нарушения </w:t>
      </w:r>
      <w:proofErr w:type="gram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антимонопольного</w:t>
      </w:r>
      <w:proofErr w:type="gram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законодательства, рассчитывается по формуле:</w:t>
      </w:r>
    </w:p>
    <w:tbl>
      <w:tblPr>
        <w:tblStyle w:val="1"/>
        <w:tblW w:w="3260" w:type="dxa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92"/>
        <w:gridCol w:w="1134"/>
      </w:tblGrid>
      <w:tr w:rsidR="00D418DC" w:rsidRPr="00D418DC" w:rsidTr="00DA5C22">
        <w:tc>
          <w:tcPr>
            <w:tcW w:w="1134" w:type="dxa"/>
            <w:vMerge w:val="restart"/>
          </w:tcPr>
          <w:p w:rsidR="00D418DC" w:rsidRPr="00D418DC" w:rsidRDefault="00D418DC" w:rsidP="00D418DC">
            <w:pPr>
              <w:jc w:val="center"/>
              <w:rPr>
                <w:rFonts w:ascii="Times New Roman" w:hAnsi="Times New Roman"/>
                <w:color w:val="auto"/>
                <w:sz w:val="12"/>
                <w:szCs w:val="12"/>
              </w:rPr>
            </w:pPr>
          </w:p>
          <w:p w:rsidR="00D418DC" w:rsidRPr="00D418DC" w:rsidRDefault="00D418DC" w:rsidP="00D418DC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D418DC">
              <w:rPr>
                <w:rFonts w:ascii="Times New Roman" w:hAnsi="Times New Roman"/>
                <w:color w:val="auto"/>
                <w:sz w:val="28"/>
                <w:szCs w:val="28"/>
              </w:rPr>
              <w:t>Д</w:t>
            </w:r>
            <w:r w:rsidRPr="00D418DC">
              <w:rPr>
                <w:rFonts w:ascii="Times New Roman" w:hAnsi="Times New Roman"/>
                <w:color w:val="auto"/>
              </w:rPr>
              <w:t>нпа</w:t>
            </w:r>
            <w:proofErr w:type="spellEnd"/>
            <w:r w:rsidRPr="00D418D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=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18DC" w:rsidRPr="00D418DC" w:rsidRDefault="00D418DC" w:rsidP="00D418DC">
            <w:pPr>
              <w:ind w:left="-108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D418DC">
              <w:rPr>
                <w:rFonts w:ascii="Times New Roman" w:hAnsi="Times New Roman"/>
                <w:color w:val="auto"/>
                <w:sz w:val="28"/>
                <w:szCs w:val="28"/>
              </w:rPr>
              <w:t>К</w:t>
            </w:r>
            <w:r w:rsidRPr="00D418DC">
              <w:rPr>
                <w:rFonts w:ascii="Times New Roman" w:hAnsi="Times New Roman"/>
                <w:color w:val="auto"/>
              </w:rPr>
              <w:t>нпа</w:t>
            </w:r>
            <w:proofErr w:type="spellEnd"/>
          </w:p>
        </w:tc>
        <w:tc>
          <w:tcPr>
            <w:tcW w:w="1134" w:type="dxa"/>
            <w:vMerge w:val="restart"/>
          </w:tcPr>
          <w:p w:rsidR="00D418DC" w:rsidRPr="00D418DC" w:rsidRDefault="00D418DC" w:rsidP="00D418DC">
            <w:pPr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  <w:p w:rsidR="00D418DC" w:rsidRPr="00D418DC" w:rsidRDefault="00D418DC" w:rsidP="00D418DC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418DC">
              <w:rPr>
                <w:rFonts w:ascii="Times New Roman" w:hAnsi="Times New Roman"/>
                <w:color w:val="auto"/>
                <w:sz w:val="28"/>
                <w:szCs w:val="28"/>
              </w:rPr>
              <w:t>, где</w:t>
            </w:r>
          </w:p>
        </w:tc>
      </w:tr>
      <w:tr w:rsidR="00D418DC" w:rsidRPr="00D418DC" w:rsidTr="00DA5C22">
        <w:tc>
          <w:tcPr>
            <w:tcW w:w="1134" w:type="dxa"/>
            <w:vMerge/>
          </w:tcPr>
          <w:p w:rsidR="00D418DC" w:rsidRPr="00D418DC" w:rsidRDefault="00D418DC" w:rsidP="00D418DC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418DC" w:rsidRPr="00D418DC" w:rsidRDefault="00D418DC" w:rsidP="00D418DC">
            <w:pPr>
              <w:ind w:hanging="108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D418DC">
              <w:rPr>
                <w:rFonts w:ascii="Times New Roman" w:hAnsi="Times New Roman"/>
                <w:color w:val="auto"/>
                <w:sz w:val="28"/>
                <w:szCs w:val="28"/>
              </w:rPr>
              <w:t>КН</w:t>
            </w:r>
            <w:r w:rsidRPr="00D418DC">
              <w:rPr>
                <w:rFonts w:ascii="Times New Roman" w:hAnsi="Times New Roman"/>
                <w:color w:val="auto"/>
              </w:rPr>
              <w:t>оп</w:t>
            </w:r>
            <w:proofErr w:type="spellEnd"/>
          </w:p>
        </w:tc>
        <w:tc>
          <w:tcPr>
            <w:tcW w:w="1134" w:type="dxa"/>
            <w:vMerge/>
          </w:tcPr>
          <w:p w:rsidR="00D418DC" w:rsidRPr="00D418DC" w:rsidRDefault="00D418DC" w:rsidP="00D418DC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D418DC" w:rsidRPr="00D418DC" w:rsidRDefault="00D418DC" w:rsidP="00D418DC">
      <w:pPr>
        <w:ind w:firstLine="708"/>
        <w:jc w:val="both"/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</w:pPr>
      <w:proofErr w:type="spellStart"/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>Д</w:t>
      </w:r>
      <w:r w:rsidRPr="00D418DC">
        <w:rPr>
          <w:rFonts w:ascii="Times New Roman" w:eastAsia="Calibri" w:hAnsi="Times New Roman" w:cs="Times New Roman"/>
          <w:bCs/>
          <w:iCs/>
          <w:color w:val="auto"/>
          <w:lang w:eastAsia="en-US" w:bidi="ar-SA"/>
        </w:rPr>
        <w:t>нпа</w:t>
      </w:r>
      <w:proofErr w:type="spellEnd"/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 xml:space="preserve"> - доля муниципальных нормативных правовых актов, в которых выявлены риски нарушения антимонопольного законодательства;</w:t>
      </w:r>
    </w:p>
    <w:p w:rsidR="00D418DC" w:rsidRPr="00D418DC" w:rsidRDefault="00D418DC" w:rsidP="00D418DC">
      <w:pPr>
        <w:ind w:firstLine="708"/>
        <w:jc w:val="both"/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</w:pPr>
      <w:proofErr w:type="spellStart"/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>К</w:t>
      </w:r>
      <w:r w:rsidRPr="00D418DC">
        <w:rPr>
          <w:rFonts w:ascii="Times New Roman" w:eastAsia="Calibri" w:hAnsi="Times New Roman" w:cs="Times New Roman"/>
          <w:bCs/>
          <w:iCs/>
          <w:color w:val="auto"/>
          <w:lang w:eastAsia="en-US" w:bidi="ar-SA"/>
        </w:rPr>
        <w:t>нпа</w:t>
      </w:r>
      <w:proofErr w:type="spellEnd"/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 xml:space="preserve"> - количество муниципальных нормативных правовых актов,                          в которых администрацией выявлены риски нарушения антимонопольного законодательства (в отчетном периоде);</w:t>
      </w:r>
    </w:p>
    <w:p w:rsidR="00D418DC" w:rsidRPr="00D418DC" w:rsidRDefault="00D418DC" w:rsidP="00D418DC">
      <w:pPr>
        <w:ind w:firstLine="708"/>
        <w:jc w:val="both"/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</w:pPr>
      <w:proofErr w:type="spellStart"/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>КН</w:t>
      </w:r>
      <w:r w:rsidRPr="00D418DC">
        <w:rPr>
          <w:rFonts w:ascii="Times New Roman" w:eastAsia="Calibri" w:hAnsi="Times New Roman" w:cs="Times New Roman"/>
          <w:bCs/>
          <w:iCs/>
          <w:color w:val="auto"/>
          <w:lang w:eastAsia="en-US" w:bidi="ar-SA"/>
        </w:rPr>
        <w:t>оп</w:t>
      </w:r>
      <w:proofErr w:type="spellEnd"/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 xml:space="preserve"> - количество муниципальных нормативных правовых актов,                          в которых антимонопольным органом выявлены нарушения антимонопольного законодательства (в отчетном периоде).</w:t>
      </w:r>
    </w:p>
    <w:p w:rsidR="00D418DC" w:rsidRPr="00D418DC" w:rsidRDefault="00D418DC" w:rsidP="00D418DC">
      <w:pPr>
        <w:jc w:val="both"/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3.Методика расчета ключевых показателей эффективности </w:t>
      </w:r>
    </w:p>
    <w:p w:rsidR="00D418DC" w:rsidRPr="00D418DC" w:rsidRDefault="00D418DC" w:rsidP="00D418DC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функционирования антимонопольного </w:t>
      </w:r>
      <w:proofErr w:type="spellStart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комплаенса</w:t>
      </w:r>
      <w:proofErr w:type="spellEnd"/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</w:p>
    <w:p w:rsidR="00D418DC" w:rsidRPr="00D418DC" w:rsidRDefault="00D418DC" w:rsidP="00D418DC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для уполномоченного должностного лица администрации</w:t>
      </w:r>
    </w:p>
    <w:p w:rsidR="00D418DC" w:rsidRPr="00D418DC" w:rsidRDefault="00D418DC" w:rsidP="00D418DC">
      <w:pP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3.1.Для уполномоченного должностного лица администрации </w:t>
      </w:r>
      <w:r w:rsidRPr="00D418DC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 xml:space="preserve"> </w:t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рассчитываются следующий КПЭ - доля муниципальных служащих и работников администрации Парковского сельского поселения Тихорецкого района (далее - муниципальные служащие администрации), в отношении которых были проведены консультирования муниципальных служащих администрации, проведены или организованы обучающие мероприятия с муниципальными служащими администрации по вопросам, связанным с антимонопольным </w:t>
      </w:r>
      <w:proofErr w:type="spell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комплаенсом</w:t>
      </w:r>
      <w:proofErr w:type="spell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соблюдением антимонопольного законодательства (далее - обучающие мероприятия).</w:t>
      </w:r>
      <w:proofErr w:type="gramEnd"/>
    </w:p>
    <w:p w:rsidR="00D418DC" w:rsidRPr="00D418DC" w:rsidRDefault="00D418DC" w:rsidP="00D418D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3.2.Доля муниципальных служащих администрации, с которыми были проведены обучающие мероприятия, рассчитывается по формуле:</w:t>
      </w:r>
    </w:p>
    <w:tbl>
      <w:tblPr>
        <w:tblStyle w:val="1"/>
        <w:tblW w:w="3402" w:type="dxa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D418DC" w:rsidRPr="00D418DC" w:rsidTr="00DA5C22">
        <w:tc>
          <w:tcPr>
            <w:tcW w:w="1134" w:type="dxa"/>
            <w:vMerge w:val="restart"/>
          </w:tcPr>
          <w:p w:rsidR="00D418DC" w:rsidRPr="00D418DC" w:rsidRDefault="00D418DC" w:rsidP="00D418DC">
            <w:pPr>
              <w:jc w:val="center"/>
              <w:rPr>
                <w:rFonts w:ascii="Times New Roman" w:hAnsi="Times New Roman"/>
                <w:color w:val="auto"/>
                <w:sz w:val="12"/>
                <w:szCs w:val="12"/>
              </w:rPr>
            </w:pPr>
          </w:p>
          <w:p w:rsidR="00D418DC" w:rsidRPr="00D418DC" w:rsidRDefault="00D418DC" w:rsidP="00D418DC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D418DC">
              <w:rPr>
                <w:rFonts w:ascii="Times New Roman" w:hAnsi="Times New Roman"/>
                <w:color w:val="auto"/>
                <w:sz w:val="28"/>
                <w:szCs w:val="28"/>
              </w:rPr>
              <w:t>Д</w:t>
            </w:r>
            <w:r w:rsidRPr="00D418DC">
              <w:rPr>
                <w:rFonts w:ascii="Times New Roman" w:hAnsi="Times New Roman"/>
                <w:color w:val="auto"/>
              </w:rPr>
              <w:t>мс</w:t>
            </w:r>
            <w:proofErr w:type="spellEnd"/>
            <w:r w:rsidRPr="00D418D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=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18DC" w:rsidRPr="00D418DC" w:rsidRDefault="00D418DC" w:rsidP="00D418DC">
            <w:pPr>
              <w:ind w:left="-108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D418DC">
              <w:rPr>
                <w:rFonts w:ascii="Times New Roman" w:hAnsi="Times New Roman"/>
                <w:color w:val="auto"/>
                <w:sz w:val="28"/>
                <w:szCs w:val="28"/>
              </w:rPr>
              <w:t>К</w:t>
            </w:r>
            <w:r w:rsidRPr="00D418DC">
              <w:rPr>
                <w:rFonts w:ascii="Times New Roman" w:hAnsi="Times New Roman"/>
                <w:color w:val="auto"/>
              </w:rPr>
              <w:t>мс</w:t>
            </w:r>
            <w:proofErr w:type="spellEnd"/>
          </w:p>
        </w:tc>
        <w:tc>
          <w:tcPr>
            <w:tcW w:w="1134" w:type="dxa"/>
            <w:vMerge w:val="restart"/>
          </w:tcPr>
          <w:p w:rsidR="00D418DC" w:rsidRPr="00D418DC" w:rsidRDefault="00D418DC" w:rsidP="00D418DC">
            <w:pPr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  <w:p w:rsidR="00D418DC" w:rsidRPr="00D418DC" w:rsidRDefault="00D418DC" w:rsidP="00D418DC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418DC">
              <w:rPr>
                <w:rFonts w:ascii="Times New Roman" w:hAnsi="Times New Roman"/>
                <w:color w:val="auto"/>
                <w:sz w:val="28"/>
                <w:szCs w:val="28"/>
              </w:rPr>
              <w:t>, где</w:t>
            </w:r>
          </w:p>
        </w:tc>
      </w:tr>
      <w:tr w:rsidR="00D418DC" w:rsidRPr="00D418DC" w:rsidTr="00DA5C22">
        <w:tc>
          <w:tcPr>
            <w:tcW w:w="1134" w:type="dxa"/>
            <w:vMerge/>
          </w:tcPr>
          <w:p w:rsidR="00D418DC" w:rsidRPr="00D418DC" w:rsidRDefault="00D418DC" w:rsidP="00D418DC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418DC" w:rsidRPr="00D418DC" w:rsidRDefault="00D418DC" w:rsidP="00D418DC">
            <w:pPr>
              <w:ind w:hanging="108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D418DC">
              <w:rPr>
                <w:rFonts w:ascii="Times New Roman" w:hAnsi="Times New Roman"/>
                <w:color w:val="auto"/>
                <w:sz w:val="28"/>
                <w:szCs w:val="28"/>
              </w:rPr>
              <w:t>КМС</w:t>
            </w:r>
            <w:r w:rsidRPr="00D418DC">
              <w:rPr>
                <w:rFonts w:ascii="Times New Roman" w:hAnsi="Times New Roman"/>
                <w:color w:val="auto"/>
              </w:rPr>
              <w:t>общ</w:t>
            </w:r>
            <w:proofErr w:type="spellEnd"/>
          </w:p>
        </w:tc>
        <w:tc>
          <w:tcPr>
            <w:tcW w:w="1134" w:type="dxa"/>
            <w:vMerge/>
          </w:tcPr>
          <w:p w:rsidR="00D418DC" w:rsidRPr="00D418DC" w:rsidRDefault="00D418DC" w:rsidP="00D418DC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D418DC" w:rsidRPr="00D418DC" w:rsidRDefault="00D418DC" w:rsidP="00D418DC">
      <w:pPr>
        <w:widowControl/>
        <w:ind w:firstLine="708"/>
        <w:jc w:val="both"/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</w:pPr>
      <w:proofErr w:type="spellStart"/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>Д</w:t>
      </w:r>
      <w:r w:rsidRPr="00D418DC">
        <w:rPr>
          <w:rFonts w:ascii="Times New Roman" w:eastAsia="Calibri" w:hAnsi="Times New Roman" w:cs="Times New Roman"/>
          <w:bCs/>
          <w:iCs/>
          <w:color w:val="auto"/>
          <w:lang w:eastAsia="en-US" w:bidi="ar-SA"/>
        </w:rPr>
        <w:t>мс</w:t>
      </w:r>
      <w:proofErr w:type="spellEnd"/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 xml:space="preserve"> - доля муниципальных служащих администрации, с которыми были проведены обучающие мероприятия;</w:t>
      </w:r>
    </w:p>
    <w:p w:rsidR="00D418DC" w:rsidRPr="00D418DC" w:rsidRDefault="00D418DC" w:rsidP="00D418DC">
      <w:pPr>
        <w:widowControl/>
        <w:ind w:firstLine="708"/>
        <w:jc w:val="both"/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</w:pPr>
      <w:proofErr w:type="spellStart"/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lastRenderedPageBreak/>
        <w:t>К</w:t>
      </w:r>
      <w:r w:rsidRPr="00D418DC">
        <w:rPr>
          <w:rFonts w:ascii="Times New Roman" w:eastAsia="Calibri" w:hAnsi="Times New Roman" w:cs="Times New Roman"/>
          <w:bCs/>
          <w:iCs/>
          <w:color w:val="auto"/>
          <w:lang w:eastAsia="en-US" w:bidi="ar-SA"/>
        </w:rPr>
        <w:t>мс</w:t>
      </w:r>
      <w:proofErr w:type="spellEnd"/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 xml:space="preserve"> - количество муниципальных служащих администрации, с которыми были проведены обучающие мероприятия;</w:t>
      </w:r>
    </w:p>
    <w:p w:rsidR="00D418DC" w:rsidRPr="00D418DC" w:rsidRDefault="00D418DC" w:rsidP="00D418DC">
      <w:pPr>
        <w:widowControl/>
        <w:ind w:firstLine="708"/>
        <w:jc w:val="both"/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</w:pPr>
      <w:proofErr w:type="spellStart"/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>КМС</w:t>
      </w:r>
      <w:r w:rsidRPr="00D418DC">
        <w:rPr>
          <w:rFonts w:ascii="Times New Roman" w:eastAsia="Calibri" w:hAnsi="Times New Roman" w:cs="Times New Roman"/>
          <w:bCs/>
          <w:iCs/>
          <w:color w:val="auto"/>
          <w:lang w:eastAsia="en-US" w:bidi="ar-SA"/>
        </w:rPr>
        <w:t>общ</w:t>
      </w:r>
      <w:proofErr w:type="spellEnd"/>
      <w:r w:rsidRPr="00D418D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 xml:space="preserve"> - общее количество муниципальных служащих администрации, должностные обязанности которых предусматривают выполнение функций, связанных с рисками нарушения антимонопольного законодательства.</w:t>
      </w:r>
    </w:p>
    <w:p w:rsidR="00D418DC" w:rsidRPr="00D418DC" w:rsidRDefault="00D418DC" w:rsidP="00D418DC">
      <w:pPr>
        <w:widowControl/>
        <w:jc w:val="both"/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widowControl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4.Оценка значений КПЭ для администрации в целом </w:t>
      </w:r>
    </w:p>
    <w:p w:rsidR="00D418DC" w:rsidRPr="00D418DC" w:rsidRDefault="00D418DC" w:rsidP="00D418DC">
      <w:pPr>
        <w:widowControl/>
        <w:jc w:val="center"/>
        <w:rPr>
          <w:rFonts w:ascii="Times New Roman" w:eastAsia="Calibri" w:hAnsi="Times New Roman" w:cs="Times New Roman"/>
          <w:bCs/>
          <w:i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и КПЭ для уполномоченного должностного лица администрации</w:t>
      </w:r>
    </w:p>
    <w:p w:rsidR="00D418DC" w:rsidRPr="00D418DC" w:rsidRDefault="00D418DC" w:rsidP="00D418DC">
      <w:pPr>
        <w:widowControl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4.1.Оценка значений КПЭ «коэффициент снижения количества нарушений антимонопольного законодательства со стороны администрации (по сравнению с 2017 годом)».</w:t>
      </w:r>
    </w:p>
    <w:p w:rsidR="00D418DC" w:rsidRPr="00D418DC" w:rsidRDefault="00D418DC" w:rsidP="00D418D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Ключевой показатель «коэффициент снижения количества нарушений антимонопольного законодательства со стороны администрации (по сравнению с 2017 годом)» коррелирует с ключевым показателем мероприятий, предусмотренным подпунктом «б» пункта 1 Национального плана развития конкуренции в Российской Федерации на 2018-2020 годы (далее - Национальный план), утвержденным Указом Президента Российской Федерации от 21 декабря 2017 года № 618 «Об основных направлениях государственной политики по развитию конкуренции», а именно</w:t>
      </w:r>
      <w:proofErr w:type="gram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: «снижение количества нарушений антимонопольного законодательства со стороны администрации к 2020 году   не менее чем в 2 раза по сравнению с 2017 годом».</w:t>
      </w:r>
    </w:p>
    <w:p w:rsidR="00D418DC" w:rsidRPr="00D418DC" w:rsidRDefault="00D418DC" w:rsidP="00D418D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Ежегодная оценка значения КПЭ «коэффициент снижения количества нарушений антимонопольного законодательства со стороны администрации     (по сравнению с 2017 годом)» призвана обеспечить понимание об эффективности функционирования антимонопольного </w:t>
      </w:r>
      <w:proofErr w:type="spell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комплаенса</w:t>
      </w:r>
      <w:proofErr w:type="spell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администрации и о соответствии мероприятий антимонопольного </w:t>
      </w:r>
      <w:proofErr w:type="spell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комплаенса</w:t>
      </w:r>
      <w:proofErr w:type="spell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администрации направлениям совершенствования государственной политики по развитию конкуренции, установленным Национальным планом.</w:t>
      </w:r>
    </w:p>
    <w:p w:rsidR="00D418DC" w:rsidRPr="00D418DC" w:rsidRDefault="00D418DC" w:rsidP="00D418D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4.2.Оценка значений КПЭ «доля проектов муниципальных нормативных правовых актов, в которых выявлены риски нарушения антимонопольного законодательства» и «доля муниципальных нормативных правовых актов,                      в которых выявлены риски нарушения антимонопольного законодательства».</w:t>
      </w:r>
    </w:p>
    <w:p w:rsidR="00D418DC" w:rsidRPr="00D418DC" w:rsidRDefault="00D418DC" w:rsidP="00D418DC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Оценка вышеуказанных значений КПЭ направлена на понимание эффективности мероприятий антимонопольного </w:t>
      </w:r>
      <w:proofErr w:type="spell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комплаенса</w:t>
      </w:r>
      <w:proofErr w:type="spell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предусмотренных пунктами 3.3, 3.4 раздела 3 Положения об организации в администрации Парковского сельского поселения Тихорецкого района системы внутреннего обеспечения соответствия требованиям антимонопольного законодательства (далее - Положение).</w:t>
      </w:r>
      <w:proofErr w:type="gramEnd"/>
    </w:p>
    <w:p w:rsidR="00D418DC" w:rsidRPr="00D418DC" w:rsidRDefault="00D418DC" w:rsidP="00D418D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При эффективном проведении мероприятий по анализу муниципальных нормативных правовых актов и их проектов на предмет выявления заложенных в них рисков нарушения антимонопольного законодательства (то есть, при высоком значении числителя) должно наблюдаться уменьшение </w:t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муниципальных нормативных правовых актов, в отношении которых антимонопольным органом выявлены нарушения антимонопольного законодательства (то есть низкое значение знаменателя). </w:t>
      </w:r>
    </w:p>
    <w:p w:rsidR="00D418DC" w:rsidRPr="00D418DC" w:rsidRDefault="00D418DC" w:rsidP="00D418D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Таким образом, значение КПЭ будет тем выше, чем эффективней данные мероприятия антимонопольного </w:t>
      </w:r>
      <w:proofErr w:type="spell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комплаенса</w:t>
      </w:r>
      <w:proofErr w:type="spell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будут осуществляться уполномоченным должностным лицом администрации. При невысоком значении долей муниципальных нормативных правовых актов и их проектов (числитель) наряду с высоким количеством выявленных антимонопольным органом нарушений антимонопольного законодательства в таких актах (знаменатель), низкие значения КПЭ будут свидетельствовать о низкой эффективности данных мероприятий.</w:t>
      </w:r>
    </w:p>
    <w:p w:rsidR="00D418DC" w:rsidRPr="00D418DC" w:rsidRDefault="00D418DC" w:rsidP="00D418D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4.3.Оценка значения КПЭ «доля муниципальных служащих администрации, в отношении которых были проведены консультирования муниципальных служащих администрации, проведены или организованы обучающие мероприятия с муниципальными служащими администрации по вопросам, связанным с антимонопольным </w:t>
      </w:r>
      <w:proofErr w:type="spell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комплаенсом</w:t>
      </w:r>
      <w:proofErr w:type="spell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соблюдением антимонопольного законодательства».</w:t>
      </w:r>
    </w:p>
    <w:p w:rsidR="00D418DC" w:rsidRPr="00D418DC" w:rsidRDefault="00D418DC" w:rsidP="00D418D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Проведение консультирования муниципальных служащих администрации, проведения или организация проведения обучающих мероприятий с муниципальными служащими администрации по вопросам, связанным с антимонопольным </w:t>
      </w:r>
      <w:proofErr w:type="spell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комплаенсом</w:t>
      </w:r>
      <w:proofErr w:type="spell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соблюдением антимонопольного законодательства, отнесено к компетенции уполномоченного должностного лица администрации</w:t>
      </w:r>
      <w:r w:rsidRPr="00D418DC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 xml:space="preserve"> </w:t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 направлено на профилактику нарушений требований антимонопольного законодательства в деятельности администрации, муниципальных служащих администрации. В том числе от эффективности работы уполномоченного должностного лица администрации по данному направлению напрямую зависит возможность достижения целей Национального плана, предусмотренных подпунктом «б» пункта 1 Национального плана.</w:t>
      </w:r>
    </w:p>
    <w:p w:rsidR="00D418DC" w:rsidRPr="00D418DC" w:rsidRDefault="00D418DC" w:rsidP="00D418D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Расчет данного показателя предусматривает определение муниципальных служащих администрации, должностные обязанности которых предусматривают выполнение функций, связанных с рисками нарушения антимонопольного законодательства, и определение из их числа количества муниципальных служащих, с которыми были проведены обучающие мероприятия. Высокое значение количества муниципальных служащих,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комплаенсу</w:t>
      </w:r>
      <w:proofErr w:type="spellEnd"/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(числитель), обеспечивает высокое значение КПЭ.</w:t>
      </w:r>
    </w:p>
    <w:p w:rsidR="00D418DC" w:rsidRPr="00D418DC" w:rsidRDefault="00D418DC" w:rsidP="00D418D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418DC" w:rsidRPr="00D418DC" w:rsidRDefault="00D418DC" w:rsidP="00D418DC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Начальник общего отдела администрации</w:t>
      </w:r>
    </w:p>
    <w:p w:rsidR="00D418DC" w:rsidRPr="00D418DC" w:rsidRDefault="00D418DC" w:rsidP="00D418DC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Парковского сельского поселения</w:t>
      </w:r>
    </w:p>
    <w:p w:rsidR="00D418DC" w:rsidRPr="00D418DC" w:rsidRDefault="00D418DC" w:rsidP="00D418DC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Тихорецкого района</w:t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D418D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>Е.В. Лукьянова</w:t>
      </w:r>
    </w:p>
    <w:p w:rsidR="00D418DC" w:rsidRPr="00D418DC" w:rsidRDefault="00D418DC" w:rsidP="00D418DC">
      <w:pPr>
        <w:overflowPunct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bidi="ar-SA"/>
        </w:rPr>
      </w:pPr>
    </w:p>
    <w:sectPr w:rsidR="00D418DC" w:rsidRPr="00D418DC" w:rsidSect="006A5F30">
      <w:headerReference w:type="default" r:id="rId9"/>
      <w:type w:val="continuous"/>
      <w:pgSz w:w="11900" w:h="16840"/>
      <w:pgMar w:top="1701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6ED" w:rsidRDefault="005466ED">
      <w:r>
        <w:separator/>
      </w:r>
    </w:p>
  </w:endnote>
  <w:endnote w:type="continuationSeparator" w:id="0">
    <w:p w:rsidR="005466ED" w:rsidRDefault="0054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6ED" w:rsidRDefault="005466ED"/>
  </w:footnote>
  <w:footnote w:type="continuationSeparator" w:id="0">
    <w:p w:rsidR="005466ED" w:rsidRDefault="005466E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1810056"/>
      <w:docPartObj>
        <w:docPartGallery w:val="Page Numbers (Top of Page)"/>
        <w:docPartUnique/>
      </w:docPartObj>
    </w:sdtPr>
    <w:sdtEndPr/>
    <w:sdtContent>
      <w:p w:rsidR="006A5F30" w:rsidRDefault="006A5F30">
        <w:pPr>
          <w:pStyle w:val="a7"/>
          <w:jc w:val="center"/>
        </w:pPr>
      </w:p>
      <w:p w:rsidR="006A5F30" w:rsidRDefault="006A5F30">
        <w:pPr>
          <w:pStyle w:val="a7"/>
          <w:jc w:val="center"/>
        </w:pPr>
      </w:p>
      <w:p w:rsidR="006A5F30" w:rsidRDefault="006A5F3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153">
          <w:rPr>
            <w:noProof/>
          </w:rPr>
          <w:t>16</w:t>
        </w:r>
        <w:r>
          <w:fldChar w:fldCharType="end"/>
        </w:r>
      </w:p>
    </w:sdtContent>
  </w:sdt>
  <w:p w:rsidR="006A5F30" w:rsidRDefault="006A5F3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58"/>
    <w:rsid w:val="00092D2A"/>
    <w:rsid w:val="001A0858"/>
    <w:rsid w:val="002413F7"/>
    <w:rsid w:val="002D1B28"/>
    <w:rsid w:val="002E7056"/>
    <w:rsid w:val="00493EFB"/>
    <w:rsid w:val="005466ED"/>
    <w:rsid w:val="006A5F30"/>
    <w:rsid w:val="006D7153"/>
    <w:rsid w:val="0075740A"/>
    <w:rsid w:val="0078475F"/>
    <w:rsid w:val="00C17E6F"/>
    <w:rsid w:val="00CC27C2"/>
    <w:rsid w:val="00D418DC"/>
    <w:rsid w:val="00D96E66"/>
    <w:rsid w:val="00DF4435"/>
    <w:rsid w:val="00F5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4"/>
      <w:szCs w:val="24"/>
      <w:u w:val="none"/>
    </w:rPr>
  </w:style>
  <w:style w:type="character" w:customStyle="1" w:styleId="60ptExact">
    <w:name w:val="Основной текст (6) + Не курсив;Интервал 0 pt Exact"/>
    <w:basedOn w:val="6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0ptExact0">
    <w:name w:val="Основной текст (6) + Не курсив;Интервал 0 pt Exact"/>
    <w:basedOn w:val="6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link w:val="9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4pt">
    <w:name w:val="Основной текст (7) + 4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onsolas" w:eastAsia="Consolas" w:hAnsi="Consolas" w:cs="Consolas"/>
      <w:b w:val="0"/>
      <w:bCs w:val="0"/>
      <w:i/>
      <w:iCs/>
      <w:smallCaps w:val="0"/>
      <w:strike w:val="0"/>
      <w:sz w:val="17"/>
      <w:szCs w:val="17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8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pacing w:val="-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Impact" w:eastAsia="Impact" w:hAnsi="Impact" w:cs="Impact"/>
      <w:spacing w:val="-10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6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D418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8DC"/>
    <w:rPr>
      <w:rFonts w:ascii="Tahoma" w:hAnsi="Tahoma" w:cs="Tahoma"/>
      <w:color w:val="000000"/>
      <w:sz w:val="16"/>
      <w:szCs w:val="16"/>
    </w:rPr>
  </w:style>
  <w:style w:type="table" w:styleId="a6">
    <w:name w:val="Table Grid"/>
    <w:basedOn w:val="a1"/>
    <w:uiPriority w:val="39"/>
    <w:rsid w:val="00D418DC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D418DC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A5F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5F30"/>
    <w:rPr>
      <w:color w:val="000000"/>
    </w:rPr>
  </w:style>
  <w:style w:type="paragraph" w:styleId="a9">
    <w:name w:val="footer"/>
    <w:basedOn w:val="a"/>
    <w:link w:val="aa"/>
    <w:uiPriority w:val="99"/>
    <w:unhideWhenUsed/>
    <w:rsid w:val="006A5F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5F30"/>
    <w:rPr>
      <w:color w:val="000000"/>
    </w:rPr>
  </w:style>
  <w:style w:type="paragraph" w:styleId="ab">
    <w:name w:val="No Spacing"/>
    <w:uiPriority w:val="1"/>
    <w:qFormat/>
    <w:rsid w:val="006A5F3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4"/>
      <w:szCs w:val="24"/>
      <w:u w:val="none"/>
    </w:rPr>
  </w:style>
  <w:style w:type="character" w:customStyle="1" w:styleId="60ptExact">
    <w:name w:val="Основной текст (6) + Не курсив;Интервал 0 pt Exact"/>
    <w:basedOn w:val="6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0ptExact0">
    <w:name w:val="Основной текст (6) + Не курсив;Интервал 0 pt Exact"/>
    <w:basedOn w:val="6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link w:val="9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4pt">
    <w:name w:val="Основной текст (7) + 4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onsolas" w:eastAsia="Consolas" w:hAnsi="Consolas" w:cs="Consolas"/>
      <w:b w:val="0"/>
      <w:bCs w:val="0"/>
      <w:i/>
      <w:iCs/>
      <w:smallCaps w:val="0"/>
      <w:strike w:val="0"/>
      <w:sz w:val="17"/>
      <w:szCs w:val="17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8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pacing w:val="-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Impact" w:eastAsia="Impact" w:hAnsi="Impact" w:cs="Impact"/>
      <w:spacing w:val="-10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6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D418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8DC"/>
    <w:rPr>
      <w:rFonts w:ascii="Tahoma" w:hAnsi="Tahoma" w:cs="Tahoma"/>
      <w:color w:val="000000"/>
      <w:sz w:val="16"/>
      <w:szCs w:val="16"/>
    </w:rPr>
  </w:style>
  <w:style w:type="table" w:styleId="a6">
    <w:name w:val="Table Grid"/>
    <w:basedOn w:val="a1"/>
    <w:uiPriority w:val="39"/>
    <w:rsid w:val="00D418DC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D418DC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A5F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5F30"/>
    <w:rPr>
      <w:color w:val="000000"/>
    </w:rPr>
  </w:style>
  <w:style w:type="paragraph" w:styleId="a9">
    <w:name w:val="footer"/>
    <w:basedOn w:val="a"/>
    <w:link w:val="aa"/>
    <w:uiPriority w:val="99"/>
    <w:unhideWhenUsed/>
    <w:rsid w:val="006A5F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5F30"/>
    <w:rPr>
      <w:color w:val="000000"/>
    </w:rPr>
  </w:style>
  <w:style w:type="paragraph" w:styleId="ab">
    <w:name w:val="No Spacing"/>
    <w:uiPriority w:val="1"/>
    <w:qFormat/>
    <w:rsid w:val="006A5F3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\%20P3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16</Pages>
  <Words>4945</Words>
  <Characters>28191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Наталья Анатольевна</cp:lastModifiedBy>
  <cp:revision>9</cp:revision>
  <cp:lastPrinted>2019-11-24T08:18:00Z</cp:lastPrinted>
  <dcterms:created xsi:type="dcterms:W3CDTF">2019-08-27T12:13:00Z</dcterms:created>
  <dcterms:modified xsi:type="dcterms:W3CDTF">2019-11-27T11:43:00Z</dcterms:modified>
</cp:coreProperties>
</file>