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1E" w:rsidRDefault="007C5536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 w:rsidR="00C62F04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</w:p>
    <w:p w:rsidR="00FC461E" w:rsidRDefault="00FC461E" w:rsidP="00FC461E">
      <w:pPr>
        <w:widowControl w:val="0"/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к постановлению администрации</w:t>
      </w:r>
    </w:p>
    <w:p w:rsidR="00FC461E" w:rsidRDefault="00FC461E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 поселения</w:t>
      </w:r>
    </w:p>
    <w:p w:rsidR="00FC461E" w:rsidRDefault="00FC461E" w:rsidP="00FC461E">
      <w:pPr>
        <w:widowControl w:val="0"/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Тихорецкого района</w:t>
      </w:r>
    </w:p>
    <w:p w:rsidR="00FC461E" w:rsidRDefault="00FC461E" w:rsidP="00FC461E">
      <w:pPr>
        <w:widowControl w:val="0"/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от </w:t>
      </w:r>
      <w:r w:rsidR="008013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20.01.2020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80139D"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bookmarkStart w:id="0" w:name="_GoBack"/>
      <w:bookmarkEnd w:id="0"/>
    </w:p>
    <w:p w:rsidR="00FC461E" w:rsidRDefault="00FC461E" w:rsidP="00FC461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716C" w:rsidRPr="001A716C" w:rsidRDefault="00FC461E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320C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УТВЕРЖДЕНА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</w:t>
      </w:r>
    </w:p>
    <w:p w:rsidR="001A716C" w:rsidRP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Тихорецкого района</w:t>
      </w:r>
    </w:p>
    <w:p w:rsidR="001A716C" w:rsidRDefault="001A716C" w:rsidP="001A716C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0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B609A4" w:rsidRPr="00B609A4">
        <w:rPr>
          <w:rFonts w:ascii="Times New Roman" w:eastAsia="Times New Roman" w:hAnsi="Times New Roman" w:cs="Times New Roman"/>
          <w:sz w:val="28"/>
          <w:szCs w:val="28"/>
          <w:lang w:eastAsia="ar-SA"/>
        </w:rPr>
        <w:t>3 сентября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60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года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B609A4" w:rsidRPr="00B60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174 </w:t>
      </w:r>
    </w:p>
    <w:p w:rsidR="00866896" w:rsidRDefault="00866896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9B08A3" w:rsidRPr="001A716C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МУНИЦИПАЛЬНАЯ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ТИХОРЕЦКОГО РАЙОНА</w:t>
      </w:r>
    </w:p>
    <w:p w:rsidR="009B08A3" w:rsidRPr="001A716C" w:rsidRDefault="009B08A3" w:rsidP="009B08A3">
      <w:pPr>
        <w:widowControl w:val="0"/>
        <w:tabs>
          <w:tab w:val="left" w:pos="708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«Обеспечение доступности маломобильных граждан к объектам социальной, транспортной, инженерной  инфраструктур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ления Тихорецкого района» на 2018 - 2020 годы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08A3" w:rsidRPr="001A716C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9B08A3" w:rsidRPr="003C4B5C" w:rsidRDefault="009B08A3" w:rsidP="009B08A3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4B5C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9B08A3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иципальной программы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</w:t>
      </w:r>
    </w:p>
    <w:p w:rsidR="009B08A3" w:rsidRPr="00835C6F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«Обеспечение доступности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маломобильных граждан к объектам социальной, транспортной, инже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нерной инфраструктур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ления Тихорецкого района» на 2018 - 2020 годы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B08A3" w:rsidRPr="001A716C" w:rsidRDefault="009B08A3" w:rsidP="009B08A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676"/>
      </w:tblGrid>
      <w:tr w:rsidR="009B08A3" w:rsidRPr="001A716C" w:rsidTr="007E3EF6">
        <w:trPr>
          <w:trHeight w:val="1088"/>
        </w:trPr>
        <w:tc>
          <w:tcPr>
            <w:tcW w:w="567" w:type="dxa"/>
            <w:hideMark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муниципальной 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Парковского сельского поселения Тихорецкого района</w:t>
            </w: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B08A3" w:rsidRPr="001A716C" w:rsidTr="007E3EF6">
        <w:trPr>
          <w:trHeight w:val="535"/>
        </w:trPr>
        <w:tc>
          <w:tcPr>
            <w:tcW w:w="567" w:type="dxa"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Координаторы подпрограмм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B08A3" w:rsidRPr="001A716C" w:rsidTr="007E3EF6">
        <w:trPr>
          <w:trHeight w:val="535"/>
        </w:trPr>
        <w:tc>
          <w:tcPr>
            <w:tcW w:w="567" w:type="dxa"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Участники муниципальной программы 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Парковского сельского поселения Тихорецкого района</w:t>
            </w: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B08A3" w:rsidRPr="001A716C" w:rsidTr="007E3EF6">
        <w:trPr>
          <w:trHeight w:val="535"/>
        </w:trPr>
        <w:tc>
          <w:tcPr>
            <w:tcW w:w="567" w:type="dxa"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Подпрограммы муниципальной программы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B08A3" w:rsidRPr="001A716C" w:rsidTr="007E3EF6">
        <w:trPr>
          <w:trHeight w:val="535"/>
        </w:trPr>
        <w:tc>
          <w:tcPr>
            <w:tcW w:w="567" w:type="dxa"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Ведомственные целевые программы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 предусмотрены</w:t>
            </w: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B08A3" w:rsidRPr="001A716C" w:rsidTr="007E3EF6">
        <w:trPr>
          <w:trHeight w:val="1403"/>
        </w:trPr>
        <w:tc>
          <w:tcPr>
            <w:tcW w:w="567" w:type="dxa"/>
            <w:hideMark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Pr="001A716C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муниципальной программы</w:t>
            </w:r>
          </w:p>
        </w:tc>
        <w:tc>
          <w:tcPr>
            <w:tcW w:w="5676" w:type="dxa"/>
            <w:hideMark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беспрепятственного передвижения и доступа маломобильных граждан к объектам социальной, транспортной и инженерной инфраструктур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</w:tc>
      </w:tr>
      <w:tr w:rsidR="009B08A3" w:rsidRPr="001A716C" w:rsidTr="007E3EF6">
        <w:tc>
          <w:tcPr>
            <w:tcW w:w="567" w:type="dxa"/>
            <w:hideMark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hideMark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муниципальной</w:t>
            </w:r>
          </w:p>
          <w:p w:rsidR="009B08A3" w:rsidRPr="001A716C" w:rsidRDefault="009B08A3" w:rsidP="007E3E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76" w:type="dxa"/>
            <w:hideMark/>
          </w:tcPr>
          <w:p w:rsidR="009B08A3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Pr="001A716C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устранение существующих ограничений и барьеров, обеспечение равного доступа инвалидов и других маломобильных групп населения к физическому окружению, транспорту, информатизации и связи, а также к приоритетным объектам социальной инфраструктуры;</w:t>
            </w:r>
          </w:p>
        </w:tc>
      </w:tr>
      <w:tr w:rsidR="009B08A3" w:rsidRPr="001A716C" w:rsidTr="007E3EF6">
        <w:tc>
          <w:tcPr>
            <w:tcW w:w="567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Перечень целевых показателей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доли приоритетных социально-значимых объектов, находящихся в муниципальной собственности, частично или полностью оборудованных с целью обеспечения доступности  для инвалидов и маломобильных групп населения в общем количестве приоритетных социально-значимых  объектов, находящихся в муниципальной собственности;</w:t>
            </w:r>
          </w:p>
          <w:p w:rsidR="009B08A3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роста уровня участия  инвалидов в культурных и спортивных мероприятиях и программах;</w:t>
            </w:r>
          </w:p>
          <w:p w:rsidR="009B08A3" w:rsidRPr="001A716C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доли инвалидов, положительно оценивающих уровень доступности приоритетных объектов социальной инфраструктуры и услуг в приоритетных сферах жизнедеятельности, в общей численности инвалидов, проживающих в Парковском сельском поселении Тихорецкого района</w:t>
            </w:r>
          </w:p>
        </w:tc>
      </w:tr>
      <w:tr w:rsidR="009B08A3" w:rsidRPr="001A716C" w:rsidTr="007E3EF6">
        <w:tc>
          <w:tcPr>
            <w:tcW w:w="567" w:type="dxa"/>
            <w:hideMark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hideMark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Этапы и сроки</w:t>
            </w: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муниципальной 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76" w:type="dxa"/>
            <w:hideMark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с 2018 г. по 2020 г, этапы реализации не предусмотрены</w:t>
            </w: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B08A3" w:rsidRPr="001A716C" w:rsidTr="007E3EF6">
        <w:tc>
          <w:tcPr>
            <w:tcW w:w="567" w:type="dxa"/>
            <w:hideMark/>
          </w:tcPr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hideMark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бюджетных ассигнований муниципальной программы</w:t>
            </w:r>
          </w:p>
        </w:tc>
        <w:tc>
          <w:tcPr>
            <w:tcW w:w="5676" w:type="dxa"/>
          </w:tcPr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финансирования муниципальной программы за счет средств</w:t>
            </w:r>
            <w:r w:rsidR="002C3A2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местного бюджета составляет – 62,0</w:t>
            </w:r>
            <w:r w:rsidRPr="00FD2C6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A71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  <w:p w:rsidR="009B08A3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   - 2018 год -  30,0 тыс. рублей;</w:t>
            </w:r>
          </w:p>
          <w:p w:rsidR="009B08A3" w:rsidRDefault="002C3A21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- 2019 год – 2,0</w:t>
            </w:r>
            <w:r w:rsidR="009B08A3" w:rsidRPr="00FD2C6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B08A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:rsidR="009B08A3" w:rsidRPr="001A716C" w:rsidRDefault="009B08A3" w:rsidP="007E3EF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- 2020 год – </w:t>
            </w:r>
            <w:r w:rsidR="007E3E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 тыс. рублей</w:t>
            </w:r>
          </w:p>
        </w:tc>
      </w:tr>
    </w:tbl>
    <w:p w:rsidR="009B08A3" w:rsidRDefault="009B08A3" w:rsidP="009B08A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B08A3" w:rsidRPr="001A716C" w:rsidRDefault="009B08A3" w:rsidP="009B08A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B08A3" w:rsidRPr="00460358" w:rsidRDefault="009B08A3" w:rsidP="009B08A3">
      <w:pPr>
        <w:pStyle w:val="a9"/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460358">
        <w:rPr>
          <w:rFonts w:ascii="Times New Roman" w:eastAsia="Times New Roman" w:hAnsi="Times New Roman" w:cs="Times New Roman"/>
          <w:sz w:val="28"/>
          <w:szCs w:val="20"/>
          <w:lang w:eastAsia="ar-SA"/>
        </w:rPr>
        <w:t>Характеристика текущего состояния и прогноза развития соответствующей сферы реализации муниципальной программы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1A716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</w:p>
    <w:p w:rsidR="009B08A3" w:rsidRPr="001A716C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Проведение комплекса мер по интеграции инвалидов в общество – одно из приоритетных направлений социальной политики государства 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Тихорецкого района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proofErr w:type="spellStart"/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Безбарьерная</w:t>
      </w:r>
      <w:proofErr w:type="spellEnd"/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среда — гуманная среда обитания: доступность и равные возможности. Что удобно для «инвалидов», то удобно для всех.</w:t>
      </w:r>
    </w:p>
    <w:p w:rsidR="009B08A3" w:rsidRPr="00015D0D" w:rsidRDefault="009B08A3" w:rsidP="009B08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Маломобильные  граждане составляют 15% от общей численности населения поселения — это инвалиды, </w:t>
      </w:r>
      <w:proofErr w:type="gramStart"/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граждане</w:t>
      </w:r>
      <w:proofErr w:type="gramEnd"/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получившие травмы нижних конечностей, с временным или стойким нарушением здоровья, беременные женщины, лица с детьми в возрасте до 3 лет, в том числе с детскими колясками. </w:t>
      </w:r>
    </w:p>
    <w:p w:rsidR="009B08A3" w:rsidRPr="00015D0D" w:rsidRDefault="009B08A3" w:rsidP="009B08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Общая численность инвалидов в </w:t>
      </w:r>
      <w:r w:rsidRPr="00015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Парковском сельском поселении Тихорецкого района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– 122 чел., что составляет примерно 1,2 %  от общей численности жителей </w:t>
      </w:r>
      <w:r w:rsidRPr="00015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 сельского поселения Тихорецкого района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9B08A3" w:rsidRPr="00015D0D" w:rsidRDefault="009B08A3" w:rsidP="009B08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От общего числа инвалидов 4 чел. - инвалиды </w:t>
      </w:r>
      <w:r w:rsidRPr="00015D0D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I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группы, 47 чел. - инвалиды </w:t>
      </w:r>
      <w:r w:rsidRPr="00015D0D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II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группы, 34 чел. - инвалиды </w:t>
      </w:r>
      <w:r w:rsidRPr="00015D0D">
        <w:rPr>
          <w:rFonts w:ascii="Times New Roman" w:eastAsia="Times New Roman" w:hAnsi="Times New Roman" w:cs="Times New Roman"/>
          <w:sz w:val="28"/>
          <w:szCs w:val="20"/>
          <w:lang w:val="en-US" w:eastAsia="ar-SA"/>
        </w:rPr>
        <w:t>III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группы, 40 чел. - дети – инвалиды. Инвалидов колясочников по пос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елению 1 человек</w:t>
      </w: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</w:p>
    <w:p w:rsidR="009B08A3" w:rsidRPr="00EA0E95" w:rsidRDefault="009B08A3" w:rsidP="009B08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15D0D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согласованию с управлением архитектуры</w:t>
      </w:r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>, строительства и градостроительной деятельн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ости муниципального образования Тихорецкий район</w:t>
      </w:r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строительство новых и реконструкция действующих социально – значимых объектов проводится с соблюдением </w:t>
      </w:r>
      <w:proofErr w:type="spellStart"/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>СниП</w:t>
      </w:r>
      <w:proofErr w:type="spellEnd"/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35-01-2001 «Доступность зданий и сооружений для маломобильных групп населения» и СП 35-103-2001 «Общественные здания и сооружения, доступные мало мобильным посетителям». 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A0E9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В соответствии с действующим законодательством, глава Парковского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сельского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поселения, руководители социальных, инженерных, транспортных объектов  должны обеспечить базу для создания условий независимой жизнедеятельности инвалидов, наиболее полной интеграции их в общественную и трудовую деятельность. Поэтому создание адаптированной инфра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структуры в Парковском сельском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поселении крайне необходимо для маломобильных групп населения и требует значительных материальных затрат.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9B08A3" w:rsidRPr="001A716C" w:rsidRDefault="009B08A3" w:rsidP="009B08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2. Цели, за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дачи, и целевые показатели, сроки и этапы реализации муниципальной программы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B08A3" w:rsidRPr="001A716C" w:rsidRDefault="009B08A3" w:rsidP="009B08A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Цель – </w:t>
      </w:r>
      <w:r w:rsidRPr="001A716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с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оздание необходимых условий для адаптации и интеграции в общество людей с ограниченными возможностями здоровья.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Задачи -</w:t>
      </w:r>
      <w:r w:rsidRPr="001A716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создание в Парковском сельском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поселении Тихорецкого района </w:t>
      </w:r>
      <w:proofErr w:type="spellStart"/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безбарьерной</w:t>
      </w:r>
      <w:proofErr w:type="spellEnd"/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среды жизнедеятельности для маломобильных граждан, в том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числе инвалидов, обеспечение беспрепятственного передвижения и доступа к жилью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объектам социальной инфраструктуры и месту работы. </w:t>
      </w:r>
    </w:p>
    <w:p w:rsidR="009B08A3" w:rsidRPr="001A716C" w:rsidRDefault="009B08A3" w:rsidP="009B08A3">
      <w:pPr>
        <w:widowControl w:val="0"/>
        <w:suppressAutoHyphens/>
        <w:spacing w:after="0" w:line="240" w:lineRule="auto"/>
        <w:ind w:left="1260" w:hanging="552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>Сроки -    201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8 - 2020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годы, по мере финансирования.</w:t>
      </w:r>
    </w:p>
    <w:p w:rsidR="009B08A3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Эффективность 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создания адаптированной инфра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структуры Парковского сельского</w:t>
      </w:r>
      <w:r w:rsidRPr="001A71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Тихорецкого района для маломобильных групп населения возможна лишь при условии широкого приспособления</w:t>
      </w:r>
      <w:r w:rsidRPr="001A716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сплошных территорий, жилых массивов, в пределах которых инвалид мог бы свободно передвигаться. Поэтому создание адаптированной инфраструктуры в районе крайне необходимо для маломобильных групп населения и требует значительных материальных затрат.</w:t>
      </w:r>
    </w:p>
    <w:p w:rsidR="009B08A3" w:rsidRPr="00AF3984" w:rsidRDefault="009B08A3" w:rsidP="009B08A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Для оценки эффективности реализации Программы в целом предлагается использовать критерии, указанные в таблице № 1 и рассчитывается по методике,  приведенной в соответствии с приложением  к муниципальной программе Парковского сельского поселения Тихорецкого района </w:t>
      </w:r>
      <w:r w:rsidRPr="00AF3984">
        <w:rPr>
          <w:rFonts w:ascii="Times New Roman" w:eastAsia="Times New Roman" w:hAnsi="Times New Roman" w:cs="Times New Roman"/>
          <w:sz w:val="28"/>
          <w:szCs w:val="20"/>
          <w:lang w:eastAsia="ar-SA"/>
        </w:rPr>
        <w:t>«Обеспечение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» на 2018 - 2020 год.</w:t>
      </w:r>
      <w:proofErr w:type="gramEnd"/>
    </w:p>
    <w:p w:rsidR="009B08A3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Целевые показатели муниципальной программы Парковского сельского поселения Тихорецкого района  «Обеспечение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района»        на 2018-2020 годы</w:t>
      </w:r>
    </w:p>
    <w:p w:rsidR="009B08A3" w:rsidRPr="00C41132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11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</w:t>
      </w:r>
      <w:r w:rsidRPr="00C4113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№ 1</w:t>
      </w:r>
    </w:p>
    <w:tbl>
      <w:tblPr>
        <w:tblW w:w="9649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"/>
        <w:gridCol w:w="3801"/>
        <w:gridCol w:w="851"/>
        <w:gridCol w:w="709"/>
        <w:gridCol w:w="850"/>
        <w:gridCol w:w="851"/>
        <w:gridCol w:w="850"/>
        <w:gridCol w:w="992"/>
      </w:tblGrid>
      <w:tr w:rsidR="009B08A3" w:rsidRPr="00896895" w:rsidTr="007E3EF6">
        <w:trPr>
          <w:trHeight w:val="258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целевого </w:t>
            </w: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9B08A3" w:rsidRPr="00896895" w:rsidTr="007E3EF6">
        <w:trPr>
          <w:trHeight w:val="555"/>
        </w:trPr>
        <w:tc>
          <w:tcPr>
            <w:tcW w:w="7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</w:p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9B08A3" w:rsidRPr="00896895" w:rsidTr="007E3EF6">
        <w:trPr>
          <w:trHeight w:val="27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ind w:left="4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ind w:left="4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B08A3" w:rsidRPr="00896895" w:rsidTr="007E3EF6">
        <w:trPr>
          <w:trHeight w:val="27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13066C" w:rsidRDefault="009B08A3" w:rsidP="007E3E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1306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оля приоритетных социально-значимых объектов, находящихся в муниципальной собственности, частично или полностью оборудованных с целью обеспечения доступности  для инвалидов и маломобильных групп населения в общем количестве приоритетных социально-значимых  объектов, находящихся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муниципальной собственности;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Default="009B08A3" w:rsidP="007E3EF6">
            <w:pPr>
              <w:spacing w:after="0" w:line="240" w:lineRule="auto"/>
              <w:ind w:left="4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Default="009B08A3" w:rsidP="007E3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B08A3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9B08A3" w:rsidRPr="00BD4BC4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B08A3" w:rsidRPr="00896895" w:rsidTr="007E3EF6">
        <w:trPr>
          <w:trHeight w:val="69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уровня участия инвалидов в культурных и спортивных мероприятиях и программах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8A3" w:rsidRPr="00896895" w:rsidTr="007E3EF6">
        <w:trPr>
          <w:trHeight w:val="6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инвалидов, положительно оценивающих уровень доступности приоритетных объектов социальной инфраструктуры и услуг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приоритетных сферах жизнедеятельности, в общей численности инвалидов, проживающих в Парковском сельском поселении Тихорецкого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9B08A3" w:rsidRPr="00896895" w:rsidTr="007E3EF6">
        <w:trPr>
          <w:trHeight w:val="6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Pr="00BD4BC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08A3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пешеходных переходов, расположенных на автомобильных дорогах местного значения, на которых обеспечена доступность  для инвалидов и других маломобильных групп населения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Default="009B08A3" w:rsidP="007E3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Default="001B7E78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B08A3" w:rsidRDefault="001B7E78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B08A3" w:rsidRDefault="001B7E78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B08A3" w:rsidRDefault="009B08A3" w:rsidP="009B08A3">
      <w:pPr>
        <w:keepNext/>
        <w:spacing w:after="0" w:line="240" w:lineRule="auto"/>
        <w:outlineLvl w:val="0"/>
        <w:rPr>
          <w:rFonts w:ascii="Times New Roman" w:eastAsia="Cambria" w:hAnsi="Times New Roman" w:cs="Times New Roman"/>
          <w:sz w:val="28"/>
          <w:szCs w:val="28"/>
          <w:lang w:eastAsia="x-none"/>
        </w:rPr>
        <w:sectPr w:rsidR="009B08A3" w:rsidSect="00821F59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B08A3" w:rsidRPr="00457B02" w:rsidRDefault="009B08A3" w:rsidP="009B08A3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Cambria" w:hAnsi="Times New Roman" w:cs="Times New Roman"/>
          <w:sz w:val="28"/>
          <w:szCs w:val="28"/>
          <w:lang w:eastAsia="x-none"/>
        </w:rPr>
        <w:lastRenderedPageBreak/>
        <w:t>3</w:t>
      </w:r>
      <w:r w:rsidRPr="00457B02">
        <w:rPr>
          <w:rFonts w:ascii="Times New Roman" w:eastAsia="Cambria" w:hAnsi="Times New Roman" w:cs="Times New Roman"/>
          <w:sz w:val="28"/>
          <w:szCs w:val="28"/>
          <w:lang w:val="x-none" w:eastAsia="x-none"/>
        </w:rPr>
        <w:t>.ПЕРЕЧЕНЬ</w:t>
      </w:r>
    </w:p>
    <w:p w:rsidR="009B08A3" w:rsidRPr="00457B02" w:rsidRDefault="009B08A3" w:rsidP="009B08A3">
      <w:pPr>
        <w:spacing w:after="0" w:line="240" w:lineRule="auto"/>
        <w:ind w:firstLine="360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457B02">
        <w:rPr>
          <w:rFonts w:ascii="Times New Roman" w:eastAsia="Cambria" w:hAnsi="Times New Roman" w:cs="Times New Roman"/>
          <w:sz w:val="28"/>
          <w:szCs w:val="28"/>
          <w:lang w:eastAsia="ru-RU"/>
        </w:rPr>
        <w:t>мероприятий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подпрограммы «Обеспечение доступности маломобильных граждан к объектам социальной, транспортной, инженерной инфраструктур</w:t>
      </w:r>
      <w:r w:rsidRPr="00457B02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Парковского сельского посе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ления Тихорецкого района» на 2018-2020 годы</w:t>
      </w:r>
    </w:p>
    <w:p w:rsidR="009B08A3" w:rsidRPr="00457B02" w:rsidRDefault="009B08A3" w:rsidP="009B08A3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240"/>
        <w:gridCol w:w="3445"/>
        <w:gridCol w:w="708"/>
        <w:gridCol w:w="708"/>
        <w:gridCol w:w="146"/>
        <w:gridCol w:w="847"/>
        <w:gridCol w:w="1134"/>
        <w:gridCol w:w="1134"/>
        <w:gridCol w:w="1275"/>
        <w:gridCol w:w="1276"/>
        <w:gridCol w:w="1988"/>
        <w:gridCol w:w="1701"/>
      </w:tblGrid>
      <w:tr w:rsidR="009B08A3" w:rsidRPr="00457B02" w:rsidTr="007E3EF6">
        <w:trPr>
          <w:trHeight w:val="3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 xml:space="preserve">№ </w:t>
            </w:r>
            <w:proofErr w:type="gramStart"/>
            <w:r w:rsidRPr="00457B02">
              <w:rPr>
                <w:rFonts w:ascii="Times New Roman" w:eastAsia="Cambria" w:hAnsi="Times New Roman" w:cs="Times New Roman"/>
                <w:lang w:eastAsia="ru-RU"/>
              </w:rPr>
              <w:t>п</w:t>
            </w:r>
            <w:proofErr w:type="gramEnd"/>
            <w:r w:rsidRPr="00457B02">
              <w:rPr>
                <w:rFonts w:ascii="Times New Roman" w:eastAsia="Cambria" w:hAnsi="Times New Roman" w:cs="Times New Roman"/>
                <w:lang w:eastAsia="ru-RU"/>
              </w:rPr>
              <w:t>/п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Наименование мероприятия</w:t>
            </w:r>
          </w:p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Статус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Год реализации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Объем финансирования, тыс. рублей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9B08A3" w:rsidRPr="00457B02" w:rsidTr="007E3EF6">
        <w:trPr>
          <w:trHeight w:val="36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960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федеральный 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местный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1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10</w:t>
            </w:r>
          </w:p>
        </w:tc>
      </w:tr>
      <w:tr w:rsidR="009B08A3" w:rsidRPr="00457B02" w:rsidTr="007E3E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4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Цель</w:t>
            </w:r>
            <w:proofErr w:type="gramStart"/>
            <w:r w:rsidRPr="00457B02">
              <w:rPr>
                <w:rFonts w:ascii="Times New Roman" w:eastAsia="Cambria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lang w:eastAsia="ru-RU"/>
              </w:rPr>
              <w:t>:</w:t>
            </w:r>
            <w:proofErr w:type="gramEnd"/>
            <w:r>
              <w:rPr>
                <w:rFonts w:ascii="Times New Roman" w:eastAsia="Cambria" w:hAnsi="Times New Roman" w:cs="Times New Roman"/>
                <w:lang w:eastAsia="ru-RU"/>
              </w:rPr>
              <w:t xml:space="preserve"> Создание  необходимых условий для адаптации и интеграции в общество людей  с ограниченными  возможностями здоровья.</w:t>
            </w:r>
          </w:p>
        </w:tc>
      </w:tr>
      <w:tr w:rsidR="009B08A3" w:rsidRPr="00457B02" w:rsidTr="007E3EF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4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Задача</w:t>
            </w:r>
            <w:r>
              <w:rPr>
                <w:rFonts w:ascii="Times New Roman" w:eastAsia="Cambria" w:hAnsi="Times New Roman" w:cs="Times New Roman"/>
                <w:lang w:eastAsia="ru-RU"/>
              </w:rPr>
              <w:t xml:space="preserve">: Создание в Парковском сельском поселении Тихорецкого района  </w:t>
            </w:r>
            <w:proofErr w:type="spellStart"/>
            <w:r>
              <w:rPr>
                <w:rFonts w:ascii="Times New Roman" w:eastAsia="Cambria" w:hAnsi="Times New Roman" w:cs="Times New Roman"/>
                <w:lang w:eastAsia="ru-RU"/>
              </w:rPr>
              <w:t>безбарьерной</w:t>
            </w:r>
            <w:proofErr w:type="spellEnd"/>
            <w:r>
              <w:rPr>
                <w:rFonts w:ascii="Times New Roman" w:eastAsia="Cambria" w:hAnsi="Times New Roman" w:cs="Times New Roman"/>
                <w:lang w:eastAsia="ru-RU"/>
              </w:rPr>
              <w:t xml:space="preserve"> среды жизнедеятельности для маломобильных граждан,  в том числе инвалидов, обеспечение беспрепятственного передвижения и доступа к объектам социальной инфраструктуры. </w:t>
            </w:r>
          </w:p>
        </w:tc>
      </w:tr>
      <w:tr w:rsidR="009B08A3" w:rsidRPr="00457B02" w:rsidTr="007E3EF6">
        <w:trPr>
          <w:trHeight w:val="270"/>
        </w:trPr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bookmarkStart w:id="1" w:name="_Hlk436666813"/>
            <w:r w:rsidRPr="00457B02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Изготовление  технических заключений о невозможности установки наклонных подъемников для инвалидов    на 2-й этаж  во взрослую библиотеку в здании администрации и в  детскую библиотеку в здании Дома культуры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Создание  необходимых условий для адаптации и интеграции в общество людей  с ограниченными  возможностями здоровья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bookmarkEnd w:id="1"/>
      <w:tr w:rsidR="009B08A3" w:rsidRPr="00457B02" w:rsidTr="007E3EF6">
        <w:trPr>
          <w:trHeight w:val="30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8A3" w:rsidRPr="00457B02" w:rsidTr="007E3EF6">
        <w:trPr>
          <w:trHeight w:val="30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8A3" w:rsidRPr="00457B02" w:rsidTr="007E3EF6">
        <w:trPr>
          <w:trHeight w:val="195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>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   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8A3" w:rsidRPr="00457B02" w:rsidTr="007E3EF6">
        <w:trPr>
          <w:trHeight w:val="319"/>
        </w:trPr>
        <w:tc>
          <w:tcPr>
            <w:tcW w:w="9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Установка  кнопки </w:t>
            </w:r>
            <w:proofErr w:type="gramStart"/>
            <w:r>
              <w:rPr>
                <w:rFonts w:ascii="Times New Roman" w:eastAsia="Cambria" w:hAnsi="Times New Roman" w:cs="Times New Roman"/>
                <w:lang w:eastAsia="ru-RU"/>
              </w:rPr>
              <w:t>–в</w:t>
            </w:r>
            <w:proofErr w:type="gramEnd"/>
            <w:r>
              <w:rPr>
                <w:rFonts w:ascii="Times New Roman" w:eastAsia="Cambria" w:hAnsi="Times New Roman" w:cs="Times New Roman"/>
                <w:lang w:eastAsia="ru-RU"/>
              </w:rPr>
              <w:t>ызова в фойе здания администрации для вызова библиотекаря во взрослой библиотеке и установка кнопки-вызова  при входе  в здание Дома культуры  и в фойе  перед лестничным маршем на второй этаж для вызова библиотекаря детской библиотеки, Установка кнопки вызова на здании спортивного зала Парковского сельского поселения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Создание  необходимых условий для адаптации и интеграции в общество людей  с ограниченными  возможностями здоровья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9B08A3" w:rsidRPr="00457B02" w:rsidTr="007E3EF6">
        <w:trPr>
          <w:trHeight w:val="345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45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>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</w:t>
            </w: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Изготовление табличек со шрифтом Брайля на здание администрации, на здание Дома культуры, на здание спортивного зала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Создание  необходимых условий для адаптации и интеграции в общество людей  с ограниченными  возможностями здоровья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457B02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Переоборудование туалета в здании администрации, включая установку откидного перечня из нержавеющей стали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Создание  необходимых условий для адаптации и интеграции в общество людей  с ограниченными  возможностями здоровья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E7642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Обеспечение доступности для инвалидов и других маломобильных групп населения пешеходных переходов, расположенных на автомобильных дорогах местного значения в Парковском сельс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ком поселении Тихорецкого района</w:t>
            </w:r>
          </w:p>
          <w:p w:rsidR="009B08A3" w:rsidRDefault="009B08A3" w:rsidP="007E3E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(</w:t>
            </w:r>
            <w:r w:rsidR="001B7E78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2019 г-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3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пешеходных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перехода</w:t>
            </w:r>
            <w:r w:rsidR="001B7E78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)</w:t>
            </w:r>
          </w:p>
          <w:p w:rsidR="001B7E78" w:rsidRPr="00457B02" w:rsidRDefault="001B7E78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(2020г-1 пешеходный переход) пер. Школьный р-оне школы-интернат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Создание  необходимых условий для адаптации и интеграции в общество людей  с ограниченными  возможностями здоровья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2C3A21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2C3A21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7E3EF6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</w:t>
            </w:r>
            <w:r w:rsidR="009B08A3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7E3EF6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</w:t>
            </w:r>
            <w:r w:rsidR="009B08A3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2C3A21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2C3A21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</w:t>
            </w: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</w:t>
            </w: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2C3A21" w:rsidP="006E224C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2C3A21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2020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7E3EF6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</w:t>
            </w:r>
            <w:r w:rsidR="009B08A3"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7E3EF6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3</w:t>
            </w:r>
            <w:r w:rsidR="009B08A3"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  <w:tr w:rsidR="009B08A3" w:rsidRPr="00457B02" w:rsidTr="007E3EF6">
        <w:trPr>
          <w:trHeight w:val="360"/>
        </w:trPr>
        <w:tc>
          <w:tcPr>
            <w:tcW w:w="9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>всего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2C3A21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>
              <w:rPr>
                <w:rFonts w:ascii="Times New Roman" w:eastAsia="Cambria" w:hAnsi="Times New Roman" w:cs="Times New Roman"/>
                <w:lang w:eastAsia="ru-RU"/>
              </w:rPr>
              <w:t xml:space="preserve">  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 xml:space="preserve">     </w:t>
            </w:r>
            <w:r w:rsidR="002C3A21">
              <w:rPr>
                <w:rFonts w:ascii="Times New Roman" w:eastAsia="Cambria" w:hAnsi="Times New Roman" w:cs="Times New Roman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A3" w:rsidRPr="0053300A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  <w:r w:rsidRPr="0053300A">
              <w:rPr>
                <w:rFonts w:ascii="Times New Roman" w:eastAsia="Cambria" w:hAnsi="Times New Roman" w:cs="Times New Roman"/>
                <w:lang w:eastAsia="ru-RU"/>
              </w:rPr>
              <w:t>0,0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B08A3" w:rsidRPr="00457B02" w:rsidRDefault="009B08A3" w:rsidP="007E3EF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lang w:eastAsia="ru-RU"/>
              </w:rPr>
            </w:pPr>
          </w:p>
        </w:tc>
      </w:tr>
    </w:tbl>
    <w:p w:rsidR="009B08A3" w:rsidRDefault="009B08A3" w:rsidP="009B08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  <w:sectPr w:rsidR="009B08A3" w:rsidSect="001B7E78">
          <w:headerReference w:type="first" r:id="rId10"/>
          <w:pgSz w:w="16838" w:h="11906" w:orient="landscape"/>
          <w:pgMar w:top="851" w:right="1134" w:bottom="1134" w:left="1134" w:header="709" w:footer="709" w:gutter="0"/>
          <w:pgNumType w:start="6"/>
          <w:cols w:space="708"/>
          <w:titlePg/>
          <w:docGrid w:linePitch="360"/>
        </w:sectPr>
      </w:pPr>
    </w:p>
    <w:p w:rsidR="009B08A3" w:rsidRDefault="009B08A3" w:rsidP="009B08A3">
      <w:pPr>
        <w:pStyle w:val="ConsTitle"/>
        <w:ind w:left="75"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                                                                 </w:t>
      </w:r>
    </w:p>
    <w:p w:rsidR="009B08A3" w:rsidRDefault="009B08A3" w:rsidP="009B08A3">
      <w:pPr>
        <w:pStyle w:val="ConsTitle"/>
        <w:ind w:left="75" w:righ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                                       </w:t>
      </w:r>
    </w:p>
    <w:p w:rsidR="009B08A3" w:rsidRPr="00CB5991" w:rsidRDefault="009B08A3" w:rsidP="009B08A3">
      <w:pPr>
        <w:keepNext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4. Обоснование ресурсного обеспечения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муниципальной программы</w:t>
      </w:r>
    </w:p>
    <w:p w:rsidR="009B08A3" w:rsidRPr="003C4B5C" w:rsidRDefault="009B08A3" w:rsidP="009B08A3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B5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562"/>
        <w:gridCol w:w="1624"/>
        <w:gridCol w:w="1454"/>
        <w:gridCol w:w="1477"/>
        <w:gridCol w:w="1762"/>
      </w:tblGrid>
      <w:tr w:rsidR="009B08A3" w:rsidRPr="00CB5991" w:rsidTr="007E3EF6">
        <w:tc>
          <w:tcPr>
            <w:tcW w:w="1969" w:type="dxa"/>
            <w:vMerge w:val="restart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879" w:type="dxa"/>
            <w:gridSpan w:val="5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9B08A3" w:rsidRPr="00CB5991" w:rsidTr="007E3EF6">
        <w:tc>
          <w:tcPr>
            <w:tcW w:w="1969" w:type="dxa"/>
            <w:vMerge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317" w:type="dxa"/>
            <w:gridSpan w:val="4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9B08A3" w:rsidRPr="00CB5991" w:rsidTr="007E3EF6">
        <w:tc>
          <w:tcPr>
            <w:tcW w:w="1969" w:type="dxa"/>
            <w:vMerge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54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77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B08A3" w:rsidRPr="00CB5991" w:rsidTr="007E3EF6">
        <w:tc>
          <w:tcPr>
            <w:tcW w:w="1969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4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B08A3" w:rsidRPr="00CB5991" w:rsidTr="007E3EF6">
        <w:tc>
          <w:tcPr>
            <w:tcW w:w="9848" w:type="dxa"/>
            <w:gridSpan w:val="6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по</w:t>
            </w: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программ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</w:tr>
      <w:tr w:rsidR="009B08A3" w:rsidRPr="00CB5991" w:rsidTr="007E3EF6">
        <w:tc>
          <w:tcPr>
            <w:tcW w:w="1969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2" w:type="dxa"/>
            <w:shd w:val="clear" w:color="auto" w:fill="auto"/>
          </w:tcPr>
          <w:p w:rsidR="009B08A3" w:rsidRPr="00383F2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83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2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7" w:type="dxa"/>
            <w:shd w:val="clear" w:color="auto" w:fill="auto"/>
          </w:tcPr>
          <w:p w:rsidR="009B08A3" w:rsidRPr="00383F24" w:rsidRDefault="009B08A3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83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B08A3" w:rsidRPr="00CB5991" w:rsidTr="007E3EF6">
        <w:tc>
          <w:tcPr>
            <w:tcW w:w="1969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2" w:type="dxa"/>
            <w:shd w:val="clear" w:color="auto" w:fill="auto"/>
          </w:tcPr>
          <w:p w:rsidR="009B08A3" w:rsidRPr="00383F24" w:rsidRDefault="002C3A21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2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7" w:type="dxa"/>
            <w:shd w:val="clear" w:color="auto" w:fill="auto"/>
          </w:tcPr>
          <w:p w:rsidR="009B08A3" w:rsidRPr="00383F24" w:rsidRDefault="002C3A21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2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B08A3" w:rsidRPr="00CB5991" w:rsidTr="007E3EF6">
        <w:tc>
          <w:tcPr>
            <w:tcW w:w="1969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2" w:type="dxa"/>
            <w:shd w:val="clear" w:color="auto" w:fill="auto"/>
          </w:tcPr>
          <w:p w:rsidR="009B08A3" w:rsidRPr="00383F24" w:rsidRDefault="007E3EF6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08A3" w:rsidRPr="00383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2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7" w:type="dxa"/>
            <w:shd w:val="clear" w:color="auto" w:fill="auto"/>
          </w:tcPr>
          <w:p w:rsidR="009B08A3" w:rsidRPr="00383F24" w:rsidRDefault="007E3EF6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08A3" w:rsidRPr="00383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9B08A3" w:rsidRPr="00CB5991" w:rsidTr="007E3EF6">
        <w:tc>
          <w:tcPr>
            <w:tcW w:w="1969" w:type="dxa"/>
            <w:shd w:val="clear" w:color="auto" w:fill="auto"/>
          </w:tcPr>
          <w:p w:rsidR="009B08A3" w:rsidRPr="00CB5991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</w:t>
            </w:r>
            <w:r w:rsidRPr="00CB59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562" w:type="dxa"/>
            <w:shd w:val="clear" w:color="auto" w:fill="auto"/>
          </w:tcPr>
          <w:p w:rsidR="009B08A3" w:rsidRPr="00383F24" w:rsidRDefault="002C3A21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62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4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7" w:type="dxa"/>
            <w:shd w:val="clear" w:color="auto" w:fill="auto"/>
          </w:tcPr>
          <w:p w:rsidR="009B08A3" w:rsidRPr="00383F24" w:rsidRDefault="002C3A21" w:rsidP="007E3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762" w:type="dxa"/>
            <w:shd w:val="clear" w:color="auto" w:fill="auto"/>
          </w:tcPr>
          <w:p w:rsidR="009B08A3" w:rsidRPr="00383F24" w:rsidRDefault="009B08A3" w:rsidP="007E3EF6">
            <w:pPr>
              <w:tabs>
                <w:tab w:val="left" w:pos="96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</w:tbl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предусматривается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 сельского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  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4"/>
          <w:lang w:eastAsia="ru-RU"/>
        </w:rPr>
        <w:t>В ходе реализации 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5.Прогноз сводных показателей муниципальных заданий по этапам реализации муниципальной программы 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не предусмотрены.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целей муниципальной программы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регулирования и управления рисками с целью минимизации их влияния на достижение целей муниципальной программы не предусмотрены.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7.Меры правового регулирования в сфере реализации муниципальной программы 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правового регулирования в сфере реализации муниципальной программы не предусмотрены.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8.Методика оценки эффективности реализации муниципальной программы.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360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Оценка эффективности реализации муниципальной програм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«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>Обеспечение доступности маломобильных граждан к объектам социальной, транспортной, инженерной инфраструктур</w:t>
      </w:r>
      <w:r w:rsidRPr="00457B02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Парковского сельского посе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ления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lastRenderedPageBreak/>
        <w:t xml:space="preserve">Тихорецкого района» на 2018-2020 годы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осуществляется исполнителем-координатором Программы в течение всего срока ее реализации и по окончании ее реализации в форме отчетного доклада. 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Методика оценки эффективности реализации муниципальной программы разработана на основе приложения № 7 «Т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иповая методика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оценки эффективности реализации муниципальной программы» в соответствии с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постановлением адми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нистрации Парковского сельского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Тихорецкого района от  3 сентября 2014 года № 336 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«Об утверждении Порядка принятия решения о разработке, формирования, реализации и оценки эффективности реализации муниципальных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программ Парковского сельского </w:t>
      </w:r>
      <w:r w:rsidRPr="00CB59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поселения Тихорецкого района».</w:t>
      </w:r>
      <w:proofErr w:type="gramEnd"/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1.2.Оценка эффективности реализации муниципальной программы осуществляется в два этапа.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реализации основных мероприятий и достижения ожидаемых непосредственных результатов их реализации;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соответствия запланированному уровню расходов;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эффективности использования средст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бюджета Парковского сельского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местный бюджет);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2.1.Степень реализации мероприятий оценивается для основного мероприятия, как доля мероприятий, выполненных в полном объеме, по следующей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Мв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мероприятий;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Мв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 - общее количество мероприятий, запланированных к реализации в отчетном году.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2.2.Мероприятие может считаться выполненным в полном объеме при достижении следующих результатов: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По иным мероприятиям результаты реализации оцениваются как наступление или не наступление контрольного события (событий) и (или) достижение качественного результата.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3.Оценка степени соответствия запланированному уровню расходов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3.1.Степень соответствия запланированному уровню расходов оценивается для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Зф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соответствия запланированному уровню расходов;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Зф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фактические расходы на реализацию основного мероприятия в отчетном году;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объемы бюджетных ассигнований, предусмотренные на реализацию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3.2.С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4.Оценка эффективности использования средств местного бюджета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для основного мероприятия как отношение степени реализации мероприятий к степени соответствия запланированному уровню расходов из средств местног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бюджета по следующей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эффективность использования средств местного бюджета;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соответствия запланированному уровню расходов из средств местного бюджета.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доля финансового обеспечения реализации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эффективность использования финансовых ресурсов на реализацию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соответствия запланированному уров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ню расходов из всех источников.</w:t>
      </w: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5.Оценка степени достижения целей и решения задач основного мероприятия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5.1.Для оценки степени достижения целей и решения задач (далее - степень реализации) основного мероприятия определяется степень достижения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плановых значений каждого целевого показателя, характеризующего цели и задачи основного мероприятия.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5.2.Степень достижения планового значения целевого показателя рассчитывается по следующим формулам: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увеличение значений: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является снижение значений: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достижения планового значения целевого показателя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пф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значение целевого показателя основного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достигнутое на конец отчетного периода;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целевого показателя основного мероприятия.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5.3.Степень реализации основного мероприятия рассчитывае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D5B0CD" wp14:editId="78EC7220">
            <wp:extent cx="1607820" cy="632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достижения планового значения целевого показателя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N - число целевых показателей основного мероприятия.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&gt;1,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степени реализации основного мероприятия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мула преобразуется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E324AC" wp14:editId="22029575">
            <wp:extent cx="1508760" cy="6324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9B08A3" w:rsidRPr="00CB5991" w:rsidRDefault="009B08A3" w:rsidP="009B08A3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ki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удельный вес, отражающий значимость целевого показателя,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2C5B1B" wp14:editId="38AFFE17">
            <wp:extent cx="411480" cy="3352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 1.</w:t>
      </w: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6.Оценка эффективности реализации основного мероприятия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6.1.Эффективность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местног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бюджета по следующей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/п *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эффективность реализации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основного мероприятия.</w:t>
      </w:r>
      <w:proofErr w:type="gramEnd"/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Эффективность реализации основного мероприятия признается высокой в случае, если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основного мероприятия признается удовлетворительной в случае, если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основного мероприятия признается неудовлетворительной.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7.Оценка степени достижения целей и решения задач </w:t>
      </w: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7.1.Для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7.2.Степень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увелич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значений: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является снижение значений: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ЗПГПф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ЗПГПП - плановое значение целевого показателя, характеризующего цели и задачи муниципальной программы.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7.3.Степень реализации муниципальной программы рассчитывается по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2B385AE" wp14:editId="4C1C4F6F">
            <wp:extent cx="1447800" cy="6019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СРгп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муниципальной программы;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 - число целевых показателей, характеризующих цели и задачи муниципальной программы.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&gt;1,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СДгппз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равным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следующую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202C63" wp14:editId="6E53D4B6">
            <wp:extent cx="1386840" cy="601980"/>
            <wp:effectExtent l="0" t="0" r="381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9B08A3" w:rsidRPr="00CB5991" w:rsidRDefault="009B08A3" w:rsidP="009B08A3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ki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удельный вес, отражающий значимость показателя,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1448F9" wp14:editId="22403FDE">
            <wp:extent cx="411480" cy="335280"/>
            <wp:effectExtent l="0" t="0" r="762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1.</w:t>
      </w:r>
    </w:p>
    <w:p w:rsidR="009B08A3" w:rsidRPr="00CB5991" w:rsidRDefault="009B08A3" w:rsidP="009B08A3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8.Оценка эффективности реализации муниципальной программы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8.1.Эффективность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следующей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DEDF19" wp14:editId="22218572">
            <wp:extent cx="2362200" cy="6324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эффективность реализации муниципальной программы;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СРгп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степень реализации муниципальной программы;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эффективность реализации основного мероприятия;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kj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формуле:</w:t>
      </w:r>
    </w:p>
    <w:p w:rsidR="009B08A3" w:rsidRPr="00CB5991" w:rsidRDefault="009B08A3" w:rsidP="009B08A3">
      <w:pPr>
        <w:spacing w:before="20" w:after="2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Ф, где: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j</w:t>
      </w:r>
      <w:proofErr w:type="spellEnd"/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0,90.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0,80.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0,70.</w:t>
      </w:r>
    </w:p>
    <w:p w:rsidR="009B08A3" w:rsidRPr="00CB5991" w:rsidRDefault="009B08A3" w:rsidP="009B08A3">
      <w:pPr>
        <w:spacing w:before="20" w:after="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муниципальной программы признается неудовлетворительной.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9.Механизм реализации муниципальной программы </w:t>
      </w:r>
    </w:p>
    <w:p w:rsidR="009B08A3" w:rsidRPr="00CB5991" w:rsidRDefault="009B08A3" w:rsidP="009B08A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выполнением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её координатор – администрация Парковского сельского 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района, который: 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программы;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программы;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отчётным кварталом, представляет в Совет заполненные отчетные формы мониторинга реализации муниципальной программы.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9B08A3" w:rsidRPr="00CB5991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программы предусматривает:</w:t>
      </w:r>
    </w:p>
    <w:p w:rsidR="009B08A3" w:rsidRDefault="009B08A3" w:rsidP="009B08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товаров, работ, услуг за счет средст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бюджета Парковского сельского</w:t>
      </w:r>
      <w:r w:rsidRPr="00CB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соответствии с действующим законодательством, регулирующим закупку товаров,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64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9B08A3" w:rsidRDefault="009B08A3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9B08A3" w:rsidRDefault="009B08A3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014733" w:rsidRDefault="00014733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014733" w:rsidRPr="00014733" w:rsidRDefault="00014733" w:rsidP="00014733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014733">
        <w:rPr>
          <w:rFonts w:ascii="Times New Roman" w:eastAsia="Cambria" w:hAnsi="Times New Roman" w:cs="Times New Roman"/>
          <w:sz w:val="28"/>
          <w:szCs w:val="28"/>
          <w:lang w:eastAsia="ru-RU"/>
        </w:rPr>
        <w:t>Ведущий специалист</w:t>
      </w:r>
    </w:p>
    <w:p w:rsidR="00014733" w:rsidRPr="00014733" w:rsidRDefault="00014733" w:rsidP="00014733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014733">
        <w:rPr>
          <w:rFonts w:ascii="Times New Roman" w:eastAsia="Cambria" w:hAnsi="Times New Roman" w:cs="Times New Roman"/>
          <w:sz w:val="28"/>
          <w:szCs w:val="28"/>
          <w:lang w:eastAsia="ru-RU"/>
        </w:rPr>
        <w:t>финансовой службы администрации</w:t>
      </w:r>
    </w:p>
    <w:p w:rsidR="00014733" w:rsidRPr="00014733" w:rsidRDefault="00014733" w:rsidP="00014733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014733">
        <w:rPr>
          <w:rFonts w:ascii="Times New Roman" w:eastAsia="Cambria" w:hAnsi="Times New Roman" w:cs="Times New Roman"/>
          <w:sz w:val="28"/>
          <w:szCs w:val="28"/>
          <w:lang w:eastAsia="ru-RU"/>
        </w:rPr>
        <w:t>Парковского сельского поселения</w:t>
      </w:r>
    </w:p>
    <w:p w:rsidR="00014733" w:rsidRPr="00014733" w:rsidRDefault="00014733" w:rsidP="0001473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14733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   </w:t>
      </w:r>
      <w:proofErr w:type="spellStart"/>
      <w:r w:rsidRPr="00014733">
        <w:rPr>
          <w:rFonts w:ascii="Times New Roman" w:eastAsia="Cambria" w:hAnsi="Times New Roman" w:cs="Times New Roman"/>
          <w:sz w:val="28"/>
          <w:szCs w:val="28"/>
          <w:lang w:eastAsia="ru-RU"/>
        </w:rPr>
        <w:t>А.Д.Романченко</w:t>
      </w:r>
      <w:proofErr w:type="spellEnd"/>
    </w:p>
    <w:p w:rsidR="00014733" w:rsidRPr="00014733" w:rsidRDefault="00014733" w:rsidP="000147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7B02" w:rsidRDefault="00457B02" w:rsidP="00B0440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1A716C" w:rsidRPr="001A716C" w:rsidRDefault="001A716C" w:rsidP="006C64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sectPr w:rsidR="001A716C" w:rsidRPr="001A716C" w:rsidSect="00290051">
      <w:head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D7" w:rsidRDefault="00D934D7" w:rsidP="00843201">
      <w:pPr>
        <w:spacing w:after="0" w:line="240" w:lineRule="auto"/>
      </w:pPr>
      <w:r>
        <w:separator/>
      </w:r>
    </w:p>
  </w:endnote>
  <w:endnote w:type="continuationSeparator" w:id="0">
    <w:p w:rsidR="00D934D7" w:rsidRDefault="00D934D7" w:rsidP="0084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D7" w:rsidRDefault="00D934D7" w:rsidP="00843201">
      <w:pPr>
        <w:spacing w:after="0" w:line="240" w:lineRule="auto"/>
      </w:pPr>
      <w:r>
        <w:separator/>
      </w:r>
    </w:p>
  </w:footnote>
  <w:footnote w:type="continuationSeparator" w:id="0">
    <w:p w:rsidR="00D934D7" w:rsidRDefault="00D934D7" w:rsidP="0084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75026"/>
      <w:docPartObj>
        <w:docPartGallery w:val="Page Numbers (Top of Page)"/>
        <w:docPartUnique/>
      </w:docPartObj>
    </w:sdtPr>
    <w:sdtEndPr/>
    <w:sdtContent>
      <w:p w:rsidR="006C642C" w:rsidRDefault="006C64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39D">
          <w:rPr>
            <w:noProof/>
          </w:rPr>
          <w:t>2</w:t>
        </w:r>
        <w:r>
          <w:fldChar w:fldCharType="end"/>
        </w:r>
      </w:p>
    </w:sdtContent>
  </w:sdt>
  <w:p w:rsidR="006C642C" w:rsidRDefault="006C64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2C" w:rsidRDefault="006C642C">
    <w:pPr>
      <w:pStyle w:val="a5"/>
      <w:jc w:val="center"/>
    </w:pPr>
  </w:p>
  <w:p w:rsidR="006C642C" w:rsidRDefault="006C642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2C" w:rsidRDefault="006C642C">
    <w:pPr>
      <w:pStyle w:val="a5"/>
      <w:jc w:val="center"/>
    </w:pPr>
    <w:r>
      <w:t>8</w:t>
    </w:r>
  </w:p>
  <w:p w:rsidR="006C642C" w:rsidRDefault="006C642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2C" w:rsidRDefault="006C642C">
    <w:pPr>
      <w:pStyle w:val="a5"/>
      <w:jc w:val="center"/>
    </w:pPr>
  </w:p>
  <w:p w:rsidR="006C642C" w:rsidRDefault="006C64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761BC"/>
    <w:multiLevelType w:val="hybridMultilevel"/>
    <w:tmpl w:val="EB7A5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D7"/>
    <w:rsid w:val="0001206F"/>
    <w:rsid w:val="00014733"/>
    <w:rsid w:val="00015D0D"/>
    <w:rsid w:val="000F3CDC"/>
    <w:rsid w:val="001062D1"/>
    <w:rsid w:val="00113BA2"/>
    <w:rsid w:val="00114551"/>
    <w:rsid w:val="001304C4"/>
    <w:rsid w:val="0013066C"/>
    <w:rsid w:val="00136A0A"/>
    <w:rsid w:val="001A716C"/>
    <w:rsid w:val="001B7E78"/>
    <w:rsid w:val="001E42FC"/>
    <w:rsid w:val="00290051"/>
    <w:rsid w:val="002C3A21"/>
    <w:rsid w:val="003038EB"/>
    <w:rsid w:val="0031381A"/>
    <w:rsid w:val="00327CBC"/>
    <w:rsid w:val="003722D7"/>
    <w:rsid w:val="003A1D37"/>
    <w:rsid w:val="003C4B5C"/>
    <w:rsid w:val="00425E6F"/>
    <w:rsid w:val="00442457"/>
    <w:rsid w:val="0045439C"/>
    <w:rsid w:val="00457B02"/>
    <w:rsid w:val="00460358"/>
    <w:rsid w:val="00462AC1"/>
    <w:rsid w:val="00470B86"/>
    <w:rsid w:val="0048407C"/>
    <w:rsid w:val="004F74A5"/>
    <w:rsid w:val="00542DDC"/>
    <w:rsid w:val="005A4BC6"/>
    <w:rsid w:val="005B2C4B"/>
    <w:rsid w:val="006C4AFA"/>
    <w:rsid w:val="006C642C"/>
    <w:rsid w:val="006E224C"/>
    <w:rsid w:val="007A4930"/>
    <w:rsid w:val="007B286D"/>
    <w:rsid w:val="007C5536"/>
    <w:rsid w:val="007D22CE"/>
    <w:rsid w:val="007E3EF6"/>
    <w:rsid w:val="0080139D"/>
    <w:rsid w:val="00821F59"/>
    <w:rsid w:val="00822AC6"/>
    <w:rsid w:val="0082361B"/>
    <w:rsid w:val="008273AF"/>
    <w:rsid w:val="00835C6F"/>
    <w:rsid w:val="00843201"/>
    <w:rsid w:val="00866896"/>
    <w:rsid w:val="00896895"/>
    <w:rsid w:val="008B52B4"/>
    <w:rsid w:val="008C396A"/>
    <w:rsid w:val="00927EE8"/>
    <w:rsid w:val="00945463"/>
    <w:rsid w:val="009B08A3"/>
    <w:rsid w:val="00AF3984"/>
    <w:rsid w:val="00B0440E"/>
    <w:rsid w:val="00B609A4"/>
    <w:rsid w:val="00B61C8E"/>
    <w:rsid w:val="00B83388"/>
    <w:rsid w:val="00BA2B36"/>
    <w:rsid w:val="00BD4BC4"/>
    <w:rsid w:val="00BF7735"/>
    <w:rsid w:val="00C028B2"/>
    <w:rsid w:val="00C41132"/>
    <w:rsid w:val="00C60BE3"/>
    <w:rsid w:val="00C62F04"/>
    <w:rsid w:val="00C76660"/>
    <w:rsid w:val="00CB5991"/>
    <w:rsid w:val="00D320C8"/>
    <w:rsid w:val="00D54D12"/>
    <w:rsid w:val="00D70FD7"/>
    <w:rsid w:val="00D725EA"/>
    <w:rsid w:val="00D934D7"/>
    <w:rsid w:val="00DB1748"/>
    <w:rsid w:val="00DD4367"/>
    <w:rsid w:val="00DE69CC"/>
    <w:rsid w:val="00DF0692"/>
    <w:rsid w:val="00E74483"/>
    <w:rsid w:val="00E840AF"/>
    <w:rsid w:val="00EA0E95"/>
    <w:rsid w:val="00F53DC2"/>
    <w:rsid w:val="00F5667C"/>
    <w:rsid w:val="00FC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27CBC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Times New Roman"/>
      <w:b/>
      <w:sz w:val="1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A0E9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95"/>
    <w:rPr>
      <w:rFonts w:ascii="Arial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201"/>
  </w:style>
  <w:style w:type="paragraph" w:styleId="a7">
    <w:name w:val="footer"/>
    <w:basedOn w:val="a"/>
    <w:link w:val="a8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201"/>
  </w:style>
  <w:style w:type="paragraph" w:styleId="a9">
    <w:name w:val="List Paragraph"/>
    <w:basedOn w:val="a"/>
    <w:uiPriority w:val="34"/>
    <w:qFormat/>
    <w:rsid w:val="00460358"/>
    <w:pPr>
      <w:ind w:left="720"/>
      <w:contextualSpacing/>
    </w:pPr>
  </w:style>
  <w:style w:type="table" w:styleId="aa">
    <w:name w:val="Table Grid"/>
    <w:basedOn w:val="a1"/>
    <w:rsid w:val="00866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27CBC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Times New Roman"/>
      <w:b/>
      <w:sz w:val="1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A0E9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E95"/>
    <w:rPr>
      <w:rFonts w:ascii="Arial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201"/>
  </w:style>
  <w:style w:type="paragraph" w:styleId="a7">
    <w:name w:val="footer"/>
    <w:basedOn w:val="a"/>
    <w:link w:val="a8"/>
    <w:uiPriority w:val="99"/>
    <w:unhideWhenUsed/>
    <w:rsid w:val="00843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201"/>
  </w:style>
  <w:style w:type="paragraph" w:styleId="a9">
    <w:name w:val="List Paragraph"/>
    <w:basedOn w:val="a"/>
    <w:uiPriority w:val="34"/>
    <w:qFormat/>
    <w:rsid w:val="00460358"/>
    <w:pPr>
      <w:ind w:left="720"/>
      <w:contextualSpacing/>
    </w:pPr>
  </w:style>
  <w:style w:type="table" w:styleId="aa">
    <w:name w:val="Table Grid"/>
    <w:basedOn w:val="a1"/>
    <w:rsid w:val="00866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4006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общий отдел</cp:lastModifiedBy>
  <cp:revision>54</cp:revision>
  <cp:lastPrinted>2020-02-13T04:55:00Z</cp:lastPrinted>
  <dcterms:created xsi:type="dcterms:W3CDTF">2017-03-09T11:13:00Z</dcterms:created>
  <dcterms:modified xsi:type="dcterms:W3CDTF">2020-02-20T07:17:00Z</dcterms:modified>
</cp:coreProperties>
</file>