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8A" w:rsidRDefault="008D018A" w:rsidP="008D018A"/>
    <w:p w:rsidR="008D018A" w:rsidRPr="00CA5F20" w:rsidRDefault="008D018A" w:rsidP="008D018A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D018A" w:rsidRDefault="008D018A" w:rsidP="008D018A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 w:rsidRPr="00CA5F2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ю администрации Парковского </w:t>
      </w:r>
      <w:r w:rsidRPr="00CA5F20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CA5F20">
        <w:rPr>
          <w:sz w:val="28"/>
          <w:szCs w:val="28"/>
        </w:rPr>
        <w:t>поселения</w:t>
      </w:r>
    </w:p>
    <w:p w:rsidR="008D018A" w:rsidRPr="00CA5F20" w:rsidRDefault="008D018A" w:rsidP="008D018A">
      <w:pPr>
        <w:ind w:left="5387" w:firstLine="6"/>
        <w:rPr>
          <w:sz w:val="28"/>
          <w:szCs w:val="28"/>
        </w:rPr>
      </w:pPr>
      <w:r>
        <w:rPr>
          <w:sz w:val="28"/>
          <w:szCs w:val="28"/>
        </w:rPr>
        <w:t xml:space="preserve">      Тихорецкого района</w:t>
      </w:r>
      <w:r>
        <w:rPr>
          <w:sz w:val="28"/>
          <w:szCs w:val="28"/>
        </w:rPr>
        <w:tab/>
      </w:r>
      <w:r w:rsidRPr="00CA5F20">
        <w:rPr>
          <w:sz w:val="28"/>
          <w:szCs w:val="28"/>
        </w:rPr>
        <w:t xml:space="preserve">  </w:t>
      </w:r>
    </w:p>
    <w:p w:rsidR="008D018A" w:rsidRPr="00CA5F20" w:rsidRDefault="008D018A" w:rsidP="008D018A">
      <w:pPr>
        <w:ind w:left="5387" w:firstLine="6"/>
        <w:jc w:val="center"/>
        <w:rPr>
          <w:sz w:val="28"/>
          <w:szCs w:val="28"/>
        </w:rPr>
      </w:pPr>
      <w:r w:rsidRPr="00CA5F20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_________________№_____</w:t>
      </w:r>
    </w:p>
    <w:p w:rsidR="008D018A" w:rsidRPr="00CA5F20" w:rsidRDefault="008D018A" w:rsidP="008D018A">
      <w:pPr>
        <w:jc w:val="right"/>
        <w:rPr>
          <w:sz w:val="28"/>
          <w:szCs w:val="28"/>
        </w:rPr>
      </w:pPr>
    </w:p>
    <w:p w:rsidR="008D018A" w:rsidRPr="00CA5F20" w:rsidRDefault="008D018A" w:rsidP="008D018A">
      <w:pPr>
        <w:jc w:val="center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 xml:space="preserve">Порядок </w:t>
      </w:r>
    </w:p>
    <w:p w:rsidR="008D018A" w:rsidRPr="00CA5F20" w:rsidRDefault="008D018A" w:rsidP="008D018A">
      <w:pPr>
        <w:jc w:val="center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 xml:space="preserve">премирования руководителей муниципальных </w:t>
      </w:r>
      <w:r>
        <w:rPr>
          <w:color w:val="000000"/>
          <w:sz w:val="28"/>
          <w:szCs w:val="28"/>
        </w:rPr>
        <w:t xml:space="preserve">  </w:t>
      </w:r>
      <w:r w:rsidRPr="00CA5F20">
        <w:rPr>
          <w:color w:val="000000"/>
          <w:sz w:val="28"/>
          <w:szCs w:val="28"/>
        </w:rPr>
        <w:t>учреждений культуры</w:t>
      </w:r>
    </w:p>
    <w:p w:rsidR="008D018A" w:rsidRPr="00CA5F20" w:rsidRDefault="008D018A" w:rsidP="008D018A">
      <w:pPr>
        <w:jc w:val="center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Парковского </w:t>
      </w:r>
      <w:r w:rsidRPr="00CA5F20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Тихорецкого района</w:t>
      </w:r>
    </w:p>
    <w:p w:rsidR="008D018A" w:rsidRPr="00CA5F20" w:rsidRDefault="008D018A" w:rsidP="008D018A">
      <w:pPr>
        <w:jc w:val="center"/>
        <w:rPr>
          <w:color w:val="000000"/>
          <w:sz w:val="28"/>
          <w:szCs w:val="28"/>
        </w:rPr>
      </w:pPr>
    </w:p>
    <w:p w:rsidR="008D018A" w:rsidRPr="00CA5F20" w:rsidRDefault="008D018A" w:rsidP="008D018A">
      <w:pPr>
        <w:jc w:val="center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>1.Общие положения</w:t>
      </w:r>
    </w:p>
    <w:p w:rsidR="008D018A" w:rsidRPr="00CA5F20" w:rsidRDefault="008D018A" w:rsidP="008D018A">
      <w:pPr>
        <w:ind w:firstLine="708"/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 xml:space="preserve">1.1. </w:t>
      </w:r>
      <w:r w:rsidRPr="00CA5F20">
        <w:rPr>
          <w:color w:val="000000"/>
          <w:sz w:val="28"/>
          <w:szCs w:val="28"/>
        </w:rPr>
        <w:tab/>
        <w:t>Настоящий порядок премирования руководителей муниципальных</w:t>
      </w:r>
      <w:r>
        <w:rPr>
          <w:color w:val="000000"/>
          <w:sz w:val="28"/>
          <w:szCs w:val="28"/>
        </w:rPr>
        <w:t xml:space="preserve">  </w:t>
      </w:r>
      <w:r w:rsidRPr="00CA5F20">
        <w:rPr>
          <w:color w:val="000000"/>
          <w:sz w:val="28"/>
          <w:szCs w:val="28"/>
        </w:rPr>
        <w:t xml:space="preserve"> учреждений культуры, подведомственных</w:t>
      </w:r>
      <w:r>
        <w:rPr>
          <w:color w:val="000000"/>
          <w:sz w:val="28"/>
          <w:szCs w:val="28"/>
        </w:rPr>
        <w:t xml:space="preserve"> а</w:t>
      </w:r>
      <w:r w:rsidRPr="00CA5F20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Парковского</w:t>
      </w:r>
      <w:r w:rsidRPr="00CA5F2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 xml:space="preserve">Тихорецкого района </w:t>
      </w:r>
      <w:r w:rsidRPr="00CA5F20">
        <w:rPr>
          <w:color w:val="000000"/>
          <w:sz w:val="28"/>
          <w:szCs w:val="28"/>
        </w:rPr>
        <w:t>(далее – Учреждение), разработан в целях усиления материальной заинтересованности руководителей в повышении эффективности  деятельности Учреждения, качестве оказываемых услуг, реализации задач и функций, возложенных на Учреждение.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0"/>
        <w:rPr>
          <w:sz w:val="28"/>
          <w:szCs w:val="28"/>
        </w:rPr>
      </w:pPr>
    </w:p>
    <w:p w:rsidR="008D018A" w:rsidRPr="008D018A" w:rsidRDefault="008D018A" w:rsidP="008D018A">
      <w:pPr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 w:rsidRPr="008D018A">
        <w:rPr>
          <w:rStyle w:val="FontStyle13"/>
          <w:rFonts w:ascii="Times New Roman" w:hAnsi="Times New Roman" w:cs="Times New Roman"/>
          <w:sz w:val="28"/>
          <w:szCs w:val="28"/>
        </w:rPr>
        <w:t>2.Условия премирования руководителя Учреждения</w:t>
      </w:r>
    </w:p>
    <w:p w:rsidR="008D018A" w:rsidRPr="00CA5F20" w:rsidRDefault="008D018A" w:rsidP="008D018A">
      <w:pPr>
        <w:jc w:val="center"/>
        <w:rPr>
          <w:rStyle w:val="FontStyle13"/>
          <w:b/>
          <w:sz w:val="28"/>
          <w:szCs w:val="28"/>
        </w:rPr>
      </w:pPr>
    </w:p>
    <w:p w:rsidR="008D018A" w:rsidRPr="00CA5F20" w:rsidRDefault="008D018A" w:rsidP="008D018A">
      <w:pPr>
        <w:pStyle w:val="Style1"/>
        <w:widowControl/>
        <w:spacing w:line="240" w:lineRule="auto"/>
        <w:ind w:firstLine="708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Fonts w:ascii="Times New Roman" w:hAnsi="Times New Roman"/>
          <w:color w:val="000000"/>
          <w:sz w:val="28"/>
          <w:szCs w:val="28"/>
        </w:rPr>
        <w:t>2.1.</w:t>
      </w:r>
      <w:r w:rsidRPr="00CA5F20">
        <w:rPr>
          <w:color w:val="000000"/>
          <w:sz w:val="28"/>
          <w:szCs w:val="28"/>
        </w:rPr>
        <w:t xml:space="preserve"> </w:t>
      </w:r>
      <w:r w:rsidRPr="00CA5F20">
        <w:rPr>
          <w:color w:val="000000"/>
          <w:sz w:val="28"/>
          <w:szCs w:val="28"/>
        </w:rPr>
        <w:tab/>
      </w:r>
      <w:r w:rsidRPr="00CA5F20">
        <w:rPr>
          <w:rStyle w:val="FontStyle13"/>
          <w:rFonts w:ascii="Times New Roman" w:hAnsi="Times New Roman"/>
          <w:sz w:val="28"/>
          <w:szCs w:val="28"/>
        </w:rPr>
        <w:t>Руководитель Учреждения премируется ежеквартально.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708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2.2.</w:t>
      </w:r>
      <w:r w:rsidRPr="00CA5F20">
        <w:rPr>
          <w:rStyle w:val="FontStyle13"/>
          <w:rFonts w:ascii="Times New Roman" w:hAnsi="Times New Roman"/>
          <w:sz w:val="28"/>
          <w:szCs w:val="28"/>
        </w:rPr>
        <w:tab/>
        <w:t>Премирование руководителей Учреждений по итогам работы за квартал, производится в месяце, следующим</w:t>
      </w:r>
      <w:r>
        <w:rPr>
          <w:rStyle w:val="FontStyle13"/>
          <w:rFonts w:ascii="Times New Roman" w:hAnsi="Times New Roman"/>
          <w:sz w:val="28"/>
          <w:szCs w:val="28"/>
        </w:rPr>
        <w:t xml:space="preserve"> за  отчетным периодом, за 4 квартал в декабре текущего года.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708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2.3.</w:t>
      </w:r>
      <w:r w:rsidRPr="00CA5F20">
        <w:rPr>
          <w:rStyle w:val="FontStyle13"/>
          <w:rFonts w:ascii="Times New Roman" w:hAnsi="Times New Roman"/>
          <w:sz w:val="28"/>
          <w:szCs w:val="28"/>
        </w:rPr>
        <w:tab/>
        <w:t>Премирование руководителя Учреждения производится по результатам оценки итогов работы Учреждения за соответствующий отчетный период с учетом выполнения целевых показателей эффективности деятельности Учреждения, личного вклада руководителя в осуществление основных целей и задач, определенных уставом Учреждения, а также выполнения обязанностей, предусмотренных трудовым договором.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708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2.4.</w:t>
      </w:r>
      <w:r w:rsidRPr="00CA5F20">
        <w:rPr>
          <w:rStyle w:val="FontStyle13"/>
          <w:rFonts w:ascii="Times New Roman" w:hAnsi="Times New Roman"/>
          <w:sz w:val="28"/>
          <w:szCs w:val="28"/>
        </w:rPr>
        <w:tab/>
        <w:t xml:space="preserve">Руководитель Учреждения обязан ежеквартально, не позднее последнего рабочего дня квартала, </w:t>
      </w:r>
      <w:r>
        <w:rPr>
          <w:rStyle w:val="FontStyle13"/>
          <w:rFonts w:ascii="Times New Roman" w:hAnsi="Times New Roman"/>
          <w:sz w:val="28"/>
          <w:szCs w:val="28"/>
        </w:rPr>
        <w:t xml:space="preserve"> за 4 квартал  до 20 декабря  текущего года </w:t>
      </w:r>
      <w:r w:rsidRPr="00CA5F20">
        <w:rPr>
          <w:rStyle w:val="FontStyle13"/>
          <w:rFonts w:ascii="Times New Roman" w:hAnsi="Times New Roman"/>
          <w:sz w:val="28"/>
          <w:szCs w:val="28"/>
        </w:rPr>
        <w:t>представлять отчетные формы установленного образца о выполнении целевых показателей эффективности деятельности Учрежден</w:t>
      </w:r>
      <w:r>
        <w:rPr>
          <w:rStyle w:val="FontStyle13"/>
          <w:rFonts w:ascii="Times New Roman" w:hAnsi="Times New Roman"/>
          <w:sz w:val="28"/>
          <w:szCs w:val="28"/>
        </w:rPr>
        <w:t>ия в а</w:t>
      </w:r>
      <w:r w:rsidRPr="00CA5F20">
        <w:rPr>
          <w:rStyle w:val="FontStyle13"/>
          <w:rFonts w:ascii="Times New Roman" w:hAnsi="Times New Roman"/>
          <w:sz w:val="28"/>
          <w:szCs w:val="28"/>
        </w:rPr>
        <w:t xml:space="preserve">дминистрацию </w:t>
      </w:r>
      <w:r>
        <w:rPr>
          <w:rStyle w:val="FontStyle13"/>
          <w:rFonts w:ascii="Times New Roman" w:hAnsi="Times New Roman"/>
          <w:sz w:val="28"/>
          <w:szCs w:val="28"/>
        </w:rPr>
        <w:t>Парковского</w:t>
      </w:r>
      <w:r w:rsidRPr="00CA5F20">
        <w:rPr>
          <w:rStyle w:val="FontStyle13"/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Style w:val="FontStyle13"/>
          <w:rFonts w:ascii="Times New Roman" w:hAnsi="Times New Roman"/>
          <w:sz w:val="28"/>
          <w:szCs w:val="28"/>
        </w:rPr>
        <w:t xml:space="preserve"> Тихорецкого района (далее – а</w:t>
      </w:r>
      <w:r w:rsidRPr="00CA5F20">
        <w:rPr>
          <w:rStyle w:val="FontStyle13"/>
          <w:rFonts w:ascii="Times New Roman" w:hAnsi="Times New Roman"/>
          <w:sz w:val="28"/>
          <w:szCs w:val="28"/>
        </w:rPr>
        <w:t>дминистрация).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708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2.5.</w:t>
      </w:r>
      <w:r w:rsidRPr="00CA5F20">
        <w:rPr>
          <w:rStyle w:val="FontStyle13"/>
          <w:rFonts w:ascii="Times New Roman" w:hAnsi="Times New Roman"/>
          <w:sz w:val="28"/>
          <w:szCs w:val="28"/>
        </w:rPr>
        <w:tab/>
        <w:t xml:space="preserve">Оценку достигнутого результата выполнения целевых показателей и определение размера премии руководителю Учреждения по итогам работы за отчетный период осуществляет комиссия по оценке </w:t>
      </w:r>
      <w:proofErr w:type="gramStart"/>
      <w:r w:rsidRPr="00CA5F20">
        <w:rPr>
          <w:rStyle w:val="FontStyle13"/>
          <w:rFonts w:ascii="Times New Roman" w:hAnsi="Times New Roman"/>
          <w:sz w:val="28"/>
          <w:szCs w:val="28"/>
        </w:rPr>
        <w:t>выполнения целевых показателей эффективно</w:t>
      </w:r>
      <w:r w:rsidR="00CE481C">
        <w:rPr>
          <w:rStyle w:val="FontStyle13"/>
          <w:rFonts w:ascii="Times New Roman" w:hAnsi="Times New Roman"/>
          <w:sz w:val="28"/>
          <w:szCs w:val="28"/>
        </w:rPr>
        <w:t>сти деятельности муниципальных</w:t>
      </w:r>
      <w:r>
        <w:rPr>
          <w:rStyle w:val="FontStyle13"/>
          <w:rFonts w:ascii="Times New Roman" w:hAnsi="Times New Roman"/>
          <w:sz w:val="28"/>
          <w:szCs w:val="28"/>
        </w:rPr>
        <w:t xml:space="preserve"> </w:t>
      </w:r>
      <w:r w:rsidRPr="00CA5F20">
        <w:rPr>
          <w:rStyle w:val="FontStyle13"/>
          <w:rFonts w:ascii="Times New Roman" w:hAnsi="Times New Roman"/>
          <w:sz w:val="28"/>
          <w:szCs w:val="28"/>
        </w:rPr>
        <w:t>учреждений</w:t>
      </w:r>
      <w:proofErr w:type="gramEnd"/>
      <w:r w:rsidRPr="00CA5F20">
        <w:rPr>
          <w:rStyle w:val="FontStyle13"/>
          <w:rFonts w:ascii="Times New Roman" w:hAnsi="Times New Roman"/>
          <w:sz w:val="28"/>
          <w:szCs w:val="28"/>
        </w:rPr>
        <w:t xml:space="preserve"> культуры, подведомств</w:t>
      </w:r>
      <w:r>
        <w:rPr>
          <w:rStyle w:val="FontStyle13"/>
          <w:rFonts w:ascii="Times New Roman" w:hAnsi="Times New Roman"/>
          <w:sz w:val="28"/>
          <w:szCs w:val="28"/>
        </w:rPr>
        <w:t>енных а</w:t>
      </w:r>
      <w:r w:rsidRPr="00CA5F20">
        <w:rPr>
          <w:rStyle w:val="FontStyle13"/>
          <w:rFonts w:ascii="Times New Roman" w:hAnsi="Times New Roman"/>
          <w:sz w:val="28"/>
          <w:szCs w:val="28"/>
        </w:rPr>
        <w:t xml:space="preserve">дминистрации </w:t>
      </w:r>
      <w:r>
        <w:rPr>
          <w:rStyle w:val="FontStyle13"/>
          <w:rFonts w:ascii="Times New Roman" w:hAnsi="Times New Roman"/>
          <w:sz w:val="28"/>
          <w:szCs w:val="28"/>
        </w:rPr>
        <w:t xml:space="preserve">Парковского </w:t>
      </w:r>
      <w:r w:rsidRPr="00CA5F20">
        <w:rPr>
          <w:rStyle w:val="FontStyle13"/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Style w:val="FontStyle13"/>
          <w:rFonts w:ascii="Times New Roman" w:hAnsi="Times New Roman"/>
          <w:sz w:val="28"/>
          <w:szCs w:val="28"/>
        </w:rPr>
        <w:t xml:space="preserve"> Тихорецкого района</w:t>
      </w:r>
      <w:r w:rsidRPr="00CA5F20">
        <w:rPr>
          <w:rStyle w:val="FontStyle13"/>
          <w:rFonts w:ascii="Times New Roman" w:hAnsi="Times New Roman"/>
          <w:sz w:val="28"/>
          <w:szCs w:val="28"/>
        </w:rPr>
        <w:t xml:space="preserve"> (далее – Комиссия) с составлением соответствующего заключения.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708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lastRenderedPageBreak/>
        <w:t>2.6. Выплату премии руководителю Учреждения за соответствующий период пр</w:t>
      </w:r>
      <w:r>
        <w:rPr>
          <w:rStyle w:val="FontStyle13"/>
          <w:rFonts w:ascii="Times New Roman" w:hAnsi="Times New Roman"/>
          <w:sz w:val="28"/>
          <w:szCs w:val="28"/>
        </w:rPr>
        <w:t>оизводится на основании п</w:t>
      </w:r>
      <w:r w:rsidRPr="00CA5F20">
        <w:rPr>
          <w:rStyle w:val="FontStyle13"/>
          <w:rFonts w:ascii="Times New Roman" w:hAnsi="Times New Roman"/>
          <w:sz w:val="28"/>
          <w:szCs w:val="28"/>
        </w:rPr>
        <w:t xml:space="preserve">остановления </w:t>
      </w:r>
      <w:r>
        <w:rPr>
          <w:rStyle w:val="FontStyle13"/>
          <w:rFonts w:ascii="Times New Roman" w:hAnsi="Times New Roman"/>
          <w:sz w:val="28"/>
          <w:szCs w:val="28"/>
        </w:rPr>
        <w:t>а</w:t>
      </w:r>
      <w:r w:rsidRPr="00CA5F20">
        <w:rPr>
          <w:rStyle w:val="FontStyle13"/>
          <w:rFonts w:ascii="Times New Roman" w:hAnsi="Times New Roman"/>
          <w:sz w:val="28"/>
          <w:szCs w:val="28"/>
        </w:rPr>
        <w:t>дминистрации в соответствии с заключениями, указанными в пункте 2.5</w:t>
      </w:r>
      <w:r w:rsidRPr="00CA5F20">
        <w:rPr>
          <w:rStyle w:val="FontStyle13"/>
          <w:rFonts w:ascii="Times New Roman" w:hAnsi="Times New Roman"/>
          <w:color w:val="003366"/>
          <w:sz w:val="28"/>
          <w:szCs w:val="28"/>
        </w:rPr>
        <w:t xml:space="preserve"> </w:t>
      </w:r>
      <w:r w:rsidRPr="00CA5F20">
        <w:rPr>
          <w:rStyle w:val="FontStyle13"/>
          <w:rFonts w:ascii="Times New Roman" w:hAnsi="Times New Roman"/>
          <w:sz w:val="28"/>
          <w:szCs w:val="28"/>
        </w:rPr>
        <w:t>настоящего Порядка.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708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 xml:space="preserve">2.7. При увольнении руководителя Учреждения по уважительной причине до истечения отчетного периода, за который осуществляется премирование, или назначении на должность в соответствующем отчетном периоде, премия начисляется за фактически отработанное время. 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67"/>
        <w:rPr>
          <w:rStyle w:val="FontStyle13"/>
          <w:rFonts w:ascii="Times New Roman" w:hAnsi="Times New Roman"/>
          <w:color w:val="000000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2.8. Премия</w:t>
      </w:r>
      <w:r w:rsidRPr="00CA5F20">
        <w:rPr>
          <w:rStyle w:val="FontStyle13"/>
          <w:rFonts w:ascii="Times New Roman" w:hAnsi="Times New Roman"/>
          <w:color w:val="003366"/>
          <w:sz w:val="28"/>
          <w:szCs w:val="28"/>
        </w:rPr>
        <w:t xml:space="preserve"> </w:t>
      </w:r>
      <w:r w:rsidRPr="00CA5F20">
        <w:rPr>
          <w:rStyle w:val="FontStyle13"/>
          <w:rFonts w:ascii="Times New Roman" w:hAnsi="Times New Roman"/>
          <w:color w:val="000000"/>
          <w:sz w:val="28"/>
          <w:szCs w:val="28"/>
        </w:rPr>
        <w:t xml:space="preserve">руководителю Учреждения не начисляется в следующих случаях: </w:t>
      </w:r>
    </w:p>
    <w:p w:rsidR="008D018A" w:rsidRPr="00CA5F20" w:rsidRDefault="008D018A" w:rsidP="008D018A">
      <w:pPr>
        <w:ind w:firstLine="567"/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>- наложения дисциплинарного взыскания в виде выговора на руководителя Учреждения за неисполнение или ненадлежащее исполнение по его вине возложенных на него функций и полномочий в отчетном периоде. В случае наложения дисциплинарного взыскания в виде замечания учредитель имеет право частично снизить размер премии руководителю Учреждения;</w:t>
      </w:r>
    </w:p>
    <w:p w:rsidR="008D018A" w:rsidRPr="00CA5F20" w:rsidRDefault="008D018A" w:rsidP="008D018A">
      <w:pPr>
        <w:ind w:firstLine="567"/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 xml:space="preserve">- совершения прогула, появления руководителя Учреждения на работе в состоянии алкогольного, наркотического или иного токсического опьянения, </w:t>
      </w:r>
      <w:proofErr w:type="gramStart"/>
      <w:r w:rsidRPr="00CA5F20">
        <w:rPr>
          <w:color w:val="000000"/>
          <w:sz w:val="28"/>
          <w:szCs w:val="28"/>
        </w:rPr>
        <w:t>оформленных</w:t>
      </w:r>
      <w:proofErr w:type="gramEnd"/>
      <w:r w:rsidRPr="00CA5F20">
        <w:rPr>
          <w:color w:val="000000"/>
          <w:sz w:val="28"/>
          <w:szCs w:val="28"/>
        </w:rPr>
        <w:t xml:space="preserve"> в установленном порядке;</w:t>
      </w:r>
    </w:p>
    <w:p w:rsidR="008D018A" w:rsidRPr="00CA5F20" w:rsidRDefault="008D018A" w:rsidP="008D018A">
      <w:pPr>
        <w:ind w:firstLine="567"/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>- нанесения руководителем своей деятельностью или бездеятельностью прямого материального ущерба Учреждению;</w:t>
      </w:r>
    </w:p>
    <w:p w:rsidR="008D018A" w:rsidRPr="00CA5F20" w:rsidRDefault="008D018A" w:rsidP="008D018A">
      <w:pPr>
        <w:ind w:firstLine="567"/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>- наличия замечаний по срокам и качеству представления о</w:t>
      </w:r>
      <w:r>
        <w:rPr>
          <w:color w:val="000000"/>
          <w:sz w:val="28"/>
          <w:szCs w:val="28"/>
        </w:rPr>
        <w:t>тчетов в а</w:t>
      </w:r>
      <w:r w:rsidRPr="00CA5F20">
        <w:rPr>
          <w:color w:val="000000"/>
          <w:sz w:val="28"/>
          <w:szCs w:val="28"/>
        </w:rPr>
        <w:t xml:space="preserve">дминистрацию </w:t>
      </w:r>
      <w:r>
        <w:rPr>
          <w:color w:val="000000"/>
          <w:sz w:val="28"/>
          <w:szCs w:val="28"/>
        </w:rPr>
        <w:t xml:space="preserve">Парковского </w:t>
      </w:r>
      <w:r w:rsidRPr="00CA5F2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 xml:space="preserve">Тихорецкого района </w:t>
      </w:r>
      <w:r w:rsidRPr="00CA5F20">
        <w:rPr>
          <w:color w:val="000000"/>
          <w:sz w:val="28"/>
          <w:szCs w:val="28"/>
        </w:rPr>
        <w:t>и других информационных материалов (в том числе по оперативным запросам);</w:t>
      </w:r>
    </w:p>
    <w:p w:rsidR="008D018A" w:rsidRPr="00CA5F20" w:rsidRDefault="008D018A" w:rsidP="008D018A">
      <w:pPr>
        <w:ind w:firstLine="567"/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>- наличия обоснованных жалоб на руководителей со стороны населения;</w:t>
      </w:r>
    </w:p>
    <w:p w:rsidR="008D018A" w:rsidRPr="00CA5F20" w:rsidRDefault="008D018A" w:rsidP="008D018A">
      <w:pPr>
        <w:ind w:firstLine="567"/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>- наличия фактов нецелевого расходования бюджетных средств;</w:t>
      </w:r>
    </w:p>
    <w:p w:rsidR="008D018A" w:rsidRPr="00CA5F20" w:rsidRDefault="008D018A" w:rsidP="008D018A">
      <w:pPr>
        <w:ind w:firstLine="567"/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>- нарушения правил ведения бюджетного учета или нарушения бюджетного законодательства, выявленного в результате проверок финансово-хозяйственной деятельности;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67"/>
        <w:rPr>
          <w:rStyle w:val="FontStyle13"/>
          <w:rFonts w:ascii="Times New Roman" w:hAnsi="Times New Roman"/>
          <w:color w:val="000000"/>
          <w:sz w:val="28"/>
          <w:szCs w:val="28"/>
        </w:rPr>
      </w:pPr>
      <w:r w:rsidRPr="00CA5F20">
        <w:rPr>
          <w:rStyle w:val="FontStyle13"/>
          <w:rFonts w:ascii="Times New Roman" w:hAnsi="Times New Roman"/>
          <w:color w:val="000000"/>
          <w:sz w:val="28"/>
          <w:szCs w:val="28"/>
        </w:rPr>
        <w:t>- наличия фактов недостачи, хищений денежных средств и материальных ценностей руководителем Учреждения, выявленных в отчетном финансовом году;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67"/>
        <w:rPr>
          <w:rStyle w:val="FontStyle13"/>
          <w:rFonts w:ascii="Times New Roman" w:hAnsi="Times New Roman"/>
          <w:color w:val="000000"/>
          <w:sz w:val="28"/>
          <w:szCs w:val="28"/>
        </w:rPr>
      </w:pPr>
      <w:r w:rsidRPr="00CA5F20">
        <w:rPr>
          <w:rStyle w:val="FontStyle13"/>
          <w:rFonts w:ascii="Times New Roman" w:hAnsi="Times New Roman"/>
          <w:color w:val="000000"/>
          <w:sz w:val="28"/>
          <w:szCs w:val="28"/>
        </w:rPr>
        <w:t>- нарушения трудового законодательства.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67"/>
        <w:rPr>
          <w:rStyle w:val="FontStyle13"/>
          <w:rFonts w:ascii="Times New Roman" w:hAnsi="Times New Roman"/>
          <w:color w:val="000000"/>
          <w:sz w:val="28"/>
          <w:szCs w:val="28"/>
        </w:rPr>
      </w:pPr>
    </w:p>
    <w:p w:rsidR="008D018A" w:rsidRPr="00CA5F20" w:rsidRDefault="008D018A" w:rsidP="008D018A">
      <w:pPr>
        <w:pStyle w:val="Style7"/>
        <w:widowControl/>
        <w:spacing w:line="240" w:lineRule="auto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3.Порядок оценки выполнения целевых показателей Учреждениями, размеры и порядок премирования руководителей Учреждений</w:t>
      </w:r>
    </w:p>
    <w:p w:rsidR="008D018A" w:rsidRPr="00CA5F20" w:rsidRDefault="008D018A" w:rsidP="008D018A">
      <w:pPr>
        <w:pStyle w:val="Style7"/>
        <w:widowControl/>
        <w:spacing w:line="240" w:lineRule="auto"/>
        <w:rPr>
          <w:rStyle w:val="FontStyle13"/>
          <w:rFonts w:ascii="Times New Roman" w:hAnsi="Times New Roman"/>
          <w:b/>
          <w:sz w:val="28"/>
          <w:szCs w:val="28"/>
        </w:rPr>
      </w:pPr>
    </w:p>
    <w:p w:rsidR="008D018A" w:rsidRPr="00CA5F20" w:rsidRDefault="008D018A" w:rsidP="008D018A">
      <w:pPr>
        <w:pStyle w:val="Style1"/>
        <w:widowControl/>
        <w:spacing w:line="240" w:lineRule="auto"/>
        <w:ind w:firstLine="567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3.1.</w:t>
      </w:r>
      <w:r w:rsidRPr="00CA5F20">
        <w:rPr>
          <w:rStyle w:val="FontStyle13"/>
          <w:rFonts w:ascii="Times New Roman" w:hAnsi="Times New Roman"/>
          <w:sz w:val="28"/>
          <w:szCs w:val="28"/>
        </w:rPr>
        <w:tab/>
        <w:t>Премирование руководителя Учреждения за отчетный период осуществляется в следующем порядке.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67"/>
        <w:rPr>
          <w:rStyle w:val="FontStyle13"/>
          <w:rFonts w:ascii="Times New Roman" w:hAnsi="Times New Roman"/>
          <w:color w:val="000000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 xml:space="preserve">Выполнение Учреждением всех целевых показателей эффективности деятельности Учреждения, установленных на календарный год, оценивается в </w:t>
      </w:r>
      <w:r w:rsidRPr="00CA5F20">
        <w:rPr>
          <w:rStyle w:val="FontStyle13"/>
          <w:rFonts w:ascii="Times New Roman" w:hAnsi="Times New Roman"/>
          <w:color w:val="000000"/>
          <w:sz w:val="28"/>
          <w:szCs w:val="28"/>
        </w:rPr>
        <w:t xml:space="preserve">максимальное количество баллов (указывается в Приложении </w:t>
      </w:r>
      <w:r w:rsidR="00CE481C">
        <w:rPr>
          <w:rStyle w:val="FontStyle13"/>
          <w:rFonts w:ascii="Times New Roman" w:hAnsi="Times New Roman"/>
          <w:color w:val="000000"/>
          <w:sz w:val="28"/>
          <w:szCs w:val="28"/>
        </w:rPr>
        <w:t xml:space="preserve">№ </w:t>
      </w:r>
      <w:bookmarkStart w:id="0" w:name="_GoBack"/>
      <w:bookmarkEnd w:id="0"/>
      <w:r w:rsidRPr="00CA5F20">
        <w:rPr>
          <w:rStyle w:val="FontStyle13"/>
          <w:rFonts w:ascii="Times New Roman" w:hAnsi="Times New Roman"/>
          <w:color w:val="000000"/>
          <w:sz w:val="28"/>
          <w:szCs w:val="28"/>
        </w:rPr>
        <w:t xml:space="preserve">3) и является основанием для установления премии в максимальном размере.  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40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color w:val="000000"/>
          <w:sz w:val="28"/>
          <w:szCs w:val="28"/>
        </w:rPr>
        <w:t>Комиссия на основе оценки отчетных форм руководителя Учреждения об исполнении целевых показателей эффективности деятельности Учреждения оп</w:t>
      </w:r>
      <w:r w:rsidRPr="00CA5F20">
        <w:rPr>
          <w:rStyle w:val="FontStyle13"/>
          <w:rFonts w:ascii="Times New Roman" w:hAnsi="Times New Roman"/>
          <w:sz w:val="28"/>
          <w:szCs w:val="28"/>
        </w:rPr>
        <w:t>ределяет степень выполнения целевых показателей за отчетный период, которая оценивается определенной суммой баллов.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40"/>
        <w:rPr>
          <w:rStyle w:val="FontStyle13"/>
          <w:rFonts w:ascii="Times New Roman" w:hAnsi="Times New Roman"/>
          <w:color w:val="993300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lastRenderedPageBreak/>
        <w:t xml:space="preserve">При сумме </w:t>
      </w:r>
      <w:r w:rsidRPr="00CA5F20">
        <w:rPr>
          <w:rStyle w:val="FontStyle15"/>
          <w:rFonts w:ascii="Times New Roman" w:hAnsi="Times New Roman"/>
          <w:sz w:val="28"/>
          <w:szCs w:val="28"/>
        </w:rPr>
        <w:t xml:space="preserve">баллов, </w:t>
      </w:r>
      <w:r w:rsidRPr="00CA5F20">
        <w:rPr>
          <w:rStyle w:val="FontStyle13"/>
          <w:rFonts w:ascii="Times New Roman" w:hAnsi="Times New Roman"/>
          <w:sz w:val="28"/>
          <w:szCs w:val="28"/>
        </w:rPr>
        <w:t xml:space="preserve">соответствующей выполнению всех целевых показателей эффективности деятельности Учреждения, размер премии руководителя Учреждения за отчетный период равен 100 процентам от размера премии, установленного для данного периода. </w:t>
      </w:r>
      <w:r w:rsidRPr="00CA5F20">
        <w:rPr>
          <w:rStyle w:val="FontStyle13"/>
          <w:rFonts w:ascii="Times New Roman" w:hAnsi="Times New Roman"/>
          <w:color w:val="993300"/>
          <w:sz w:val="28"/>
          <w:szCs w:val="28"/>
        </w:rPr>
        <w:t xml:space="preserve"> 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40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При начислении Комиссией более низкой суммы баллов премия руководителя Учреждения снижается в тех же пропорциях.</w:t>
      </w:r>
    </w:p>
    <w:p w:rsidR="008D018A" w:rsidRPr="00CA5F20" w:rsidRDefault="008D018A" w:rsidP="008D018A">
      <w:pPr>
        <w:pStyle w:val="Style1"/>
        <w:widowControl/>
        <w:spacing w:line="240" w:lineRule="auto"/>
        <w:ind w:firstLine="540"/>
        <w:rPr>
          <w:rStyle w:val="FontStyle13"/>
          <w:rFonts w:ascii="Times New Roman" w:hAnsi="Times New Roman"/>
          <w:sz w:val="28"/>
          <w:szCs w:val="28"/>
        </w:rPr>
      </w:pPr>
      <w:r w:rsidRPr="00CA5F20">
        <w:rPr>
          <w:rStyle w:val="FontStyle13"/>
          <w:rFonts w:ascii="Times New Roman" w:hAnsi="Times New Roman"/>
          <w:sz w:val="28"/>
          <w:szCs w:val="28"/>
        </w:rPr>
        <w:t>3.2.</w:t>
      </w:r>
      <w:r w:rsidRPr="00CA5F20">
        <w:rPr>
          <w:rStyle w:val="FontStyle13"/>
          <w:rFonts w:ascii="Times New Roman" w:hAnsi="Times New Roman"/>
          <w:sz w:val="28"/>
          <w:szCs w:val="28"/>
        </w:rPr>
        <w:tab/>
        <w:t>Неиспользованные средства премиального фонда руководителя учреждения за отчетный период могут быть направлены на выплаты стимулирующего характера работникам Учреждения.</w:t>
      </w:r>
    </w:p>
    <w:p w:rsidR="008D018A" w:rsidRDefault="008D018A" w:rsidP="008D018A">
      <w:pPr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 xml:space="preserve"> </w:t>
      </w:r>
      <w:r w:rsidRPr="00CA5F20">
        <w:rPr>
          <w:color w:val="000000"/>
          <w:sz w:val="28"/>
          <w:szCs w:val="28"/>
        </w:rPr>
        <w:tab/>
      </w:r>
    </w:p>
    <w:p w:rsidR="008D018A" w:rsidRDefault="008D018A" w:rsidP="008D018A">
      <w:pPr>
        <w:jc w:val="both"/>
        <w:rPr>
          <w:color w:val="000000"/>
          <w:sz w:val="28"/>
          <w:szCs w:val="28"/>
        </w:rPr>
      </w:pPr>
    </w:p>
    <w:p w:rsidR="008D018A" w:rsidRPr="00CA5F20" w:rsidRDefault="008D018A" w:rsidP="008D018A">
      <w:pPr>
        <w:jc w:val="both"/>
        <w:rPr>
          <w:color w:val="000000"/>
          <w:sz w:val="28"/>
          <w:szCs w:val="28"/>
        </w:rPr>
      </w:pP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  <w:r w:rsidRPr="00CA5F20">
        <w:rPr>
          <w:color w:val="000000"/>
          <w:sz w:val="28"/>
          <w:szCs w:val="28"/>
        </w:rPr>
        <w:tab/>
      </w:r>
    </w:p>
    <w:p w:rsidR="008D018A" w:rsidRDefault="008D018A" w:rsidP="008D01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D018A" w:rsidRDefault="008D018A" w:rsidP="008D018A">
      <w:pPr>
        <w:jc w:val="both"/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8D018A" w:rsidRPr="00802422" w:rsidRDefault="008D018A" w:rsidP="008D01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   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8D018A" w:rsidRPr="00CA5F20" w:rsidRDefault="008D018A" w:rsidP="008D018A">
      <w:pPr>
        <w:jc w:val="both"/>
        <w:rPr>
          <w:color w:val="000000"/>
          <w:sz w:val="28"/>
          <w:szCs w:val="28"/>
        </w:rPr>
      </w:pPr>
    </w:p>
    <w:p w:rsidR="00EA5E61" w:rsidRDefault="00EA5E61"/>
    <w:sectPr w:rsidR="00EA5E61" w:rsidSect="008D01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FB"/>
    <w:rsid w:val="007052FB"/>
    <w:rsid w:val="008D018A"/>
    <w:rsid w:val="00CE481C"/>
    <w:rsid w:val="00EA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8D018A"/>
    <w:rPr>
      <w:rFonts w:ascii="Arial" w:hAnsi="Arial" w:cs="Arial"/>
      <w:sz w:val="20"/>
      <w:szCs w:val="20"/>
    </w:rPr>
  </w:style>
  <w:style w:type="character" w:customStyle="1" w:styleId="FontStyle15">
    <w:name w:val="Font Style15"/>
    <w:rsid w:val="008D018A"/>
    <w:rPr>
      <w:rFonts w:ascii="Arial" w:hAnsi="Arial" w:cs="Arial"/>
      <w:sz w:val="18"/>
      <w:szCs w:val="18"/>
    </w:rPr>
  </w:style>
  <w:style w:type="paragraph" w:customStyle="1" w:styleId="Style1">
    <w:name w:val="Style1"/>
    <w:basedOn w:val="a"/>
    <w:rsid w:val="008D018A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lang w:eastAsia="ar-SA"/>
    </w:rPr>
  </w:style>
  <w:style w:type="paragraph" w:customStyle="1" w:styleId="Style7">
    <w:name w:val="Style7"/>
    <w:basedOn w:val="a"/>
    <w:rsid w:val="008D018A"/>
    <w:pPr>
      <w:widowControl w:val="0"/>
      <w:autoSpaceDE w:val="0"/>
      <w:spacing w:line="226" w:lineRule="exact"/>
      <w:jc w:val="center"/>
    </w:pPr>
    <w:rPr>
      <w:rFonts w:ascii="Consolas" w:hAnsi="Consolas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E481C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1C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8D018A"/>
    <w:rPr>
      <w:rFonts w:ascii="Arial" w:hAnsi="Arial" w:cs="Arial"/>
      <w:sz w:val="20"/>
      <w:szCs w:val="20"/>
    </w:rPr>
  </w:style>
  <w:style w:type="character" w:customStyle="1" w:styleId="FontStyle15">
    <w:name w:val="Font Style15"/>
    <w:rsid w:val="008D018A"/>
    <w:rPr>
      <w:rFonts w:ascii="Arial" w:hAnsi="Arial" w:cs="Arial"/>
      <w:sz w:val="18"/>
      <w:szCs w:val="18"/>
    </w:rPr>
  </w:style>
  <w:style w:type="paragraph" w:customStyle="1" w:styleId="Style1">
    <w:name w:val="Style1"/>
    <w:basedOn w:val="a"/>
    <w:rsid w:val="008D018A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lang w:eastAsia="ar-SA"/>
    </w:rPr>
  </w:style>
  <w:style w:type="paragraph" w:customStyle="1" w:styleId="Style7">
    <w:name w:val="Style7"/>
    <w:basedOn w:val="a"/>
    <w:rsid w:val="008D018A"/>
    <w:pPr>
      <w:widowControl w:val="0"/>
      <w:autoSpaceDE w:val="0"/>
      <w:spacing w:line="226" w:lineRule="exact"/>
      <w:jc w:val="center"/>
    </w:pPr>
    <w:rPr>
      <w:rFonts w:ascii="Consolas" w:hAnsi="Consolas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E481C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1C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Администратция</cp:lastModifiedBy>
  <cp:revision>3</cp:revision>
  <cp:lastPrinted>2015-11-05T05:48:00Z</cp:lastPrinted>
  <dcterms:created xsi:type="dcterms:W3CDTF">2015-11-05T05:37:00Z</dcterms:created>
  <dcterms:modified xsi:type="dcterms:W3CDTF">2015-11-05T05:48:00Z</dcterms:modified>
</cp:coreProperties>
</file>