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BE" w:rsidRPr="009312D4" w:rsidRDefault="000E2EBE" w:rsidP="000E2EBE">
      <w:pPr>
        <w:rPr>
          <w:sz w:val="20"/>
          <w:szCs w:val="20"/>
        </w:rPr>
      </w:pPr>
      <w:r w:rsidRPr="00CB4D78">
        <w:rPr>
          <w:noProof/>
          <w:sz w:val="20"/>
          <w:szCs w:val="20"/>
        </w:rPr>
        <w:drawing>
          <wp:anchor distT="0" distB="0" distL="6401435" distR="6401435" simplePos="0" relativeHeight="251659264" behindDoc="0" locked="0" layoutInCell="1" allowOverlap="1" wp14:anchorId="46AFBB69" wp14:editId="5EB582E2">
            <wp:simplePos x="0" y="0"/>
            <wp:positionH relativeFrom="page">
              <wp:posOffset>3819525</wp:posOffset>
            </wp:positionH>
            <wp:positionV relativeFrom="page">
              <wp:posOffset>228600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EBE" w:rsidRPr="00CB4D78" w:rsidRDefault="000E2EBE" w:rsidP="000E2EBE">
      <w:pPr>
        <w:jc w:val="center"/>
        <w:rPr>
          <w:b/>
        </w:rPr>
      </w:pPr>
      <w:r w:rsidRPr="00CB4D78">
        <w:rPr>
          <w:b/>
        </w:rPr>
        <w:t>АДМИНИСТРАЦИ</w:t>
      </w:r>
      <w:r>
        <w:rPr>
          <w:b/>
        </w:rPr>
        <w:t>Я</w:t>
      </w:r>
      <w:r w:rsidRPr="00CB4D78">
        <w:rPr>
          <w:b/>
        </w:rPr>
        <w:t xml:space="preserve"> ПАРКОВСКОГО СЕЛЬСКОГО ПОСЕЛЕНИЯ</w:t>
      </w:r>
    </w:p>
    <w:p w:rsidR="000E2EBE" w:rsidRPr="00CB4D78" w:rsidRDefault="000E2EBE" w:rsidP="000E2EBE">
      <w:pPr>
        <w:jc w:val="center"/>
        <w:rPr>
          <w:b/>
        </w:rPr>
      </w:pPr>
      <w:r w:rsidRPr="00CB4D78">
        <w:rPr>
          <w:b/>
        </w:rPr>
        <w:t>ТИХОРЕЦКОГО РАЙОНА</w:t>
      </w:r>
    </w:p>
    <w:p w:rsidR="000E2EBE" w:rsidRDefault="000E2EBE" w:rsidP="000E2EBE">
      <w:pPr>
        <w:jc w:val="center"/>
        <w:outlineLvl w:val="0"/>
        <w:rPr>
          <w:b/>
        </w:rPr>
      </w:pPr>
    </w:p>
    <w:p w:rsidR="000E2EBE" w:rsidRPr="00CB4D78" w:rsidRDefault="000E2EBE" w:rsidP="000E2EBE">
      <w:pPr>
        <w:jc w:val="center"/>
        <w:outlineLvl w:val="0"/>
        <w:rPr>
          <w:b/>
        </w:rPr>
      </w:pPr>
      <w:r w:rsidRPr="00CB4D78">
        <w:rPr>
          <w:b/>
        </w:rPr>
        <w:t>ПОСТАНОВЛЕНИЕ</w:t>
      </w:r>
    </w:p>
    <w:p w:rsidR="000E2EBE" w:rsidRPr="00CB4D78" w:rsidRDefault="000E2EBE" w:rsidP="000E2EBE">
      <w:pPr>
        <w:jc w:val="center"/>
        <w:outlineLvl w:val="0"/>
        <w:rPr>
          <w:b/>
        </w:rPr>
      </w:pPr>
    </w:p>
    <w:p w:rsidR="000E2EBE" w:rsidRPr="00CB4D78" w:rsidRDefault="000E2EBE" w:rsidP="000E2EBE"/>
    <w:p w:rsidR="000E2EBE" w:rsidRPr="00CB4D78" w:rsidRDefault="000E2EBE" w:rsidP="000E2EBE">
      <w:pPr>
        <w:jc w:val="both"/>
      </w:pPr>
      <w:r w:rsidRPr="00CB4D78">
        <w:t xml:space="preserve">от </w:t>
      </w: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CB4D78">
        <w:t xml:space="preserve">   </w:t>
      </w:r>
      <w:proofErr w:type="gramStart"/>
      <w:r w:rsidRPr="00CB4D78">
        <w:t xml:space="preserve">№ </w:t>
      </w:r>
      <w:r>
        <w:t xml:space="preserve"> _</w:t>
      </w:r>
      <w:proofErr w:type="gramEnd"/>
      <w:r>
        <w:t>_______</w:t>
      </w:r>
    </w:p>
    <w:p w:rsidR="000E2EBE" w:rsidRPr="00CB4D78" w:rsidRDefault="000E2EBE" w:rsidP="000E2EBE">
      <w:pPr>
        <w:jc w:val="center"/>
      </w:pPr>
      <w:r w:rsidRPr="00CB4D78">
        <w:t>пос</w:t>
      </w:r>
      <w:r>
        <w:t>.</w:t>
      </w:r>
      <w:r w:rsidRPr="00CB4D78">
        <w:t xml:space="preserve"> Парковый</w:t>
      </w:r>
    </w:p>
    <w:p w:rsidR="00C1004A" w:rsidRDefault="00C1004A" w:rsidP="00C1004A">
      <w:pPr>
        <w:jc w:val="center"/>
        <w:rPr>
          <w:szCs w:val="24"/>
        </w:rPr>
      </w:pPr>
    </w:p>
    <w:p w:rsidR="00C1004A" w:rsidRDefault="00C1004A" w:rsidP="00C1004A">
      <w:pPr>
        <w:jc w:val="center"/>
        <w:rPr>
          <w:szCs w:val="24"/>
        </w:rPr>
      </w:pPr>
    </w:p>
    <w:p w:rsidR="00C1004A" w:rsidRPr="00AE37D5" w:rsidRDefault="00C1004A" w:rsidP="00C1004A">
      <w:pPr>
        <w:jc w:val="center"/>
        <w:rPr>
          <w:b/>
          <w:bCs/>
        </w:rPr>
      </w:pPr>
      <w:r w:rsidRPr="00CA567B">
        <w:rPr>
          <w:b/>
          <w:bCs/>
        </w:rPr>
        <w:t>Об утверждении Порядка определения платы за использование земельных участков, находящихся в собственности</w:t>
      </w:r>
      <w:r>
        <w:rPr>
          <w:b/>
          <w:bCs/>
        </w:rPr>
        <w:t xml:space="preserve"> </w:t>
      </w:r>
      <w:r w:rsidR="000E2EBE">
        <w:rPr>
          <w:b/>
          <w:bCs/>
        </w:rPr>
        <w:t>Парковского</w:t>
      </w:r>
      <w:r w:rsidRPr="00CA567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0E2EBE">
        <w:rPr>
          <w:b/>
          <w:bCs/>
        </w:rPr>
        <w:t xml:space="preserve">Тихорецкого </w:t>
      </w:r>
      <w:r>
        <w:rPr>
          <w:b/>
          <w:bCs/>
        </w:rPr>
        <w:t>района,</w:t>
      </w:r>
      <w:r w:rsidRPr="00CA567B">
        <w:rPr>
          <w:b/>
          <w:bCs/>
        </w:rPr>
        <w:t xml:space="preserve"> для возведения гражданами гаражей, 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  <w:r>
        <w:rPr>
          <w:b/>
          <w:bCs/>
        </w:rPr>
        <w:t xml:space="preserve"> </w:t>
      </w:r>
    </w:p>
    <w:p w:rsidR="00C1004A" w:rsidRPr="00AE37D5" w:rsidRDefault="00C1004A" w:rsidP="00C1004A">
      <w:pPr>
        <w:rPr>
          <w:b/>
          <w:bCs/>
        </w:rPr>
      </w:pPr>
    </w:p>
    <w:p w:rsidR="00C1004A" w:rsidRPr="00AE37D5" w:rsidRDefault="00C1004A" w:rsidP="00C1004A"/>
    <w:p w:rsidR="00C1004A" w:rsidRPr="00F01B46" w:rsidRDefault="00C1004A" w:rsidP="00C1004A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>
        <w:rPr>
          <w:szCs w:val="24"/>
        </w:rPr>
        <w:t xml:space="preserve"> </w:t>
      </w:r>
      <w:r w:rsidRPr="00F01B46">
        <w:rPr>
          <w:szCs w:val="24"/>
        </w:rPr>
        <w:t>п о с т а н о в л я ю:</w:t>
      </w:r>
    </w:p>
    <w:p w:rsidR="00C1004A" w:rsidRDefault="00C1004A" w:rsidP="00C1004A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порядок </w:t>
      </w:r>
      <w:r w:rsidRPr="006E6788">
        <w:rPr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0E2EBE">
        <w:rPr>
          <w:szCs w:val="24"/>
        </w:rPr>
        <w:t>Парковского</w:t>
      </w:r>
      <w:r w:rsidRPr="006E6788">
        <w:rPr>
          <w:szCs w:val="24"/>
        </w:rPr>
        <w:t xml:space="preserve"> сельского поселения </w:t>
      </w:r>
      <w:r w:rsidR="000E2EBE">
        <w:rPr>
          <w:szCs w:val="24"/>
        </w:rPr>
        <w:t>Тихорецкого</w:t>
      </w:r>
      <w:r w:rsidRPr="006E6788">
        <w:rPr>
          <w:szCs w:val="24"/>
        </w:rPr>
        <w:t xml:space="preserve"> района,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 w:rsidRPr="00F01B46">
        <w:rPr>
          <w:szCs w:val="24"/>
        </w:rPr>
        <w:t xml:space="preserve"> согласно </w:t>
      </w:r>
      <w:proofErr w:type="gramStart"/>
      <w:r w:rsidRPr="00F01B46">
        <w:rPr>
          <w:szCs w:val="24"/>
        </w:rPr>
        <w:t>приложению</w:t>
      </w:r>
      <w:proofErr w:type="gramEnd"/>
      <w:r w:rsidRPr="00F01B46">
        <w:rPr>
          <w:szCs w:val="24"/>
        </w:rPr>
        <w:t xml:space="preserve"> к настоящему постановлению.</w:t>
      </w:r>
    </w:p>
    <w:p w:rsidR="00C1004A" w:rsidRPr="007B0227" w:rsidRDefault="00C1004A" w:rsidP="00C1004A">
      <w:pPr>
        <w:suppressAutoHyphens/>
        <w:ind w:firstLine="709"/>
        <w:jc w:val="both"/>
        <w:rPr>
          <w:lang w:eastAsia="en-US"/>
        </w:rPr>
      </w:pPr>
      <w:r>
        <w:rPr>
          <w:szCs w:val="24"/>
        </w:rPr>
        <w:t>2</w:t>
      </w:r>
      <w:r w:rsidRPr="007B0227">
        <w:rPr>
          <w:lang w:eastAsia="en-US"/>
        </w:rPr>
        <w:t xml:space="preserve">. Общему отделу администрации </w:t>
      </w:r>
      <w:r w:rsidR="000E2EBE">
        <w:rPr>
          <w:lang w:eastAsia="en-US"/>
        </w:rPr>
        <w:t>Парковского</w:t>
      </w:r>
      <w:r w:rsidRPr="007B0227">
        <w:rPr>
          <w:lang w:eastAsia="en-US"/>
        </w:rPr>
        <w:t xml:space="preserve"> сельского поселения </w:t>
      </w:r>
      <w:r w:rsidR="000E2EBE">
        <w:rPr>
          <w:lang w:eastAsia="en-US"/>
        </w:rPr>
        <w:t>Тихорецкого</w:t>
      </w:r>
      <w:r w:rsidRPr="007B0227">
        <w:rPr>
          <w:lang w:eastAsia="en-US"/>
        </w:rPr>
        <w:t xml:space="preserve"> района</w:t>
      </w:r>
      <w:r w:rsidR="000E2EBE">
        <w:rPr>
          <w:lang w:eastAsia="en-US"/>
        </w:rPr>
        <w:t xml:space="preserve"> (Лукьянова Е.В.)</w:t>
      </w:r>
      <w:r w:rsidRPr="007B0227">
        <w:rPr>
          <w:lang w:eastAsia="en-US"/>
        </w:rPr>
        <w:t xml:space="preserve"> </w:t>
      </w:r>
      <w:r w:rsidR="000E2EBE">
        <w:rPr>
          <w:lang w:eastAsia="en-US"/>
        </w:rPr>
        <w:t xml:space="preserve">официально </w:t>
      </w:r>
      <w:r>
        <w:rPr>
          <w:lang w:eastAsia="en-US"/>
        </w:rPr>
        <w:t>обнародовать</w:t>
      </w:r>
      <w:r w:rsidRPr="007B0227">
        <w:rPr>
          <w:lang w:eastAsia="en-US"/>
        </w:rPr>
        <w:t xml:space="preserve"> настоящее постановление </w:t>
      </w:r>
      <w:r>
        <w:rPr>
          <w:lang w:eastAsia="en-US"/>
        </w:rPr>
        <w:t xml:space="preserve">в установленном порядке и разместить </w:t>
      </w:r>
      <w:r w:rsidRPr="007B0227">
        <w:rPr>
          <w:lang w:eastAsia="en-US"/>
        </w:rPr>
        <w:t xml:space="preserve">на официальном сайте администрации </w:t>
      </w:r>
      <w:r w:rsidR="000E2EBE">
        <w:rPr>
          <w:lang w:eastAsia="en-US"/>
        </w:rPr>
        <w:t>Парковского</w:t>
      </w:r>
      <w:r w:rsidRPr="007B0227">
        <w:rPr>
          <w:lang w:eastAsia="en-US"/>
        </w:rPr>
        <w:t xml:space="preserve"> сельского поселения </w:t>
      </w:r>
      <w:r w:rsidR="000E2EBE">
        <w:rPr>
          <w:lang w:eastAsia="en-US"/>
        </w:rPr>
        <w:t xml:space="preserve">Тихорецкого </w:t>
      </w:r>
      <w:r w:rsidRPr="007B0227">
        <w:rPr>
          <w:lang w:eastAsia="en-US"/>
        </w:rPr>
        <w:t xml:space="preserve">района в информационно-телекоммуникационной сети «Интернет». </w:t>
      </w:r>
    </w:p>
    <w:p w:rsidR="00C1004A" w:rsidRPr="00AE37D5" w:rsidRDefault="00C1004A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E37D5">
        <w:rPr>
          <w:szCs w:val="24"/>
        </w:rPr>
        <w:t xml:space="preserve">. Контроль за выполнением настоящего постановления </w:t>
      </w:r>
      <w:r>
        <w:rPr>
          <w:szCs w:val="24"/>
        </w:rPr>
        <w:t xml:space="preserve">возложить на </w:t>
      </w:r>
      <w:r w:rsidR="000E2EBE">
        <w:rPr>
          <w:szCs w:val="24"/>
        </w:rPr>
        <w:t>заместителя главы Парковского сельского поселения Тихорецкого района.</w:t>
      </w:r>
    </w:p>
    <w:p w:rsidR="00C1004A" w:rsidRDefault="00C1004A" w:rsidP="00C1004A">
      <w:pPr>
        <w:shd w:val="clear" w:color="auto" w:fill="FFFFFF"/>
        <w:tabs>
          <w:tab w:val="left" w:pos="108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E37D5">
        <w:rPr>
          <w:szCs w:val="24"/>
        </w:rPr>
        <w:t>. Настоящее постановление вступает в силу с</w:t>
      </w:r>
      <w:r w:rsidR="000E2EBE">
        <w:rPr>
          <w:szCs w:val="24"/>
        </w:rPr>
        <w:t>о</w:t>
      </w:r>
      <w:r w:rsidRPr="00AE37D5">
        <w:rPr>
          <w:szCs w:val="24"/>
        </w:rPr>
        <w:t xml:space="preserve"> </w:t>
      </w:r>
      <w:r w:rsidR="000E2EBE">
        <w:rPr>
          <w:szCs w:val="24"/>
        </w:rPr>
        <w:t>дня</w:t>
      </w:r>
      <w:r w:rsidRPr="00AE37D5">
        <w:rPr>
          <w:szCs w:val="24"/>
        </w:rPr>
        <w:t xml:space="preserve"> его официального </w:t>
      </w:r>
      <w:r>
        <w:rPr>
          <w:szCs w:val="24"/>
        </w:rPr>
        <w:t>обнародования</w:t>
      </w:r>
      <w:r w:rsidRPr="00AE37D5">
        <w:rPr>
          <w:szCs w:val="24"/>
        </w:rPr>
        <w:t>.</w:t>
      </w:r>
    </w:p>
    <w:p w:rsidR="00C1004A" w:rsidRPr="00AE37D5" w:rsidRDefault="00C1004A" w:rsidP="00C1004A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:rsidR="00C1004A" w:rsidRDefault="00C1004A" w:rsidP="00C1004A">
      <w:pPr>
        <w:suppressAutoHyphens/>
        <w:ind w:firstLine="709"/>
        <w:jc w:val="both"/>
        <w:rPr>
          <w:szCs w:val="24"/>
          <w:lang w:eastAsia="zh-CN"/>
        </w:rPr>
      </w:pPr>
    </w:p>
    <w:p w:rsidR="000E2EBE" w:rsidRPr="004A36F0" w:rsidRDefault="000E2EBE" w:rsidP="00C1004A">
      <w:pPr>
        <w:suppressAutoHyphens/>
        <w:ind w:firstLine="709"/>
        <w:jc w:val="both"/>
        <w:rPr>
          <w:szCs w:val="24"/>
          <w:lang w:eastAsia="zh-CN"/>
        </w:rPr>
      </w:pPr>
    </w:p>
    <w:p w:rsidR="00C1004A" w:rsidRDefault="000E2EBE" w:rsidP="00C1004A">
      <w:pPr>
        <w:jc w:val="both"/>
      </w:pPr>
      <w:r>
        <w:t xml:space="preserve">Глава Парковского сельского поселения </w:t>
      </w:r>
    </w:p>
    <w:p w:rsidR="000E2EBE" w:rsidRDefault="000E2EBE" w:rsidP="00C1004A">
      <w:pPr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Н.Н. Агеев</w:t>
      </w:r>
    </w:p>
    <w:p w:rsidR="000E2EBE" w:rsidRDefault="000E2EBE" w:rsidP="00C1004A">
      <w:pPr>
        <w:jc w:val="both"/>
      </w:pPr>
    </w:p>
    <w:p w:rsidR="000E2EBE" w:rsidRPr="00196E3A" w:rsidRDefault="000E2EBE" w:rsidP="00C1004A">
      <w:pPr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C1004A" w:rsidRPr="00DC4870" w:rsidTr="00852337">
        <w:tc>
          <w:tcPr>
            <w:tcW w:w="5211" w:type="dxa"/>
          </w:tcPr>
          <w:p w:rsidR="00C1004A" w:rsidRPr="00D077CD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536" w:type="dxa"/>
          </w:tcPr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 w:rsidRPr="00DC4870">
              <w:rPr>
                <w:rFonts w:eastAsia="Lucida Sans Unicode"/>
              </w:rPr>
              <w:lastRenderedPageBreak/>
              <w:t xml:space="preserve">ПРИЛОЖЕНИЕ </w:t>
            </w:r>
          </w:p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</w:tc>
      </w:tr>
      <w:tr w:rsidR="00C1004A" w:rsidRPr="00DC4870" w:rsidTr="00852337">
        <w:tc>
          <w:tcPr>
            <w:tcW w:w="5211" w:type="dxa"/>
          </w:tcPr>
          <w:p w:rsidR="00C1004A" w:rsidRPr="00DC4870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 w:rsidRPr="00DC4870">
              <w:rPr>
                <w:rFonts w:eastAsia="Lucida Sans Unicode"/>
              </w:rPr>
              <w:t>УТВЕРЖДЕН</w:t>
            </w:r>
          </w:p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 w:rsidRPr="00DC4870">
              <w:rPr>
                <w:rFonts w:eastAsia="Lucida Sans Unicode"/>
              </w:rPr>
              <w:t xml:space="preserve">постановлением администрации </w:t>
            </w:r>
          </w:p>
          <w:p w:rsidR="00C1004A" w:rsidRPr="00DC4870" w:rsidRDefault="000E2EBE" w:rsidP="000E2EBE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proofErr w:type="gramStart"/>
            <w:r>
              <w:rPr>
                <w:rFonts w:eastAsia="Lucida Sans Unicode"/>
              </w:rPr>
              <w:t xml:space="preserve">Парковского </w:t>
            </w:r>
            <w:r w:rsidR="00C1004A" w:rsidRPr="00DC4870">
              <w:rPr>
                <w:rFonts w:eastAsia="Lucida Sans Unicode"/>
              </w:rPr>
              <w:t xml:space="preserve"> сельского</w:t>
            </w:r>
            <w:proofErr w:type="gramEnd"/>
            <w:r w:rsidR="00C1004A" w:rsidRPr="00DC4870">
              <w:rPr>
                <w:rFonts w:eastAsia="Lucida Sans Unicode"/>
              </w:rPr>
              <w:t xml:space="preserve"> поселения </w:t>
            </w:r>
            <w:r>
              <w:rPr>
                <w:rFonts w:eastAsia="Lucida Sans Unicode"/>
              </w:rPr>
              <w:t xml:space="preserve">Тихорецкого </w:t>
            </w:r>
            <w:r w:rsidR="00C1004A" w:rsidRPr="00DC4870">
              <w:rPr>
                <w:rFonts w:eastAsia="Lucida Sans Unicode"/>
              </w:rPr>
              <w:t xml:space="preserve"> района </w:t>
            </w:r>
          </w:p>
        </w:tc>
      </w:tr>
      <w:tr w:rsidR="00C1004A" w:rsidRPr="00DC4870" w:rsidTr="00852337">
        <w:tc>
          <w:tcPr>
            <w:tcW w:w="5211" w:type="dxa"/>
          </w:tcPr>
          <w:p w:rsidR="00C1004A" w:rsidRPr="00DC4870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о</w:t>
            </w:r>
            <w:r w:rsidRPr="00DC4870">
              <w:rPr>
                <w:rFonts w:eastAsia="Lucida Sans Unicode"/>
              </w:rPr>
              <w:t>т</w:t>
            </w:r>
            <w:r>
              <w:rPr>
                <w:rFonts w:eastAsia="Lucida Sans Unicode"/>
              </w:rPr>
              <w:t xml:space="preserve"> _______________</w:t>
            </w:r>
            <w:r w:rsidRPr="00DC4870">
              <w:rPr>
                <w:rFonts w:eastAsia="Lucida Sans Unicode"/>
              </w:rPr>
              <w:t xml:space="preserve"> № </w:t>
            </w:r>
            <w:r>
              <w:rPr>
                <w:rFonts w:eastAsia="Lucida Sans Unicode"/>
              </w:rPr>
              <w:t>_____</w:t>
            </w:r>
          </w:p>
        </w:tc>
      </w:tr>
      <w:tr w:rsidR="00C1004A" w:rsidRPr="00DC4870" w:rsidTr="00852337">
        <w:tc>
          <w:tcPr>
            <w:tcW w:w="5211" w:type="dxa"/>
          </w:tcPr>
          <w:p w:rsidR="00C1004A" w:rsidRPr="00DC4870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</w:tc>
      </w:tr>
    </w:tbl>
    <w:p w:rsidR="00C1004A" w:rsidRPr="00DC4870" w:rsidRDefault="00C1004A" w:rsidP="00C1004A">
      <w:pPr>
        <w:widowControl w:val="0"/>
        <w:suppressAutoHyphens/>
        <w:rPr>
          <w:rFonts w:ascii="Arial" w:eastAsia="Lucida Sans Unicode" w:hAnsi="Arial"/>
          <w:b/>
          <w:bCs/>
          <w:sz w:val="24"/>
          <w:szCs w:val="24"/>
        </w:rPr>
      </w:pPr>
    </w:p>
    <w:p w:rsidR="00C1004A" w:rsidRPr="00DC4870" w:rsidRDefault="00C1004A" w:rsidP="00C1004A">
      <w:pPr>
        <w:widowControl w:val="0"/>
        <w:suppressAutoHyphens/>
        <w:rPr>
          <w:rFonts w:ascii="Arial" w:eastAsia="Lucida Sans Unicode" w:hAnsi="Arial"/>
          <w:b/>
          <w:bCs/>
          <w:sz w:val="24"/>
          <w:szCs w:val="24"/>
        </w:rPr>
      </w:pPr>
    </w:p>
    <w:p w:rsidR="00C1004A" w:rsidRPr="005D3593" w:rsidRDefault="00C1004A" w:rsidP="00C1004A">
      <w:pPr>
        <w:suppressAutoHyphens/>
        <w:jc w:val="center"/>
        <w:rPr>
          <w:rFonts w:eastAsia="Lucida Sans Unicode"/>
          <w:b/>
        </w:rPr>
      </w:pPr>
      <w:r w:rsidRPr="005D3593">
        <w:rPr>
          <w:rFonts w:eastAsia="Lucida Sans Unicode"/>
          <w:b/>
        </w:rPr>
        <w:t>ПОРЯДОК</w:t>
      </w:r>
    </w:p>
    <w:p w:rsidR="00C1004A" w:rsidRPr="00356617" w:rsidRDefault="00C1004A" w:rsidP="00C1004A">
      <w:pPr>
        <w:suppressAutoHyphens/>
        <w:jc w:val="center"/>
        <w:rPr>
          <w:szCs w:val="24"/>
        </w:rPr>
      </w:pPr>
      <w:r w:rsidRPr="005D3593">
        <w:rPr>
          <w:b/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0E2EBE">
        <w:rPr>
          <w:b/>
          <w:szCs w:val="24"/>
        </w:rPr>
        <w:t>Парковского</w:t>
      </w:r>
      <w:r w:rsidRPr="005D3593">
        <w:rPr>
          <w:b/>
          <w:szCs w:val="24"/>
        </w:rPr>
        <w:t xml:space="preserve"> сельского поселения </w:t>
      </w:r>
      <w:r w:rsidR="000E2EBE">
        <w:rPr>
          <w:b/>
          <w:szCs w:val="24"/>
        </w:rPr>
        <w:t>Тихорецкого</w:t>
      </w:r>
      <w:r w:rsidRPr="005D3593">
        <w:rPr>
          <w:b/>
          <w:szCs w:val="24"/>
        </w:rPr>
        <w:t xml:space="preserve"> района, для возведения гражданами гаражей, являющихся некапитальными сооружениями </w:t>
      </w:r>
    </w:p>
    <w:p w:rsidR="00C1004A" w:rsidRPr="00356617" w:rsidRDefault="00C1004A" w:rsidP="00C1004A">
      <w:pPr>
        <w:suppressAutoHyphens/>
        <w:ind w:firstLine="709"/>
        <w:jc w:val="both"/>
        <w:rPr>
          <w:szCs w:val="24"/>
        </w:rPr>
      </w:pPr>
    </w:p>
    <w:p w:rsidR="00C1004A" w:rsidRPr="00BE7E10" w:rsidRDefault="00C1004A" w:rsidP="00C1004A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7E10">
        <w:rPr>
          <w:rFonts w:ascii="Times New Roman" w:eastAsia="Times New Roman" w:hAnsi="Times New Roman"/>
          <w:sz w:val="28"/>
          <w:szCs w:val="28"/>
        </w:rPr>
        <w:t xml:space="preserve">1. Настоящий Порядок устанавливает правила определения платы за использование земельных участков, находящихся в собственности </w:t>
      </w:r>
      <w:r w:rsidR="000E2EBE">
        <w:rPr>
          <w:rFonts w:ascii="Times New Roman" w:eastAsia="Times New Roman" w:hAnsi="Times New Roman"/>
          <w:sz w:val="28"/>
          <w:szCs w:val="28"/>
        </w:rPr>
        <w:t>Парковского</w:t>
      </w:r>
      <w:r w:rsidRPr="00BE7E10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="000E2EBE">
        <w:rPr>
          <w:rFonts w:ascii="Times New Roman" w:eastAsia="Times New Roman" w:hAnsi="Times New Roman"/>
          <w:sz w:val="28"/>
          <w:szCs w:val="28"/>
        </w:rPr>
        <w:t>Тихорецкого</w:t>
      </w:r>
      <w:r w:rsidRPr="00BE7E10">
        <w:rPr>
          <w:rFonts w:ascii="Times New Roman" w:eastAsia="Times New Roman" w:hAnsi="Times New Roman"/>
          <w:sz w:val="28"/>
          <w:szCs w:val="28"/>
        </w:rPr>
        <w:t xml:space="preserve"> района, для возведения гражданами гаражей, являющихся некапитальными сооружениями (далее - земельные участки под гаражами).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2. Размер платы за использование земельных участков, находящихся в собственности </w:t>
      </w:r>
      <w:r w:rsidR="000E2EBE">
        <w:t xml:space="preserve">Парковского </w:t>
      </w:r>
      <w:r w:rsidRPr="00BE7E10">
        <w:t xml:space="preserve">сельского поселения </w:t>
      </w:r>
      <w:r w:rsidR="000E2EBE">
        <w:t>Тихорецкого</w:t>
      </w:r>
      <w:r w:rsidRPr="00BE7E10">
        <w:t xml:space="preserve"> района</w:t>
      </w:r>
      <w:r w:rsidRPr="009B0FA1">
        <w:t xml:space="preserve">, для возведения гражданами гаражей, являющихся некапитальными сооружениями, определяется </w:t>
      </w:r>
      <w:r w:rsidR="000E2EBE">
        <w:t>общим отделом администрации Парковского сельского поселения Тихорецкого района</w:t>
      </w:r>
      <w:r w:rsidRPr="009B0FA1">
        <w:t xml:space="preserve"> (далее - уполномоченны</w:t>
      </w:r>
      <w:r w:rsidRPr="00BE7E10">
        <w:t>й</w:t>
      </w:r>
      <w:r w:rsidRPr="009B0FA1">
        <w:t xml:space="preserve"> орган).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3. Размер платы за использование земельных участков, находящихся в собственности </w:t>
      </w:r>
      <w:r w:rsidR="000E2EBE">
        <w:t>Парковского</w:t>
      </w:r>
      <w:r w:rsidRPr="00BE7E10">
        <w:t xml:space="preserve"> сельского поселения </w:t>
      </w:r>
      <w:r w:rsidR="000E2EBE">
        <w:t>Тихорецкого</w:t>
      </w:r>
      <w:r w:rsidRPr="00BE7E10">
        <w:t xml:space="preserve"> района</w:t>
      </w:r>
      <w:r w:rsidRPr="009B0FA1">
        <w:t>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(КС x </w:t>
      </w:r>
      <w:proofErr w:type="spellStart"/>
      <w:r w:rsidRPr="009B0FA1">
        <w:t>Ст</w:t>
      </w:r>
      <w:proofErr w:type="spellEnd"/>
      <w:r w:rsidRPr="009B0FA1">
        <w:t>) x КЧS x Кд / Кг,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:rsidR="009B0FA1" w:rsidRPr="009B0FA1" w:rsidRDefault="009B0FA1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Ст</w:t>
      </w:r>
      <w:proofErr w:type="spell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</w:t>
      </w:r>
      <w:r w:rsidR="00C729F4">
        <w:t>решением Совета Парковского сельского поселения Тихорецкого района</w:t>
      </w:r>
      <w:r w:rsidRPr="009B0FA1">
        <w:t xml:space="preserve"> (%);</w:t>
      </w:r>
    </w:p>
    <w:p w:rsidR="009B0FA1" w:rsidRPr="009B0FA1" w:rsidRDefault="009B0FA1" w:rsidP="009B0FA1">
      <w:pPr>
        <w:ind w:firstLine="540"/>
        <w:jc w:val="both"/>
      </w:pPr>
      <w:r w:rsidRPr="009B0FA1">
        <w:t>КЧS - коэффициент площади земельного участка (применяется равный 1).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9B0FA1" w:rsidRPr="009B0FA1" w:rsidRDefault="009B0FA1" w:rsidP="009B0FA1">
      <w:pPr>
        <w:ind w:firstLine="540"/>
        <w:jc w:val="both"/>
      </w:pPr>
      <w:r w:rsidRPr="009B0FA1">
        <w:lastRenderedPageBreak/>
        <w:t> </w:t>
      </w:r>
    </w:p>
    <w:p w:rsidR="009B0FA1" w:rsidRPr="009B0FA1" w:rsidRDefault="009B0FA1" w:rsidP="009B0FA1">
      <w:pPr>
        <w:jc w:val="center"/>
      </w:pPr>
      <w:r w:rsidRPr="009B0FA1">
        <w:t xml:space="preserve">КЧS = </w:t>
      </w:r>
      <w:proofErr w:type="spellStart"/>
      <w:r w:rsidRPr="009B0FA1">
        <w:t>Sч</w:t>
      </w:r>
      <w:proofErr w:type="spellEnd"/>
      <w:r w:rsidRPr="009B0FA1">
        <w:t xml:space="preserve"> / </w:t>
      </w:r>
      <w:proofErr w:type="spellStart"/>
      <w:r w:rsidRPr="009B0FA1">
        <w:t>Sобщ</w:t>
      </w:r>
      <w:proofErr w:type="spellEnd"/>
      <w:r w:rsidRPr="009B0FA1">
        <w:t>,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Sч</w:t>
      </w:r>
      <w:proofErr w:type="spellEnd"/>
      <w:r w:rsidRPr="009B0FA1"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Sобщ</w:t>
      </w:r>
      <w:proofErr w:type="spellEnd"/>
      <w:r w:rsidRPr="009B0FA1">
        <w:t xml:space="preserve"> - общая площадь земельного участка (кв. м);</w:t>
      </w:r>
    </w:p>
    <w:p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4. Размер платы за использование земельных участков, находящихся в собственности </w:t>
      </w:r>
      <w:r w:rsidR="00C729F4">
        <w:t>Парковского</w:t>
      </w:r>
      <w:r w:rsidRPr="00BE7E10">
        <w:t xml:space="preserve"> сельского поселения </w:t>
      </w:r>
      <w:r w:rsidR="00C729F4">
        <w:t>Тихорецкого</w:t>
      </w:r>
      <w:r w:rsidRPr="00BE7E10">
        <w:t xml:space="preserve"> района,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органом в расчете на год по следующей формуле: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Су x S x </w:t>
      </w:r>
      <w:proofErr w:type="spellStart"/>
      <w:r w:rsidRPr="009B0FA1">
        <w:t>Ст</w:t>
      </w:r>
      <w:proofErr w:type="spellEnd"/>
      <w:r w:rsidRPr="009B0FA1">
        <w:t xml:space="preserve"> x Кд / Кг,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Су - средний уровень кадастровой стоимости земель и земельных участков по </w:t>
      </w:r>
      <w:proofErr w:type="spellStart"/>
      <w:r w:rsidR="00C729F4">
        <w:t>Парковскому</w:t>
      </w:r>
      <w:proofErr w:type="spellEnd"/>
      <w:r w:rsidR="00C729F4">
        <w:t xml:space="preserve"> сельскому поселению Тихорецкого 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9B0FA1">
        <w:t>;</w:t>
      </w:r>
    </w:p>
    <w:p w:rsidR="009B0FA1" w:rsidRPr="009B0FA1" w:rsidRDefault="009B0FA1" w:rsidP="009B0FA1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Ст</w:t>
      </w:r>
      <w:proofErr w:type="spell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</w:t>
      </w:r>
      <w:r w:rsidR="00C729F4">
        <w:t>решением Совета Парковского сельского поселения Тихорецкого района</w:t>
      </w:r>
      <w:r w:rsidRPr="009B0FA1">
        <w:t xml:space="preserve"> (%);</w:t>
      </w:r>
    </w:p>
    <w:p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5. Перерасчет размера платы за использование земельных участков, находящихся в собственности </w:t>
      </w:r>
      <w:r w:rsidR="00C729F4">
        <w:t>Парковского</w:t>
      </w:r>
      <w:r w:rsidRPr="00BE7E10">
        <w:t xml:space="preserve"> сельского поселения </w:t>
      </w:r>
      <w:r w:rsidR="00C729F4">
        <w:t>Тихорецкого</w:t>
      </w:r>
      <w:r w:rsidRPr="00BE7E10">
        <w:t xml:space="preserve"> района</w:t>
      </w:r>
      <w:r w:rsidRPr="009B0FA1">
        <w:t>, для возведения гражданами гаражей, являющихся некапитальными сооружениями, производится уполномоченным органом:</w:t>
      </w:r>
    </w:p>
    <w:p w:rsidR="009B0FA1" w:rsidRPr="009B0FA1" w:rsidRDefault="009B0FA1" w:rsidP="009B0FA1">
      <w:pPr>
        <w:ind w:firstLine="540"/>
        <w:jc w:val="both"/>
      </w:pPr>
      <w:r w:rsidRPr="009B0FA1">
        <w:lastRenderedPageBreak/>
        <w:t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уполномоченным органом заказным письмом с уведомлением гражданину.</w:t>
      </w:r>
    </w:p>
    <w:p w:rsidR="009B0FA1" w:rsidRPr="009B0FA1" w:rsidRDefault="009B0FA1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proofErr w:type="spellStart"/>
      <w:r w:rsidR="00C729F4">
        <w:t>Парковскому</w:t>
      </w:r>
      <w:proofErr w:type="spellEnd"/>
      <w:r w:rsidR="00C729F4">
        <w:t xml:space="preserve"> сельскому поселению Тихорецкого район</w:t>
      </w:r>
      <w:r w:rsidRPr="009B0FA1">
        <w:t xml:space="preserve"> на территории </w:t>
      </w:r>
      <w:r w:rsidRPr="00BE7E10">
        <w:t>Краснодарского края</w:t>
      </w:r>
      <w:r w:rsidRPr="009B0FA1">
        <w:t>, и не позднее 1 февраля направляется уполномоченным органом заказным письмом с уведомлением гражданину.</w:t>
      </w:r>
    </w:p>
    <w:p w:rsidR="00BE7E10" w:rsidRPr="00BE7E10" w:rsidRDefault="009B0FA1" w:rsidP="00BE7E10">
      <w:pPr>
        <w:ind w:firstLine="540"/>
        <w:jc w:val="both"/>
      </w:pPr>
      <w:r w:rsidRPr="009B0FA1">
        <w:t xml:space="preserve">Основанием для перерасчета является принятие правового акта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 об утверждении среднего уровня кадастровой стоимости земель и земельных участков по </w:t>
      </w:r>
      <w:proofErr w:type="spellStart"/>
      <w:r w:rsidR="00C729F4">
        <w:t>Парковскому</w:t>
      </w:r>
      <w:proofErr w:type="spellEnd"/>
      <w:r w:rsidR="00C729F4">
        <w:t xml:space="preserve"> сельскому поселению Тихорецкого</w:t>
      </w:r>
      <w:r w:rsidRPr="00BE7E10">
        <w:t xml:space="preserve"> района</w:t>
      </w:r>
      <w:r w:rsidRPr="009B0FA1">
        <w:t xml:space="preserve"> на территории </w:t>
      </w:r>
      <w:r w:rsidRPr="00BE7E10">
        <w:t>Краснодарского края</w:t>
      </w:r>
      <w:r w:rsidRPr="009B0FA1">
        <w:t>;</w:t>
      </w:r>
    </w:p>
    <w:p w:rsidR="009B0FA1" w:rsidRPr="009B0FA1" w:rsidRDefault="009B0FA1" w:rsidP="009B0FA1">
      <w:pPr>
        <w:ind w:firstLine="540"/>
        <w:jc w:val="both"/>
      </w:pPr>
      <w:r w:rsidRPr="009B0FA1">
        <w:t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</w:p>
    <w:p w:rsidR="009B0FA1" w:rsidRPr="009B0FA1" w:rsidRDefault="009B0FA1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C1004A" w:rsidRDefault="00C1004A" w:rsidP="00C1004A">
      <w:pPr>
        <w:suppressAutoHyphens/>
        <w:ind w:firstLine="709"/>
        <w:jc w:val="both"/>
        <w:rPr>
          <w:szCs w:val="24"/>
        </w:rPr>
      </w:pPr>
    </w:p>
    <w:p w:rsidR="00C1004A" w:rsidRDefault="00C1004A" w:rsidP="00C1004A">
      <w:pPr>
        <w:ind w:firstLine="709"/>
        <w:jc w:val="both"/>
        <w:rPr>
          <w:szCs w:val="24"/>
        </w:rPr>
      </w:pPr>
    </w:p>
    <w:p w:rsidR="00C1004A" w:rsidRDefault="00C1004A" w:rsidP="00C1004A">
      <w:pPr>
        <w:ind w:firstLine="709"/>
        <w:jc w:val="both"/>
        <w:rPr>
          <w:szCs w:val="24"/>
        </w:rPr>
      </w:pPr>
    </w:p>
    <w:p w:rsidR="00C1004A" w:rsidRDefault="00C729F4" w:rsidP="00C1004A">
      <w:pPr>
        <w:jc w:val="both"/>
        <w:rPr>
          <w:szCs w:val="24"/>
        </w:rPr>
      </w:pPr>
      <w:r>
        <w:rPr>
          <w:szCs w:val="24"/>
        </w:rPr>
        <w:t>Начальник общего отдела администрации</w:t>
      </w:r>
    </w:p>
    <w:p w:rsidR="00C729F4" w:rsidRDefault="00C729F4" w:rsidP="00C1004A">
      <w:pPr>
        <w:jc w:val="both"/>
        <w:rPr>
          <w:szCs w:val="24"/>
        </w:rPr>
      </w:pPr>
      <w:r>
        <w:rPr>
          <w:szCs w:val="24"/>
        </w:rPr>
        <w:t>Парковского сельского поселения</w:t>
      </w:r>
    </w:p>
    <w:p w:rsidR="00C729F4" w:rsidRPr="00D077CD" w:rsidRDefault="00C729F4" w:rsidP="00C1004A">
      <w:pPr>
        <w:jc w:val="both"/>
        <w:rPr>
          <w:szCs w:val="24"/>
        </w:rPr>
      </w:pPr>
      <w:r>
        <w:rPr>
          <w:szCs w:val="24"/>
        </w:rPr>
        <w:t>Тихорецкого района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>
        <w:rPr>
          <w:szCs w:val="24"/>
        </w:rPr>
        <w:t>Е.В. Лукьянова</w:t>
      </w:r>
    </w:p>
    <w:p w:rsidR="0024307A" w:rsidRDefault="0024307A"/>
    <w:sectPr w:rsidR="0024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4A"/>
    <w:rsid w:val="000E2EBE"/>
    <w:rsid w:val="0024307A"/>
    <w:rsid w:val="009B0FA1"/>
    <w:rsid w:val="00B03165"/>
    <w:rsid w:val="00BE7E10"/>
    <w:rsid w:val="00C1004A"/>
    <w:rsid w:val="00C729F4"/>
    <w:rsid w:val="00D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A0CA-A73B-4B7C-9B0E-3B47CC80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7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Park_Adm</cp:lastModifiedBy>
  <cp:revision>3</cp:revision>
  <cp:lastPrinted>2022-02-03T19:13:00Z</cp:lastPrinted>
  <dcterms:created xsi:type="dcterms:W3CDTF">2021-12-09T07:38:00Z</dcterms:created>
  <dcterms:modified xsi:type="dcterms:W3CDTF">2022-02-03T19:18:00Z</dcterms:modified>
</cp:coreProperties>
</file>