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98" w:rsidRPr="00B32598" w:rsidRDefault="00B32598" w:rsidP="00B325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7EA1B960" wp14:editId="1D518EB7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598" w:rsidRPr="00B32598" w:rsidRDefault="00B32598" w:rsidP="00B3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ПАРКОВСКОГО СЕЛЬСКОГО ПОСЕЛЕНИЯ</w:t>
      </w:r>
    </w:p>
    <w:p w:rsidR="00B32598" w:rsidRPr="00B32598" w:rsidRDefault="00B32598" w:rsidP="00B3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ТИХОРЕЦКОГО РАЙОНА ПРОЕКТ</w:t>
      </w:r>
    </w:p>
    <w:p w:rsidR="00B32598" w:rsidRPr="00B32598" w:rsidRDefault="00B32598" w:rsidP="00B3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2598" w:rsidRPr="00B32598" w:rsidRDefault="00B32598" w:rsidP="00B32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32598" w:rsidRPr="00B32598" w:rsidRDefault="00B32598" w:rsidP="00B32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</w:t>
      </w:r>
      <w:proofErr w:type="gramEnd"/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:rsidR="00B32598" w:rsidRPr="00B32598" w:rsidRDefault="00B32598" w:rsidP="00B32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 Парковый</w:t>
      </w:r>
    </w:p>
    <w:p w:rsidR="00B32598" w:rsidRPr="00B32598" w:rsidRDefault="00B32598" w:rsidP="00B32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2598" w:rsidRPr="00B32598" w:rsidRDefault="00B32598" w:rsidP="00B3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2598" w:rsidRPr="00B32598" w:rsidRDefault="00B32598" w:rsidP="00B3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598">
        <w:rPr>
          <w:rFonts w:ascii="Times New Roman" w:hAnsi="Times New Roman"/>
          <w:b/>
          <w:sz w:val="28"/>
          <w:szCs w:val="28"/>
        </w:rPr>
        <w:t xml:space="preserve">Об утверждении Порядка разработки и утверждения </w:t>
      </w:r>
    </w:p>
    <w:p w:rsidR="00B32598" w:rsidRPr="00B32598" w:rsidRDefault="00B32598" w:rsidP="00B3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598">
        <w:rPr>
          <w:rFonts w:ascii="Times New Roman" w:hAnsi="Times New Roman"/>
          <w:b/>
          <w:sz w:val="28"/>
          <w:szCs w:val="28"/>
        </w:rPr>
        <w:t xml:space="preserve">административных регламентов предоставления </w:t>
      </w:r>
    </w:p>
    <w:p w:rsidR="00B32598" w:rsidRPr="00B32598" w:rsidRDefault="00B32598" w:rsidP="00B3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598">
        <w:rPr>
          <w:rFonts w:ascii="Times New Roman" w:hAnsi="Times New Roman"/>
          <w:b/>
          <w:sz w:val="28"/>
          <w:szCs w:val="28"/>
        </w:rPr>
        <w:t xml:space="preserve">муниципальных услуг Парковского сельского поселения </w:t>
      </w:r>
    </w:p>
    <w:p w:rsidR="00B32598" w:rsidRPr="00B32598" w:rsidRDefault="00B32598" w:rsidP="00B32598">
      <w:pPr>
        <w:spacing w:after="0" w:line="240" w:lineRule="auto"/>
        <w:jc w:val="center"/>
        <w:rPr>
          <w:bCs/>
          <w:sz w:val="28"/>
          <w:szCs w:val="28"/>
        </w:rPr>
      </w:pPr>
      <w:r w:rsidRPr="00B32598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B32598" w:rsidRPr="00B32598" w:rsidRDefault="00B32598" w:rsidP="00B325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Pr="00B32598" w:rsidRDefault="00B32598" w:rsidP="00B325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Pr="00B32598" w:rsidRDefault="00B32598" w:rsidP="00B3259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                              № 1228 «Об утверждении Правил разработки и утверждения административных регламентов предоставления  государственных услуг, о внесении изменений в некоторые акты Правительства Российской Федерации и признании утратившими силу  некоторых актов и отдельных положений актов Правительства Российской Федерации», постановлением главы администрации (губернатора) Краснодарского края от 10 октября 2022 года № 716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Краснодарского края и о внесении изменений в отдельные нормативные правовые акты главы администрации (губернатора) Краснодарского края»,  </w:t>
      </w:r>
      <w:r w:rsidRPr="00B32598">
        <w:rPr>
          <w:rFonts w:ascii="Times New Roman" w:eastAsia="Times New Roman" w:hAnsi="Times New Roman" w:cs="Times New Roman"/>
          <w:spacing w:val="-1"/>
          <w:sz w:val="28"/>
          <w:szCs w:val="28"/>
        </w:rPr>
        <w:t>п о с т а н о в л я ю</w:t>
      </w:r>
      <w:r w:rsidRPr="00B325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2598" w:rsidRPr="00B32598" w:rsidRDefault="00B32598" w:rsidP="00B3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pacing w:val="-3"/>
          <w:sz w:val="28"/>
          <w:szCs w:val="28"/>
        </w:rPr>
        <w:t>1.</w:t>
      </w:r>
      <w:r w:rsidRPr="00B3259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 </w:t>
      </w:r>
      <w:r w:rsidRPr="00B32598">
        <w:rPr>
          <w:rFonts w:ascii="Times New Roman" w:eastAsia="Times New Roman" w:hAnsi="Times New Roman" w:cs="Times New Roman"/>
          <w:spacing w:val="-3"/>
          <w:sz w:val="28"/>
          <w:szCs w:val="28"/>
        </w:rPr>
        <w:t>Утвердить Порядок разработки и утверждения административных регламентов предоставления муниципальных услуг Парковского сельского поселения Тихорецкого района (прилагается).</w:t>
      </w:r>
    </w:p>
    <w:p w:rsidR="00B32598" w:rsidRPr="00B32598" w:rsidRDefault="00B32598" w:rsidP="00B3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pacing w:val="-3"/>
          <w:sz w:val="28"/>
          <w:szCs w:val="28"/>
        </w:rPr>
        <w:t>2. Признать утратившими силу постановления администрации Парковского сельского поселения Тихорецкого района:</w:t>
      </w:r>
    </w:p>
    <w:p w:rsidR="00B32598" w:rsidRPr="00B32598" w:rsidRDefault="00B32598" w:rsidP="00B3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от 22 августа 2011 года № 350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Парковского сельского поселения Тихорецкого района»;</w:t>
      </w:r>
    </w:p>
    <w:p w:rsidR="00B32598" w:rsidRPr="00B32598" w:rsidRDefault="00B32598" w:rsidP="00B325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bCs/>
          <w:sz w:val="28"/>
          <w:szCs w:val="28"/>
        </w:rPr>
        <w:t>от 1 ноября 2011 года № 454 «О внесении изменения постановление администрации Парковского сельского поселения Тихорецкого района                                22 августа 2011 года № 350 «О разработке и утверждении административных регламентов предоставления муниципальных услуг, исполнения муниципальных функций Парковского сельского поселения Тихорецкого района»;</w:t>
      </w:r>
    </w:p>
    <w:p w:rsidR="00B32598" w:rsidRPr="00B32598" w:rsidRDefault="00B32598" w:rsidP="00B3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bCs/>
          <w:sz w:val="28"/>
          <w:szCs w:val="28"/>
        </w:rPr>
        <w:t xml:space="preserve">15 апреля 2019 года № 65 О внесении изменений в постановление администрации Парковского сельского поселения Тихорецкого района                                 </w:t>
      </w:r>
      <w:r w:rsidRPr="00B3259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 22 августа 2011 года № 350 «О разработке и утверждении административных регламентов предоставления муниципальных услуг, исполнения муниципальных функций Парковского сельского поселения Тихорецкого района».</w:t>
      </w:r>
    </w:p>
    <w:p w:rsidR="00B32598" w:rsidRPr="00B32598" w:rsidRDefault="00B32598" w:rsidP="00B3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>3. Общему отделу администрации Парковского сельского поселения Тихорецкого района (Лукьянова Е.В.) обеспечить официальное обнародование настоящего постановления путем размещения текста постановления с приложением в специально установленных местах и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B32598" w:rsidRPr="00B32598" w:rsidRDefault="00B32598" w:rsidP="00B3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Парковского сельского поселения Тихорецкого района Власова </w:t>
      </w:r>
      <w:proofErr w:type="gramStart"/>
      <w:r w:rsidRPr="00B32598">
        <w:rPr>
          <w:rFonts w:ascii="Times New Roman" w:eastAsia="Times New Roman" w:hAnsi="Times New Roman" w:cs="Times New Roman"/>
          <w:sz w:val="28"/>
          <w:szCs w:val="28"/>
        </w:rPr>
        <w:t>В.А..</w:t>
      </w:r>
      <w:proofErr w:type="gramEnd"/>
    </w:p>
    <w:p w:rsidR="00B32598" w:rsidRPr="00B32598" w:rsidRDefault="00B32598" w:rsidP="00B3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>5. Постановление вступает в силу со дня его официального обнародования.</w:t>
      </w:r>
    </w:p>
    <w:p w:rsidR="00B32598" w:rsidRPr="00B32598" w:rsidRDefault="00B32598" w:rsidP="00B3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598" w:rsidRPr="00B32598" w:rsidRDefault="00B32598" w:rsidP="00B3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98" w:rsidRPr="00B32598" w:rsidRDefault="00B32598" w:rsidP="00B3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98" w:rsidRPr="00B32598" w:rsidRDefault="00B32598" w:rsidP="00B3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>Глава Парковского сельского поселения</w:t>
      </w:r>
    </w:p>
    <w:p w:rsidR="00B32598" w:rsidRPr="00B32598" w:rsidRDefault="00B32598" w:rsidP="00B3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>Тихорецкого района                                                                                   Н.Н. Агеев</w:t>
      </w:r>
    </w:p>
    <w:p w:rsidR="00B32598" w:rsidRPr="00B32598" w:rsidRDefault="00B32598" w:rsidP="00B325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Default="00B32598" w:rsidP="00FE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Default="00B32598" w:rsidP="00FE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Default="00B32598" w:rsidP="00FE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Default="00B32598" w:rsidP="00FE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Default="00B32598" w:rsidP="00FE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Default="00B32598" w:rsidP="00FE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Default="00B32598" w:rsidP="00FE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Default="00B32598" w:rsidP="00FE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Default="00B32598" w:rsidP="00FE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Default="00B32598" w:rsidP="00FE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Default="00B32598" w:rsidP="00FE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Default="00B32598" w:rsidP="00FE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598" w:rsidRDefault="00B32598" w:rsidP="00D17AF5">
      <w:pPr>
        <w:pStyle w:val="a9"/>
      </w:pPr>
    </w:p>
    <w:p w:rsidR="00B32598" w:rsidRDefault="00B32598" w:rsidP="00D17AF5">
      <w:pPr>
        <w:pStyle w:val="a9"/>
      </w:pPr>
    </w:p>
    <w:p w:rsidR="00B32598" w:rsidRDefault="00B32598" w:rsidP="00D17AF5">
      <w:pPr>
        <w:pStyle w:val="a9"/>
      </w:pPr>
    </w:p>
    <w:p w:rsidR="00B32598" w:rsidRDefault="00B32598" w:rsidP="00D17AF5">
      <w:pPr>
        <w:pStyle w:val="a9"/>
      </w:pPr>
    </w:p>
    <w:p w:rsidR="00B32598" w:rsidRDefault="00B32598" w:rsidP="00D17AF5">
      <w:pPr>
        <w:pStyle w:val="a9"/>
      </w:pPr>
    </w:p>
    <w:p w:rsidR="00B32598" w:rsidRDefault="00B32598" w:rsidP="00D17AF5">
      <w:pPr>
        <w:pStyle w:val="a9"/>
      </w:pPr>
    </w:p>
    <w:p w:rsidR="00B32598" w:rsidRDefault="00B32598" w:rsidP="00D17AF5">
      <w:pPr>
        <w:pStyle w:val="a9"/>
      </w:pPr>
    </w:p>
    <w:p w:rsidR="00B32598" w:rsidRDefault="00B32598" w:rsidP="00D17AF5">
      <w:pPr>
        <w:pStyle w:val="a9"/>
      </w:pPr>
    </w:p>
    <w:p w:rsidR="00D17AF5" w:rsidRDefault="00D17AF5" w:rsidP="00D17AF5">
      <w:pPr>
        <w:pStyle w:val="a9"/>
        <w:jc w:val="right"/>
        <w:rPr>
          <w:sz w:val="28"/>
          <w:szCs w:val="28"/>
        </w:rPr>
      </w:pPr>
    </w:p>
    <w:p w:rsidR="00D17AF5" w:rsidRDefault="00D17AF5" w:rsidP="00D17AF5">
      <w:pPr>
        <w:pStyle w:val="a9"/>
        <w:jc w:val="right"/>
        <w:rPr>
          <w:sz w:val="28"/>
          <w:szCs w:val="28"/>
        </w:rPr>
      </w:pPr>
    </w:p>
    <w:p w:rsidR="00D17AF5" w:rsidRDefault="00D17AF5" w:rsidP="00D17AF5">
      <w:pPr>
        <w:pStyle w:val="a9"/>
        <w:jc w:val="right"/>
        <w:rPr>
          <w:sz w:val="28"/>
          <w:szCs w:val="28"/>
        </w:rPr>
      </w:pPr>
    </w:p>
    <w:p w:rsidR="00A21A59" w:rsidRDefault="00A21A59" w:rsidP="00D17A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1A59" w:rsidRDefault="00A21A59" w:rsidP="00D17A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1A59" w:rsidRDefault="00A21A59" w:rsidP="00D17A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2275" w:tblpY="106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A21A59" w:rsidRPr="00FE2572" w:rsidTr="00A21A5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1A59" w:rsidRDefault="00A21A59" w:rsidP="00A21A59">
            <w:pPr>
              <w:pStyle w:val="a9"/>
              <w:rPr>
                <w:b/>
              </w:rPr>
            </w:pPr>
          </w:p>
          <w:p w:rsidR="00A21A59" w:rsidRDefault="00A21A59" w:rsidP="00A21A59">
            <w:pPr>
              <w:pStyle w:val="a9"/>
              <w:rPr>
                <w:b/>
              </w:rPr>
            </w:pPr>
          </w:p>
          <w:p w:rsidR="00A21A59" w:rsidRDefault="00A21A59" w:rsidP="00A21A59">
            <w:pPr>
              <w:pStyle w:val="a9"/>
              <w:rPr>
                <w:b/>
              </w:rPr>
            </w:pPr>
          </w:p>
          <w:p w:rsidR="00A21A59" w:rsidRPr="00FE2572" w:rsidRDefault="00A21A59" w:rsidP="00A21A59">
            <w:pPr>
              <w:pStyle w:val="a9"/>
              <w:rPr>
                <w:b/>
              </w:rPr>
            </w:pPr>
            <w:r w:rsidRPr="00FE2572">
              <w:rPr>
                <w:b/>
              </w:rPr>
              <w:t xml:space="preserve">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1A59" w:rsidRPr="00A21A59" w:rsidRDefault="00A21A59" w:rsidP="00A21A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21A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21A59" w:rsidRPr="00A21A59" w:rsidRDefault="00A21A59" w:rsidP="00A21A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A59" w:rsidRPr="00A21A59" w:rsidRDefault="00A21A59" w:rsidP="00A21A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A5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21A59" w:rsidRPr="00A21A59" w:rsidRDefault="00A21A59" w:rsidP="00A21A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A5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Парковского сельского поселения  </w:t>
            </w:r>
          </w:p>
          <w:p w:rsidR="00A21A59" w:rsidRPr="00A21A59" w:rsidRDefault="00A21A59" w:rsidP="00A21A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A59">
              <w:rPr>
                <w:rFonts w:ascii="Times New Roman" w:hAnsi="Times New Roman" w:cs="Times New Roman"/>
                <w:sz w:val="28"/>
                <w:szCs w:val="28"/>
              </w:rPr>
              <w:t>Тихорецкого  района</w:t>
            </w:r>
            <w:proofErr w:type="gramEnd"/>
          </w:p>
          <w:p w:rsidR="00A21A59" w:rsidRPr="00FE2572" w:rsidRDefault="00A21A59" w:rsidP="00A21A59">
            <w:pPr>
              <w:pStyle w:val="a9"/>
            </w:pPr>
            <w:r w:rsidRPr="00A21A59">
              <w:rPr>
                <w:rFonts w:ascii="Times New Roman" w:hAnsi="Times New Roman" w:cs="Times New Roman"/>
                <w:sz w:val="28"/>
                <w:szCs w:val="28"/>
              </w:rPr>
              <w:t>от ________ № ___________</w:t>
            </w:r>
            <w:bookmarkEnd w:id="0"/>
          </w:p>
        </w:tc>
      </w:tr>
    </w:tbl>
    <w:p w:rsidR="00A21A59" w:rsidRDefault="00A21A59" w:rsidP="00D17A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1A59" w:rsidRDefault="00A21A59" w:rsidP="00D17A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1A59" w:rsidRDefault="00A21A59" w:rsidP="00D17A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1A59" w:rsidRDefault="00A21A59" w:rsidP="00D17A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1A59" w:rsidRDefault="00A21A59" w:rsidP="00D17A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1A59" w:rsidRDefault="00A21A59" w:rsidP="00D17A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1A59" w:rsidRDefault="00A21A59" w:rsidP="00D17A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1A59" w:rsidRDefault="00A21A59" w:rsidP="00D17A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E2572" w:rsidRPr="00D17AF5" w:rsidRDefault="00FE2572" w:rsidP="00D17A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17AF5">
        <w:rPr>
          <w:rFonts w:ascii="Times New Roman" w:hAnsi="Times New Roman" w:cs="Times New Roman"/>
          <w:sz w:val="28"/>
          <w:szCs w:val="28"/>
        </w:rPr>
        <w:t>ПОРЯДОК</w:t>
      </w:r>
    </w:p>
    <w:p w:rsidR="00FE2572" w:rsidRPr="00D17AF5" w:rsidRDefault="00FE2572" w:rsidP="00D17A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17AF5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</w:p>
    <w:p w:rsidR="00FE2572" w:rsidRPr="00D17AF5" w:rsidRDefault="00FE2572" w:rsidP="00D17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AF5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муниципальных услуг Парковск</w:t>
      </w:r>
      <w:r w:rsidR="00A93827" w:rsidRPr="00D17AF5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DC7B36" w:rsidRPr="00D17A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7AF5">
        <w:rPr>
          <w:rFonts w:ascii="Times New Roman" w:eastAsia="Times New Roman" w:hAnsi="Times New Roman" w:cs="Times New Roman"/>
          <w:bCs/>
          <w:sz w:val="28"/>
          <w:szCs w:val="28"/>
        </w:rPr>
        <w:t>сельск</w:t>
      </w:r>
      <w:r w:rsidR="00A93827" w:rsidRPr="00D17AF5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D17AF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A93827" w:rsidRPr="00D17AF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17AF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Тихорецкого района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E2572" w:rsidRPr="00FE2572" w:rsidRDefault="00FE2572" w:rsidP="00FE25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1.1. Настоящий Порядок </w:t>
      </w:r>
      <w:r w:rsidRPr="00FE257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</w:t>
      </w:r>
      <w:r w:rsidR="00077E98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r w:rsidRPr="00FE25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 (далее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257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Порядок)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правила разработки и утверждения администрацией </w:t>
      </w:r>
      <w:r w:rsidR="00077E98">
        <w:rPr>
          <w:rFonts w:ascii="Times New Roman" w:eastAsia="Times New Roman" w:hAnsi="Times New Roman" w:cs="Times New Roman"/>
          <w:sz w:val="28"/>
          <w:szCs w:val="28"/>
        </w:rPr>
        <w:t xml:space="preserve">Парковского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Тихорецкого района (далее – Администрация) административных регламентов предоставления муниципальных услуг </w:t>
      </w:r>
      <w:r w:rsidR="00077E98">
        <w:rPr>
          <w:rFonts w:ascii="Times New Roman" w:eastAsia="Times New Roman" w:hAnsi="Times New Roman" w:cs="Times New Roman"/>
          <w:sz w:val="28"/>
          <w:szCs w:val="28"/>
        </w:rPr>
        <w:t>администрацией Парковского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(далее – административный регламент).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1.2. Административные регламенты разрабатываются Администрацией, предоставляющей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Краснодарского края, муниципальными правовыми актами </w:t>
      </w:r>
      <w:r w:rsidR="00077E98">
        <w:rPr>
          <w:rFonts w:ascii="Times New Roman" w:eastAsia="Times New Roman" w:hAnsi="Times New Roman" w:cs="Times New Roman"/>
          <w:sz w:val="28"/>
          <w:szCs w:val="28"/>
        </w:rPr>
        <w:t xml:space="preserve">Парковского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района, а также в соответствии с единым стандартом предоставления муниципальной услуги (при его наличии) после внесения  сведений о муниципальной услуге в </w:t>
      </w:r>
      <w:r w:rsidRPr="00FE257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государственную региональную информационную систему «Реестр государственных и муниципальных услуг (функций) Краснодарского края» (далее – Реестр  услуг Краснодарского края),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>федеральную  государственную  информационную систему «Федеральный реестр государственных и муниципальных услуг (функций)»                                   (далее – федеральный Реестр услуг)</w:t>
      </w:r>
      <w:r w:rsidRPr="00FE257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FE2572" w:rsidRPr="00FE2572" w:rsidRDefault="00FE2572" w:rsidP="00FE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ab/>
        <w:t>В случае если нормативным правовым актом, устанавливающим конкретное</w:t>
      </w:r>
      <w:r w:rsidR="006830A2">
        <w:rPr>
          <w:rFonts w:ascii="Times New Roman" w:eastAsia="Times New Roman" w:hAnsi="Times New Roman" w:cs="Times New Roman"/>
          <w:sz w:val="28"/>
          <w:szCs w:val="28"/>
        </w:rPr>
        <w:t xml:space="preserve"> полномочие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При этом указанным порядком осуществления полномочия, утвержденным нормативным правовым актом Администрации,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 1.3. Разработка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и  согласование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 проектов административных регламентов обеспечивается ответственными специалистами Администрации,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предоставляющими муниципальные услуги (далее – ответственные специалисты), утверждение административных регламентов осуществляется постановлениями Администрации. Проведение экспертизы осуществляется должностным лицом Администрации (далее – должностное лицо), уполномоченным на проведени</w:t>
      </w:r>
      <w:r w:rsidR="008213E3">
        <w:rPr>
          <w:rFonts w:ascii="Times New Roman" w:eastAsia="Times New Roman" w:hAnsi="Times New Roman" w:cs="Times New Roman"/>
          <w:sz w:val="28"/>
          <w:szCs w:val="28"/>
        </w:rPr>
        <w:t xml:space="preserve">е экспертизы, с использованием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программно-технических средств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Реестра  услуг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края.</w:t>
      </w:r>
    </w:p>
    <w:p w:rsidR="00FE2572" w:rsidRPr="00FE2572" w:rsidRDefault="00FE2572" w:rsidP="00FE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ab/>
        <w:t>1.4. Разработка административных регламентов включает следующие этапы: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3020"/>
      <w:r w:rsidRPr="00FE2572">
        <w:rPr>
          <w:rFonts w:ascii="Times New Roman" w:eastAsia="Times New Roman" w:hAnsi="Times New Roman" w:cs="Times New Roman"/>
          <w:sz w:val="28"/>
          <w:szCs w:val="28"/>
        </w:rPr>
        <w:t>1.4.1. Внесение в Реестр услуг Краснодарского края ответственными специалистами Администрации сведений о муниципальной услуге, в том числе о логически обособленных последовательностях административных действий при ее предоставлении (далее – административные процедуры).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3021"/>
      <w:bookmarkEnd w:id="1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1.4.2. Преобразование сведений, указанных в подпункте 1.4.1 настоящего пункта, в машиночитаемый вид в соответствии с требованиями, предусмотренными частью 3 статьи 12 Федерального закона от 27 июля                 2010 года № 210-ФЗ «Об организации предоставления государственных и муниципальных услуг» (далее – Федеральный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закон  №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210-ФЗ).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3022"/>
      <w:bookmarkEnd w:id="2"/>
      <w:r w:rsidRPr="00FE2572">
        <w:rPr>
          <w:rFonts w:ascii="Times New Roman" w:eastAsia="Times New Roman" w:hAnsi="Times New Roman" w:cs="Times New Roman"/>
          <w:sz w:val="28"/>
          <w:szCs w:val="28"/>
        </w:rPr>
        <w:t>1.4.3. Автоматическое формирование из сведений, указанных в подпункт</w:t>
      </w:r>
      <w:r w:rsidR="0042603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1.4.2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2  настоящего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Порядка.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6"/>
      <w:bookmarkEnd w:id="3"/>
      <w:r w:rsidRPr="00FE2572">
        <w:rPr>
          <w:rFonts w:ascii="Times New Roman" w:eastAsia="Times New Roman" w:hAnsi="Times New Roman" w:cs="Times New Roman"/>
          <w:sz w:val="28"/>
          <w:szCs w:val="28"/>
        </w:rPr>
        <w:t>1.5. Сведения о муниципальной услуге, указанные в подпункте 1.4.1 пункта 1.4 настоящего раздела, должны быть достаточны для описания: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62"/>
      <w:bookmarkEnd w:id="4"/>
      <w:r w:rsidRPr="00FE2572">
        <w:rPr>
          <w:rFonts w:ascii="Times New Roman" w:eastAsia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bookmarkEnd w:id="5"/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               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E257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E2572">
        <w:rPr>
          <w:rFonts w:ascii="Times New Roman" w:eastAsia="Times New Roman" w:hAnsi="Times New Roman" w:cs="Times New Roman"/>
          <w:sz w:val="28"/>
          <w:szCs w:val="28"/>
        </w:rPr>
        <w:softHyphen/>
        <w:t>– вариант предоставления муниципальной услуги).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Сведения о муниципальной услуге, преобразованные в машиночитаемый вид в соответствии с подпунктом 1.4.2 пункта 1.4 настоящего раздела,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7"/>
      <w:r w:rsidRPr="00FE2572">
        <w:rPr>
          <w:rFonts w:ascii="Times New Roman" w:eastAsia="Times New Roman" w:hAnsi="Times New Roman" w:cs="Times New Roman"/>
          <w:sz w:val="28"/>
          <w:szCs w:val="28"/>
        </w:rPr>
        <w:t>1.6. При разработке административных регламентов ответственные специалисты Администрации предусматривают 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 w:rsidRPr="00FE2572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) режиме,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многоканальность и экстерриториальность получения муниципальных услуг, описание всех вариантов предоставления муниципальной 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 № 210-ФЗ. </w:t>
      </w:r>
    </w:p>
    <w:bookmarkEnd w:id="6"/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1.7. Наименование административных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регламентов  определяется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 с учетом формулировки нормативного правового акта, которым предусмотрена соответствующая муниципальная  услуга.</w:t>
      </w:r>
    </w:p>
    <w:p w:rsidR="00FE2572" w:rsidRPr="00FE2572" w:rsidRDefault="00FE2572" w:rsidP="00FE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572" w:rsidRPr="00FE2572" w:rsidRDefault="00FE2572" w:rsidP="00FE25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E2572">
        <w:rPr>
          <w:rFonts w:ascii="Calibri" w:eastAsia="Times New Roman" w:hAnsi="Calibri" w:cs="Times New Roman"/>
          <w:sz w:val="28"/>
          <w:szCs w:val="28"/>
        </w:rPr>
        <w:t> 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структуре и содержанию </w:t>
      </w:r>
    </w:p>
    <w:p w:rsidR="00FE2572" w:rsidRPr="00FE2572" w:rsidRDefault="00FE2572" w:rsidP="00FE25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административных регламентов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2.1. В административный регламент включаются следующие разделы: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 общие положения;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 стандарт предоставления муниципальной услуги;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 состав, последовательность и сроки выполнения административных процедур;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 формы контроля за исполнением административного регламента;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многофункционального центра, организаций, указанных в части 1.1 статьи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16  Федерального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закона № 210-ФЗ,  а также их должностных лиц, муниципальных служащих, работников.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ab/>
        <w:t> 2.2. В раздел «Общие положения» включаются следующие положения: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предмет регулирования административного регламента;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круг заявителей;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ab/>
        <w:t> 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 – профилирование), а также результата, за предоставлением которого объявился заявитель.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2.3. Раздел «Стандарт предоставления муниципальной услуги» состоит из следующих подразделов: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услуги;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                              услугу, – Администрации;</w:t>
      </w:r>
    </w:p>
    <w:p w:rsidR="00FE2572" w:rsidRPr="00FE2572" w:rsidRDefault="00FE2572" w:rsidP="00FE2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FE2572" w:rsidRPr="00FE2572" w:rsidRDefault="00FE2572" w:rsidP="00FE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3035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         правовые основания для предоставления муниципальной услуги;</w:t>
      </w:r>
    </w:p>
    <w:p w:rsidR="00FE2572" w:rsidRPr="00FE2572" w:rsidRDefault="00FE2572" w:rsidP="00FE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3036"/>
      <w:bookmarkEnd w:id="7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         исчерпывающий перечень документов, необходимых для предоставления муниципальной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3037"/>
      <w:bookmarkEnd w:id="8"/>
      <w:r w:rsidRPr="00FE257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3038"/>
      <w:bookmarkEnd w:id="9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или отказа в предоставлении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3039"/>
      <w:bookmarkEnd w:id="10"/>
      <w:r w:rsidRPr="00FE2572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платы, взимаемой с заявителя при предоставлении муниципальной услуги, и способы ее взимания;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3040"/>
      <w:bookmarkEnd w:id="11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3041"/>
      <w:bookmarkEnd w:id="12"/>
      <w:r w:rsidRPr="00FE2572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3042"/>
      <w:bookmarkEnd w:id="13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муниципальные  услуги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3043"/>
      <w:bookmarkEnd w:id="14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3044"/>
      <w:bookmarkEnd w:id="15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 иные требования к предоставлению муниципальной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и  муниципальных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услуг в электронной форме.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12"/>
      <w:bookmarkEnd w:id="16"/>
      <w:r w:rsidRPr="00FE2572">
        <w:rPr>
          <w:rFonts w:ascii="Times New Roman" w:eastAsia="Times New Roman" w:hAnsi="Times New Roman" w:cs="Times New Roman"/>
          <w:sz w:val="28"/>
          <w:szCs w:val="28"/>
        </w:rPr>
        <w:t>2.4. Подраздел «Наименование органа, предоставляющего муниципальную услугу» должен включать следующие положения: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3045"/>
      <w:bookmarkEnd w:id="17"/>
      <w:r w:rsidRPr="00FE2572">
        <w:rPr>
          <w:rFonts w:ascii="Times New Roman" w:eastAsia="Times New Roman" w:hAnsi="Times New Roman" w:cs="Times New Roman"/>
          <w:sz w:val="28"/>
          <w:szCs w:val="28"/>
        </w:rPr>
        <w:t> полное наименование органа, предоставляющего муниципальную                    услугу,</w:t>
      </w:r>
      <w:r w:rsidRPr="00FE257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>– Администрации</w:t>
      </w:r>
      <w:bookmarkStart w:id="19" w:name="sub_3046"/>
      <w:bookmarkEnd w:id="18"/>
      <w:r w:rsidRPr="00FE25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 возможность (невозможность) принятия многофункциональным центром решения об отказе в приеме запроса и документов и (или) информации, необходимых для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услуги (в случае, если запрос о предоставлении муниципальной  услуги может быть подан в многофункциональный центр).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13"/>
      <w:bookmarkEnd w:id="19"/>
      <w:r w:rsidRPr="00FE2572">
        <w:rPr>
          <w:rFonts w:ascii="Times New Roman" w:eastAsia="Times New Roman" w:hAnsi="Times New Roman" w:cs="Times New Roman"/>
          <w:sz w:val="28"/>
          <w:szCs w:val="28"/>
        </w:rPr>
        <w:t>2.5. Подраздел «Результат предоставления муниципальной услуги» должен включать следующие положения:</w:t>
      </w:r>
    </w:p>
    <w:bookmarkEnd w:id="20"/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наименование результата (результатов) предоставления муниципальной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</w:t>
      </w:r>
      <w:r w:rsidR="00C00BD0">
        <w:rPr>
          <w:rFonts w:ascii="Times New Roman" w:eastAsia="Times New Roman" w:hAnsi="Times New Roman" w:cs="Times New Roman"/>
          <w:sz w:val="28"/>
          <w:szCs w:val="28"/>
        </w:rPr>
        <w:t xml:space="preserve">ляется результат муниципальной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14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2.6. Положения, указанные в </w:t>
      </w:r>
      <w:hyperlink w:anchor="sub_1013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>2.5 настоящего раздела,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15"/>
      <w:bookmarkEnd w:id="21"/>
      <w:r w:rsidRPr="00FE2572">
        <w:rPr>
          <w:rFonts w:ascii="Times New Roman" w:eastAsia="Times New Roman" w:hAnsi="Times New Roman" w:cs="Times New Roman"/>
          <w:sz w:val="28"/>
          <w:szCs w:val="28"/>
        </w:rPr>
        <w:t>2.7. 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bookmarkEnd w:id="22"/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</w:t>
      </w:r>
      <w:r w:rsidRPr="00FE257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государственной региональной информационной системе «Портал государственных и </w:t>
      </w:r>
      <w:r w:rsidRPr="00FE257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муниципальных услуг (функций) Краснодарского края» (далее – Портал Краснодарского края).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16"/>
      <w:r w:rsidRPr="00FE2572">
        <w:rPr>
          <w:rFonts w:ascii="Times New Roman" w:eastAsia="Times New Roman" w:hAnsi="Times New Roman" w:cs="Times New Roman"/>
          <w:sz w:val="28"/>
          <w:szCs w:val="28"/>
        </w:rPr>
        <w:t>2.8. Подраздел «Правовые основания для предоставления муниципальной услуги» должен включать сведения о размещении на официальном сайте Администрации, а также на Едином портале государственных и муниципальных услуг, Портале Краснодарского края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  муниципальных служащих, работников.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17"/>
      <w:bookmarkEnd w:id="23"/>
      <w:r w:rsidRPr="00FE2572">
        <w:rPr>
          <w:rFonts w:ascii="Times New Roman" w:eastAsia="Times New Roman" w:hAnsi="Times New Roman" w:cs="Times New Roman"/>
          <w:sz w:val="28"/>
          <w:szCs w:val="28"/>
        </w:rPr>
        <w:t>2.9. 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bookmarkEnd w:id="24"/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состав и способы подачи запроса о предоставлении муниципальной услуги, который должен содержать: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78"/>
      <w:r w:rsidRPr="00FE2572">
        <w:rPr>
          <w:rFonts w:ascii="Times New Roman" w:eastAsia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79"/>
      <w:bookmarkEnd w:id="25"/>
      <w:r w:rsidRPr="00FE2572">
        <w:rPr>
          <w:rFonts w:ascii="Times New Roman" w:eastAsia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26"/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муниципальной услуги, приводятся в качестве приложений к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административному регламенту, за исключением случаев, когда формы указанных документов установлены актами Президента Российской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Федерации,  Правительства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органов государственной власти Краснодарского края.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sub_178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>абзацах восьмом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9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>девятом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18"/>
      <w:r w:rsidRPr="00FE2572">
        <w:rPr>
          <w:rFonts w:ascii="Times New Roman" w:eastAsia="Times New Roman" w:hAnsi="Times New Roman" w:cs="Times New Roman"/>
          <w:sz w:val="28"/>
          <w:szCs w:val="28"/>
        </w:rPr>
        <w:t>2.10. 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bookmarkEnd w:id="27"/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19"/>
      <w:r w:rsidRPr="00FE2572">
        <w:rPr>
          <w:rFonts w:ascii="Times New Roman" w:eastAsia="Times New Roman" w:hAnsi="Times New Roman" w:cs="Times New Roman"/>
          <w:sz w:val="28"/>
          <w:szCs w:val="28"/>
        </w:rPr>
        <w:t>2.11. 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92"/>
      <w:bookmarkEnd w:id="28"/>
      <w:r w:rsidRPr="00FE257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93"/>
      <w:bookmarkEnd w:id="29"/>
      <w:r w:rsidRPr="00FE257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94"/>
      <w:bookmarkEnd w:id="30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sub_192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>абзацах втором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93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>третьем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bookmarkEnd w:id="31"/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sub_192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>абзацами вторым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93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>третьим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020"/>
      <w:r w:rsidRPr="00FE2572">
        <w:rPr>
          <w:rFonts w:ascii="Times New Roman" w:eastAsia="Times New Roman" w:hAnsi="Times New Roman" w:cs="Times New Roman"/>
          <w:sz w:val="28"/>
          <w:szCs w:val="28"/>
        </w:rPr>
        <w:t>2.12. 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3047"/>
      <w:bookmarkEnd w:id="32"/>
      <w:r w:rsidRPr="00FE2572">
        <w:rPr>
          <w:rFonts w:ascii="Times New Roman" w:eastAsia="Times New Roman" w:hAnsi="Times New Roman" w:cs="Times New Roman"/>
          <w:sz w:val="28"/>
          <w:szCs w:val="28"/>
        </w:rPr>
        <w:t> сведения о размещении на Едином портале государственных и муниципальных услуг, Портале Краснодарского края информации о размере государственной пошлины или иной платы, взимаемой за предоставление муниципальной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3048"/>
      <w:bookmarkEnd w:id="33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 порядок и способы ее взимания в случаях, предусмотренных федеральными законами, принимаемыми в соответствии с ними иными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Краснодарского края, муниципальными нормативными правовыми актами </w:t>
      </w:r>
      <w:r w:rsidR="004C2FE1">
        <w:rPr>
          <w:rFonts w:ascii="Times New Roman" w:eastAsia="Times New Roman" w:hAnsi="Times New Roman" w:cs="Times New Roman"/>
          <w:sz w:val="28"/>
          <w:szCs w:val="28"/>
        </w:rPr>
        <w:t xml:space="preserve">Парковского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>сельского поселения Тихорецкого района.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021"/>
      <w:bookmarkEnd w:id="34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2.13. 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</w:t>
      </w:r>
      <w:hyperlink r:id="rId8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bookmarkEnd w:id="35"/>
    <w:p w:rsidR="00FE2572" w:rsidRPr="00FE2572" w:rsidRDefault="00FE2572" w:rsidP="00FE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36" w:name="sub_1022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2.14. В подраздел «Показатели качества и доступности муниципальной </w:t>
      </w:r>
      <w:r w:rsidR="004C2FE1" w:rsidRPr="00FE257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>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 муниципальной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 муниципальной услуги.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023"/>
      <w:bookmarkEnd w:id="36"/>
      <w:r w:rsidRPr="00FE2572">
        <w:rPr>
          <w:rFonts w:ascii="Times New Roman" w:eastAsia="Times New Roman" w:hAnsi="Times New Roman" w:cs="Times New Roman"/>
          <w:sz w:val="28"/>
          <w:szCs w:val="28"/>
        </w:rPr>
        <w:t>2.15. В подраздел «Иные требования к предоставлению муниципальной услуги» включаются следующие положения: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3049"/>
      <w:bookmarkEnd w:id="37"/>
      <w:r w:rsidRPr="00FE2572">
        <w:rPr>
          <w:rFonts w:ascii="Times New Roman" w:eastAsia="Times New Roman" w:hAnsi="Times New Roman" w:cs="Times New Roman"/>
          <w:sz w:val="28"/>
          <w:szCs w:val="28"/>
        </w:rPr>
        <w:t> перечень услуг, которые являются необходимыми и обязательными для предоставления муниципальной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3050"/>
      <w:bookmarkEnd w:id="38"/>
      <w:r w:rsidRPr="00FE2572">
        <w:rPr>
          <w:rFonts w:ascii="Times New Roman" w:eastAsia="Times New Roman" w:hAnsi="Times New Roman" w:cs="Times New Roman"/>
          <w:sz w:val="28"/>
          <w:szCs w:val="28"/>
        </w:rPr>
        <w:t> размер платы за предоставление указанных в абзаце первом настоящего пункта услуг в случаях, когда размер платы установлен законодательством Российской Федерации;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3051"/>
      <w:bookmarkEnd w:id="39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перечень информационных систем, используемых для предоставления муниципальной услуги.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1024"/>
      <w:bookmarkEnd w:id="40"/>
      <w:r w:rsidRPr="00FE2572">
        <w:rPr>
          <w:rFonts w:ascii="Times New Roman" w:eastAsia="Times New Roman" w:hAnsi="Times New Roman" w:cs="Times New Roman"/>
          <w:sz w:val="28"/>
          <w:szCs w:val="28"/>
        </w:rPr>
        <w:t>2.16.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3052"/>
      <w:bookmarkEnd w:id="41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 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запроса заявителя о предоставлении муниципальной услуги без рассмотрения (при необходимости);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3053"/>
      <w:bookmarkEnd w:id="42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описание административной процедуры профилирования заявителя;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3054"/>
      <w:bookmarkEnd w:id="43"/>
      <w:r w:rsidRPr="00FE2572">
        <w:rPr>
          <w:rFonts w:ascii="Times New Roman" w:eastAsia="Times New Roman" w:hAnsi="Times New Roman" w:cs="Times New Roman"/>
          <w:sz w:val="28"/>
          <w:szCs w:val="28"/>
        </w:rPr>
        <w:t> подразделы, содержащие описание вариантов предоставления муниципальной услуги.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1025"/>
      <w:bookmarkEnd w:id="44"/>
      <w:r w:rsidRPr="00FE2572">
        <w:rPr>
          <w:rFonts w:ascii="Times New Roman" w:eastAsia="Times New Roman" w:hAnsi="Times New Roman" w:cs="Times New Roman"/>
          <w:sz w:val="28"/>
          <w:szCs w:val="28"/>
        </w:rPr>
        <w:t>2.17.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bookmarkEnd w:id="45"/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1026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2.18. 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абзацем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вторым  пункта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2.16 настоящего раздела,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sub_1027"/>
      <w:bookmarkEnd w:id="46"/>
      <w:r w:rsidRPr="00FE2572">
        <w:rPr>
          <w:rFonts w:ascii="Times New Roman" w:eastAsia="Times New Roman" w:hAnsi="Times New Roman" w:cs="Times New Roman"/>
          <w:sz w:val="28"/>
          <w:szCs w:val="28"/>
        </w:rPr>
        <w:t>2.19. 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3055"/>
      <w:bookmarkEnd w:id="47"/>
      <w:r w:rsidRPr="00FE2572">
        <w:rPr>
          <w:rFonts w:ascii="Times New Roman" w:eastAsia="Times New Roman" w:hAnsi="Times New Roman" w:cs="Times New Roman"/>
          <w:sz w:val="28"/>
          <w:szCs w:val="28"/>
        </w:rPr>
        <w:t> 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sub_3056"/>
      <w:bookmarkEnd w:id="48"/>
      <w:r w:rsidRPr="00FE2572">
        <w:rPr>
          <w:rFonts w:ascii="Times New Roman" w:eastAsia="Times New Roman" w:hAnsi="Times New Roman" w:cs="Times New Roman"/>
          <w:sz w:val="28"/>
          <w:szCs w:val="28"/>
        </w:rPr>
        <w:t>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sub_3057"/>
      <w:bookmarkEnd w:id="49"/>
      <w:r w:rsidRPr="00FE2572">
        <w:rPr>
          <w:rFonts w:ascii="Times New Roman" w:eastAsia="Times New Roman" w:hAnsi="Times New Roman" w:cs="Times New Roman"/>
          <w:sz w:val="28"/>
          <w:szCs w:val="28"/>
        </w:rPr>
        <w:t> наличие (отсутствие) возможности подачи запроса представителем заявителя;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3058"/>
      <w:bookmarkEnd w:id="50"/>
      <w:r w:rsidRPr="00FE2572">
        <w:rPr>
          <w:rFonts w:ascii="Times New Roman" w:eastAsia="Times New Roman" w:hAnsi="Times New Roman" w:cs="Times New Roman"/>
          <w:sz w:val="28"/>
          <w:szCs w:val="28"/>
        </w:rPr>
        <w:t> основания для принятия решения об отказе в приеме запроса и документов и (или) информации, а в случае отсутствия таких оснований – указание на их отсутствие;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Администрация, участвующая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sub_3060"/>
      <w:bookmarkEnd w:id="51"/>
      <w:r w:rsidRPr="00FE2572">
        <w:rPr>
          <w:rFonts w:ascii="Times New Roman" w:eastAsia="Times New Roman" w:hAnsi="Times New Roman" w:cs="Times New Roman"/>
          <w:sz w:val="28"/>
          <w:szCs w:val="28"/>
        </w:rPr>
        <w:t> возможность (невозможность) приема Администрацией,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sub_3061"/>
      <w:bookmarkEnd w:id="52"/>
      <w:r w:rsidRPr="00FE2572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и документов и (или) информации, необходимых для предоставления муниципальной услуги, в Администрации или в многофункциональном центре.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sub_1028"/>
      <w:bookmarkEnd w:id="53"/>
      <w:r w:rsidRPr="00FE2572">
        <w:rPr>
          <w:rFonts w:ascii="Times New Roman" w:eastAsia="Times New Roman" w:hAnsi="Times New Roman" w:cs="Times New Roman"/>
          <w:sz w:val="28"/>
          <w:szCs w:val="28"/>
        </w:rPr>
        <w:lastRenderedPageBreak/>
        <w:t>2.20.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bookmarkEnd w:id="54"/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Федерации, в которые направляется запрос;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направляемые в запросе сведения;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результат запроса должен поступить в Администрацию.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организует обмен сведениями, необходимыми для предоставления муниципальной услуги и находящимися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в  ее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распоряжении, в том числе в электронной форме</w:t>
      </w:r>
      <w:r w:rsidRPr="00FE25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>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sub_1029"/>
      <w:r w:rsidRPr="00FE2572">
        <w:rPr>
          <w:rFonts w:ascii="Times New Roman" w:eastAsia="Times New Roman" w:hAnsi="Times New Roman" w:cs="Times New Roman"/>
          <w:sz w:val="28"/>
          <w:szCs w:val="28"/>
        </w:rPr>
        <w:t>2.21. 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sub_3062"/>
      <w:bookmarkEnd w:id="55"/>
      <w:r w:rsidRPr="00FE2572">
        <w:rPr>
          <w:rFonts w:ascii="Times New Roman" w:eastAsia="Times New Roman" w:hAnsi="Times New Roman" w:cs="Times New Roman"/>
          <w:sz w:val="28"/>
          <w:szCs w:val="28"/>
        </w:rPr>
        <w:t> перечень оснований для приостановления предоставления муниципальной услуги, а в случае отсутствия таких оснований – указание на их отсутствие;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sub_3063"/>
      <w:bookmarkEnd w:id="56"/>
      <w:r w:rsidRPr="00FE2572">
        <w:rPr>
          <w:rFonts w:ascii="Times New Roman" w:eastAsia="Times New Roman" w:hAnsi="Times New Roman" w:cs="Times New Roman"/>
          <w:sz w:val="28"/>
          <w:szCs w:val="28"/>
        </w:rPr>
        <w:t> состав и содержание осуществляемых при приостановлении предоставления муниципальной услуги административных действий;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sub_3064"/>
      <w:bookmarkEnd w:id="57"/>
      <w:r w:rsidRPr="00FE2572">
        <w:rPr>
          <w:rFonts w:ascii="Times New Roman" w:eastAsia="Times New Roman" w:hAnsi="Times New Roman" w:cs="Times New Roman"/>
          <w:sz w:val="28"/>
          <w:szCs w:val="28"/>
        </w:rPr>
        <w:t> перечень оснований для возобновления предоставления муниципальной услуги.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sub_1030"/>
      <w:bookmarkEnd w:id="58"/>
      <w:r w:rsidRPr="00FE2572">
        <w:rPr>
          <w:rFonts w:ascii="Times New Roman" w:eastAsia="Times New Roman" w:hAnsi="Times New Roman" w:cs="Times New Roman"/>
          <w:sz w:val="28"/>
          <w:szCs w:val="28"/>
        </w:rPr>
        <w:t>2.22. 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sub_3065"/>
      <w:bookmarkEnd w:id="59"/>
      <w:r w:rsidRPr="00FE2572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 о предоставлении (об отказе в предоставлении) муниципальной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sub_3066"/>
      <w:bookmarkEnd w:id="60"/>
      <w:r w:rsidRPr="00FE2572">
        <w:rPr>
          <w:rFonts w:ascii="Times New Roman" w:eastAsia="Times New Roman" w:hAnsi="Times New Roman" w:cs="Times New Roman"/>
          <w:sz w:val="28"/>
          <w:szCs w:val="28"/>
        </w:rPr>
        <w:t>срок принятия решения о предоставлении (об отказе в предоставлении) муниципальной услуги, исчисляемый с даты получения Администрацией всех сведений, необходимых для принятия решения.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sub_1031"/>
      <w:bookmarkEnd w:id="61"/>
      <w:r w:rsidRPr="00FE2572">
        <w:rPr>
          <w:rFonts w:ascii="Times New Roman" w:eastAsia="Times New Roman" w:hAnsi="Times New Roman" w:cs="Times New Roman"/>
          <w:sz w:val="28"/>
          <w:szCs w:val="28"/>
        </w:rPr>
        <w:t>2.23. В описание административной процедуры предоставления результата муниципальной услуги включаются следующие положения: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sub_3067"/>
      <w:bookmarkEnd w:id="62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способы предоставления результата муниципальной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sub_3068"/>
      <w:bookmarkEnd w:id="63"/>
      <w:r w:rsidRPr="00FE2572">
        <w:rPr>
          <w:rFonts w:ascii="Times New Roman" w:eastAsia="Times New Roman" w:hAnsi="Times New Roman" w:cs="Times New Roman"/>
          <w:sz w:val="28"/>
          <w:szCs w:val="28"/>
        </w:rPr>
        <w:t> 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sub_3069"/>
      <w:bookmarkEnd w:id="64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 возможность (невозможность)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(для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физических лиц, включая индивидуальных предпринимателей) либо места нахождения (для юридических лиц).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sub_1032"/>
      <w:bookmarkEnd w:id="65"/>
      <w:r w:rsidRPr="00FE2572">
        <w:rPr>
          <w:rFonts w:ascii="Times New Roman" w:eastAsia="Times New Roman" w:hAnsi="Times New Roman" w:cs="Times New Roman"/>
          <w:sz w:val="28"/>
          <w:szCs w:val="28"/>
        </w:rPr>
        <w:t>2.24. В описание административной процедуры получения дополнительных сведений от заявителя включаются следующие положения: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sub_3070"/>
      <w:bookmarkEnd w:id="66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sub_3071"/>
      <w:bookmarkEnd w:id="67"/>
      <w:r w:rsidRPr="00FE2572">
        <w:rPr>
          <w:rFonts w:ascii="Times New Roman" w:eastAsia="Times New Roman" w:hAnsi="Times New Roman" w:cs="Times New Roman"/>
          <w:sz w:val="28"/>
          <w:szCs w:val="28"/>
        </w:rPr>
        <w:t> срок, необходимый для получения таких документов и (или) информации;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3072"/>
      <w:bookmarkEnd w:id="68"/>
      <w:r w:rsidRPr="00FE2572">
        <w:rPr>
          <w:rFonts w:ascii="Times New Roman" w:eastAsia="Times New Roman" w:hAnsi="Times New Roman" w:cs="Times New Roman"/>
          <w:sz w:val="28"/>
          <w:szCs w:val="28"/>
        </w:rPr>
        <w:t> 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sub_3073"/>
      <w:bookmarkEnd w:id="69"/>
      <w:r w:rsidRPr="00FE2572">
        <w:rPr>
          <w:rFonts w:ascii="Times New Roman" w:eastAsia="Times New Roman" w:hAnsi="Times New Roman" w:cs="Times New Roman"/>
          <w:sz w:val="28"/>
          <w:szCs w:val="28"/>
        </w:rPr>
        <w:t> перечень федеральных органов исполнительной власти, государственных корпораций, органов государственных внебюджетных фондов, органов исполнительной власти Краснодарского</w:t>
      </w:r>
      <w:r w:rsidR="004C2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>края, участвующих в административной процедуре, в случае, если они известны (при необходимости).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sub_1033"/>
      <w:bookmarkEnd w:id="70"/>
      <w:r w:rsidRPr="00FE2572">
        <w:rPr>
          <w:rFonts w:ascii="Times New Roman" w:eastAsia="Times New Roman" w:hAnsi="Times New Roman" w:cs="Times New Roman"/>
          <w:sz w:val="28"/>
          <w:szCs w:val="28"/>
        </w:rPr>
        <w:t>2.25. 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FE2572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E2572">
        <w:rPr>
          <w:rFonts w:ascii="Times New Roman" w:eastAsia="Times New Roman" w:hAnsi="Times New Roman" w:cs="Times New Roman"/>
          <w:sz w:val="28"/>
          <w:szCs w:val="28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sub_3074"/>
      <w:bookmarkEnd w:id="71"/>
      <w:r w:rsidRPr="00FE2572">
        <w:rPr>
          <w:rFonts w:ascii="Times New Roman" w:eastAsia="Times New Roman" w:hAnsi="Times New Roman" w:cs="Times New Roman"/>
          <w:sz w:val="28"/>
          <w:szCs w:val="28"/>
        </w:rPr>
        <w:t> 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FE2572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муниципальной услуги после осуществления Администрацией, мероприятий в соответствии с </w:t>
      </w:r>
      <w:hyperlink r:id="rId9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>пунктом 1 части 1   статьи 7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sub_3075"/>
      <w:bookmarkEnd w:id="72"/>
      <w:r w:rsidRPr="00FE2572">
        <w:rPr>
          <w:rFonts w:ascii="Times New Roman" w:eastAsia="Times New Roman" w:hAnsi="Times New Roman" w:cs="Times New Roman"/>
          <w:sz w:val="28"/>
          <w:szCs w:val="28"/>
        </w:rPr>
        <w:t> сведения о юридическом факте,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(</w:t>
      </w:r>
      <w:proofErr w:type="spellStart"/>
      <w:r w:rsidRPr="00FE2572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E2572">
        <w:rPr>
          <w:rFonts w:ascii="Times New Roman" w:eastAsia="Times New Roman" w:hAnsi="Times New Roman" w:cs="Times New Roman"/>
          <w:sz w:val="28"/>
          <w:szCs w:val="28"/>
        </w:rPr>
        <w:t>) режиме;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4" w:name="sub_3076"/>
      <w:bookmarkEnd w:id="73"/>
      <w:r w:rsidRPr="00FE2572">
        <w:rPr>
          <w:rFonts w:ascii="Times New Roman" w:eastAsia="Times New Roman" w:hAnsi="Times New Roman" w:cs="Times New Roman"/>
          <w:sz w:val="28"/>
          <w:szCs w:val="28"/>
        </w:rPr>
        <w:t>наименование информационной системы, из которой должны поступить сведения, указанные в абзаце третьем настоящего пункта, а также информационной системы Администрации, в которую должны поступить данные сведения;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sub_3077"/>
      <w:bookmarkEnd w:id="74"/>
      <w:r w:rsidRPr="00FE2572">
        <w:rPr>
          <w:rFonts w:ascii="Times New Roman" w:eastAsia="Times New Roman" w:hAnsi="Times New Roman" w:cs="Times New Roman"/>
          <w:sz w:val="28"/>
          <w:szCs w:val="28"/>
        </w:rPr>
        <w:t> состав, последовательность и сроки выполнения административных процедур, осуществляемых Администрацией, после поступления в информационную систему сведений, указанных в абзаце третьем настоящего пункта.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sub_1034"/>
      <w:bookmarkEnd w:id="75"/>
      <w:r w:rsidRPr="00FE2572">
        <w:rPr>
          <w:rFonts w:ascii="Times New Roman" w:eastAsia="Times New Roman" w:hAnsi="Times New Roman" w:cs="Times New Roman"/>
          <w:sz w:val="28"/>
          <w:szCs w:val="28"/>
        </w:rPr>
        <w:t>2.26. Раздел «Формы контроля за исполнением административного регламента» состоит из следующих подразделов: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sub_3078"/>
      <w:bookmarkEnd w:id="76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>, а также принятием ими решений;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sub_3079"/>
      <w:bookmarkEnd w:id="77"/>
      <w:r w:rsidRPr="00FE2572">
        <w:rPr>
          <w:rFonts w:ascii="Times New Roman" w:eastAsia="Times New Roman" w:hAnsi="Times New Roman" w:cs="Times New Roman"/>
          <w:sz w:val="28"/>
          <w:szCs w:val="28"/>
        </w:rPr>
        <w:t>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sub_3080"/>
      <w:bookmarkEnd w:id="78"/>
      <w:r w:rsidRPr="00FE2572">
        <w:rPr>
          <w:rFonts w:ascii="Times New Roman" w:eastAsia="Times New Roman" w:hAnsi="Times New Roman" w:cs="Times New Roman"/>
          <w:sz w:val="28"/>
          <w:szCs w:val="28"/>
        </w:rPr>
        <w:lastRenderedPageBreak/>
        <w:t> ответственность должностных лиц Администрации, за решения и действия (бездействие), принимаемые (осуществляемые) ими в ходе предоставления муниципальной услуги;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sub_3081"/>
      <w:bookmarkEnd w:id="79"/>
      <w:r w:rsidRPr="00FE2572">
        <w:rPr>
          <w:rFonts w:ascii="Times New Roman" w:eastAsia="Times New Roman" w:hAnsi="Times New Roman" w:cs="Times New Roman"/>
          <w:sz w:val="28"/>
          <w:szCs w:val="28"/>
        </w:rPr>
        <w:t>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sub_1035"/>
      <w:bookmarkEnd w:id="80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2.27. Раздел «Досудебный (внесудебный) порядок обжалования решений и действий (бездействия) Администрации,  многофункционального центра, организаций, указанных в </w:t>
      </w:r>
      <w:hyperlink r:id="rId10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>части 1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>.1</w:t>
      </w:r>
      <w:hyperlink r:id="rId11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 xml:space="preserve"> статьи 16 Федерального закона № 210-ФЗ, а также их должностных лиц, 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  </w:r>
      </w:hyperlink>
      <w:bookmarkStart w:id="82" w:name="sub_3018"/>
      <w:bookmarkEnd w:id="81"/>
    </w:p>
    <w:p w:rsidR="00FE2572" w:rsidRPr="00FE2572" w:rsidRDefault="00FE2572" w:rsidP="00FE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3. Порядок согласования и утверждения</w:t>
      </w:r>
    </w:p>
    <w:p w:rsidR="00FE2572" w:rsidRPr="00FE2572" w:rsidRDefault="00FE2572" w:rsidP="00FE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административных регламентов</w:t>
      </w:r>
      <w:bookmarkEnd w:id="82"/>
    </w:p>
    <w:p w:rsidR="00FE2572" w:rsidRPr="00FE2572" w:rsidRDefault="00FE2572" w:rsidP="00FE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sub_1036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3.1. При разработке и утверждении проектов административных регламентов применяются </w:t>
      </w:r>
      <w:hyperlink r:id="rId12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подготовки  муниципальных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актов, содержащиеся в  Инструкции по делопроизводству, утвержденной постановлением Администрации   (далее – Инструкция по делопроизводству).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sub_1037"/>
      <w:bookmarkEnd w:id="83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3.2. Проект административного регламента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формируется  ответственным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Администрации, предоставляющим муниципальную услугу в машиночитаемом формате в электронном виде в реестре услуг Краснодарского края.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sub_1038"/>
      <w:bookmarkEnd w:id="84"/>
      <w:r w:rsidRPr="00FE2572">
        <w:rPr>
          <w:rFonts w:ascii="Times New Roman" w:eastAsia="Times New Roman" w:hAnsi="Times New Roman" w:cs="Times New Roman"/>
          <w:sz w:val="28"/>
          <w:szCs w:val="28"/>
        </w:rPr>
        <w:t>3.3. 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Участие  специалистов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 разработке, согласовании и утверждении административных регламентов обеспечивается посредством предоставляемого в установленном порядке доступа к информационному ресурсу реестра услуг Краснодарского края.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sub_1039"/>
      <w:bookmarkEnd w:id="85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3.4. Специалисты Администрации, участвующие в согласовании, автоматически вносятся в формируемый после подготовки проекта административного регламента лист согласования проекта административного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регламента  (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>далее – лист согласования).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sub_1040"/>
      <w:bookmarkEnd w:id="86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3.5. Проект административного регламента рассматривается специалистами Администрации, участвующими в согласовании, в части, отнесенной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к  их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компетенции, в срок, не превышающий 5 рабочих дней с даты поступления его на согласование в реестр услуг Краснодарского края.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sub_1041"/>
      <w:bookmarkEnd w:id="87"/>
      <w:r w:rsidRPr="00FE2572">
        <w:rPr>
          <w:rFonts w:ascii="Times New Roman" w:eastAsia="Times New Roman" w:hAnsi="Times New Roman" w:cs="Times New Roman"/>
          <w:sz w:val="28"/>
          <w:szCs w:val="28"/>
        </w:rPr>
        <w:t>3.6.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Администрации в информационно-телекоммуникационной сети «Интернет» посредством интеграции с реестром услуг Краснодарского края.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sub_1042"/>
      <w:bookmarkEnd w:id="88"/>
      <w:r w:rsidRPr="00FE2572">
        <w:rPr>
          <w:rFonts w:ascii="Times New Roman" w:eastAsia="Times New Roman" w:hAnsi="Times New Roman" w:cs="Times New Roman"/>
          <w:sz w:val="28"/>
          <w:szCs w:val="28"/>
        </w:rPr>
        <w:t>3.7. Результатом рассмотрения проекта административного регламента специалистами Администрации, является принятие решения о согласовании или несогласовании проекта административного регламента.</w:t>
      </w:r>
    </w:p>
    <w:bookmarkEnd w:id="89"/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принятии решения о согласовании проекта административного регламента специалисты Администрации, участвующие в согласовании, проставляют отметку о согласовании проекта в листе согласования.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ответственный специалист, участвующий в согласовании, вносят имеющиеся замечания в проект протокола разногласий, формируемый в реестре услуг Краснодарского края и являющийся приложением к листу согласования.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sub_1043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3.8. После рассмотрения проекта административного регламента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всеми  специалистами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ответственный специалист Администрации, предоставляющий муниципальную услугу рассматривает поступившие замечания.</w:t>
      </w:r>
    </w:p>
    <w:bookmarkEnd w:id="90"/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ответственным специалистом Администрации, предоставляющим муниципальную услугу в соответствии с </w:t>
      </w:r>
      <w:hyperlink r:id="rId13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от 17 июля 2017 года № 172-ФЗ «Об антикоррупционной экспертизе нормативных правовых актов и проектов нормативных правовых актов».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В случае согласия с представленными  замечаниями, ответственный специалист Администрации, предоставляющий муниципальную  услугу, в срок, не превышающий 5 рабочих дней, вносит с учетом полученных замечаний изменения в сведения о муниципальной услуге, указанные в </w:t>
      </w:r>
      <w:hyperlink w:anchor="sub_3020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>абзаце втором пункта 1.5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 раздела  1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возражений к замечаниям ответственный специалист Администрации,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участвующих в согласовании, и направления такого протокола указанному специалисту администрации.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1" w:name="sub_1044"/>
      <w:r w:rsidRPr="00FE2572">
        <w:rPr>
          <w:rFonts w:ascii="Times New Roman" w:eastAsia="Times New Roman" w:hAnsi="Times New Roman" w:cs="Times New Roman"/>
          <w:sz w:val="28"/>
          <w:szCs w:val="28"/>
        </w:rPr>
        <w:t>3.9. В случае согласия с возражениями, ответственным специалистом Администрации, предоставляющим муниципальную услугу, специалисты Администрации, участвующие в согласовании, проставляют отметку об урегулировании разногласий в проекте протокола разногласий, подписывают протокол разногласий и согласовывают проект административного регламента, проставляя соответствующую отметку в листе согласования.</w:t>
      </w:r>
    </w:p>
    <w:bookmarkEnd w:id="91"/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В случае несогласия с возражениями, представленным ответственным специалистом Администрации, предоставляющим муниципальную услугу, специалисты Администрации, участвующие в согласовании, проставляют в проекте протокола разногласий отметку о повторном отказе в согласовании проекта административного регламента и подписывают протокол разногласий.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2" w:name="sub_1045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3.10. Ответственный специалист Администрации,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предоставляющий  муниципальную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услугу, после повторного отказа специалистов Администрации, 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участвующих в согласовании,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специалистам Администрации, участвующим в согласовании.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3" w:name="sub_1046"/>
      <w:bookmarkEnd w:id="92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3.11. Разногласия по проекту административного регламента разрешаются в порядке, предусмотренном Инструкцией по делопроизводству. </w:t>
      </w:r>
      <w:bookmarkStart w:id="94" w:name="sub_1047"/>
      <w:bookmarkEnd w:id="93"/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3.12. После согласования проекта административного регламента со всеми специалистами Администрации, участвующими в согласовании, или при разрешении разногласий по проекту административного регламента ответственный специалист Администрации, предоставляющий муниципальную услугу, направляет проект административного регламента на экспертизу в соответствии с </w:t>
      </w:r>
      <w:hyperlink w:anchor="sub_3019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 xml:space="preserve">разделом 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>4 настоящего Порядка.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5" w:name="sub_1048"/>
      <w:bookmarkEnd w:id="94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3.13. Утверждение административного регламента производится посредством подписания электронного документа в реестре услуг Краснодарского края усиленной квалифицированной </w:t>
      </w:r>
      <w:hyperlink r:id="rId14" w:history="1">
        <w:r w:rsidRPr="00FE257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FE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_________ сельского поселения Тихорецкого района</w:t>
      </w: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положительного заключения экспертизы либо урегулирования разногласий по результатам экспертизы.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6" w:name="sub_1049"/>
      <w:bookmarkEnd w:id="95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3.14. Утвержденный административный регламент направляется посредством реестра услуг Краснодарского края ответственным специалистом Администрации, предоставляющим муниципальную услугу, с приложением заполненного листа согласования и протоколов разногласий (при наличии) в общий отдел Администрации для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регистрации  и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на официальном сайте Администрации и обнародования в специально установленных местах.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7" w:name="sub_1050"/>
      <w:bookmarkEnd w:id="96"/>
      <w:r w:rsidRPr="00FE2572">
        <w:rPr>
          <w:rFonts w:ascii="Times New Roman" w:eastAsia="Times New Roman" w:hAnsi="Times New Roman" w:cs="Times New Roman"/>
          <w:sz w:val="28"/>
          <w:szCs w:val="28"/>
        </w:rPr>
        <w:t>3.15. При наличии оснований для внесения изменений в административный регламент ответственный специалист Администрации, предоставляющий муниципальную услугу, разрабатывает и утверждает в реестре услуг Краснодарского края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(отказа).</w:t>
      </w:r>
    </w:p>
    <w:bookmarkEnd w:id="97"/>
    <w:p w:rsidR="00FE2572" w:rsidRPr="00FE2572" w:rsidRDefault="00FE2572" w:rsidP="00FE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572" w:rsidRPr="00FE2572" w:rsidRDefault="00FE2572" w:rsidP="00FE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8" w:name="sub_3019"/>
      <w:r w:rsidRPr="00FE2572">
        <w:rPr>
          <w:rFonts w:ascii="Times New Roman" w:eastAsia="Times New Roman" w:hAnsi="Times New Roman" w:cs="Times New Roman"/>
          <w:sz w:val="28"/>
          <w:szCs w:val="28"/>
        </w:rPr>
        <w:t>4. Проведение экспертизы проектов</w:t>
      </w:r>
    </w:p>
    <w:p w:rsidR="00FE2572" w:rsidRPr="00FE2572" w:rsidRDefault="00FE2572" w:rsidP="00FE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регламентов</w:t>
      </w:r>
    </w:p>
    <w:p w:rsidR="00FE2572" w:rsidRPr="00FE2572" w:rsidRDefault="00FE2572" w:rsidP="00FE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9" w:name="sub_1051"/>
      <w:bookmarkEnd w:id="98"/>
      <w:r w:rsidRPr="00FE2572">
        <w:rPr>
          <w:rFonts w:ascii="Times New Roman" w:eastAsia="Times New Roman" w:hAnsi="Times New Roman" w:cs="Times New Roman"/>
          <w:sz w:val="28"/>
          <w:szCs w:val="28"/>
        </w:rPr>
        <w:t>4.1. Экспертиза проектов административных регламентов проводится должностным лицом, уполномоченным на проведение экспертизы проектов административных регламентов, в реестре услуг Краснодарского края.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0" w:name="sub_1053"/>
      <w:bookmarkEnd w:id="99"/>
      <w:r w:rsidRPr="00FE2572">
        <w:rPr>
          <w:rFonts w:ascii="Times New Roman" w:eastAsia="Times New Roman" w:hAnsi="Times New Roman" w:cs="Times New Roman"/>
          <w:sz w:val="28"/>
          <w:szCs w:val="28"/>
        </w:rPr>
        <w:t>4.2. Предметом экспертизы являются: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1" w:name="sub_3086"/>
      <w:bookmarkEnd w:id="100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 соответствие проектов административных регламентов требованиям </w:t>
      </w:r>
      <w:hyperlink w:anchor="sub_1003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пунктов 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1.2 и </w:t>
      </w:r>
      <w:proofErr w:type="gramStart"/>
      <w:r w:rsidRPr="00FE2572">
        <w:rPr>
          <w:rFonts w:ascii="Times New Roman" w:eastAsia="Times New Roman" w:hAnsi="Times New Roman" w:cs="Times New Roman"/>
          <w:sz w:val="28"/>
          <w:szCs w:val="28"/>
        </w:rPr>
        <w:t>1.</w:t>
      </w:r>
      <w:hyperlink w:anchor="sub_1007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>6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 раздела</w:t>
      </w:r>
      <w:proofErr w:type="gramEnd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  1 настоящего Порядка;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2" w:name="sub_3087"/>
      <w:bookmarkEnd w:id="101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 соответствие критериев принятия решения требованиям, предусмотренным </w:t>
      </w:r>
      <w:hyperlink w:anchor="sub_194" w:history="1">
        <w:r w:rsidRPr="00FE2572">
          <w:rPr>
            <w:rFonts w:ascii="Times New Roman" w:eastAsia="Times New Roman" w:hAnsi="Times New Roman" w:cs="Times New Roman"/>
            <w:sz w:val="28"/>
            <w:szCs w:val="28"/>
          </w:rPr>
          <w:t xml:space="preserve">абзацем четвертым пункта </w:t>
        </w:r>
      </w:hyperlink>
      <w:r w:rsidRPr="00FE2572">
        <w:rPr>
          <w:rFonts w:ascii="Times New Roman" w:eastAsia="Times New Roman" w:hAnsi="Times New Roman" w:cs="Times New Roman"/>
          <w:sz w:val="28"/>
          <w:szCs w:val="28"/>
        </w:rPr>
        <w:t>2.11 раздела 2 настоящего Порядка;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3" w:name="sub_3088"/>
      <w:bookmarkEnd w:id="102"/>
      <w:r w:rsidRPr="00FE2572">
        <w:rPr>
          <w:rFonts w:ascii="Times New Roman" w:eastAsia="Times New Roman" w:hAnsi="Times New Roman" w:cs="Times New Roman"/>
          <w:sz w:val="28"/>
          <w:szCs w:val="28"/>
        </w:rPr>
        <w:lastRenderedPageBreak/>
        <w:t> 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4" w:name="sub_1054"/>
      <w:bookmarkEnd w:id="103"/>
      <w:r w:rsidRPr="00FE2572">
        <w:rPr>
          <w:rFonts w:ascii="Times New Roman" w:eastAsia="Times New Roman" w:hAnsi="Times New Roman" w:cs="Times New Roman"/>
          <w:sz w:val="28"/>
          <w:szCs w:val="28"/>
        </w:rPr>
        <w:t>4.3. По результатам рассмотрения проекта административного регламента должностное лицо,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5" w:name="sub_1055"/>
      <w:bookmarkEnd w:id="104"/>
      <w:r w:rsidRPr="00FE2572">
        <w:rPr>
          <w:rFonts w:ascii="Times New Roman" w:eastAsia="Times New Roman" w:hAnsi="Times New Roman" w:cs="Times New Roman"/>
          <w:sz w:val="28"/>
          <w:szCs w:val="28"/>
        </w:rPr>
        <w:t>4.4. При принятии решения о представлении положительного заключения на проект административного регламента должностное лицо проставляет соответствующую отметку в листе согласования.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6" w:name="sub_1056"/>
      <w:bookmarkEnd w:id="105"/>
      <w:r w:rsidRPr="00FE2572">
        <w:rPr>
          <w:rFonts w:ascii="Times New Roman" w:eastAsia="Times New Roman" w:hAnsi="Times New Roman" w:cs="Times New Roman"/>
          <w:sz w:val="28"/>
          <w:szCs w:val="28"/>
        </w:rPr>
        <w:t>4.5. При принятии решения о представлении отрицательного заключения на проект административного регламента должностное лицо проставляет соответствующую отметку в листе согласования и вносит замечания в протокол разногласий.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7" w:name="sub_1057"/>
      <w:bookmarkEnd w:id="106"/>
      <w:r w:rsidRPr="00FE2572">
        <w:rPr>
          <w:rFonts w:ascii="Times New Roman" w:eastAsia="Times New Roman" w:hAnsi="Times New Roman" w:cs="Times New Roman"/>
          <w:sz w:val="28"/>
          <w:szCs w:val="28"/>
        </w:rPr>
        <w:t>4.6. При наличии в заключении должностного лица замечаний и предложений к проекту административного регламента ответственный специалист Администрации, предоставляющий муниципальную услугу, обеспечивает учет таких замечаний и предложений.</w:t>
      </w:r>
    </w:p>
    <w:bookmarkEnd w:id="107"/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При наличии разногласий ответственный специалист Администрации, предоставляющий муниципальную услугу, вносит в протокол разногласий возражения на замечания должностного лица.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Должностное лицо рассматривает возражения, представленные ответственным специалистом Администрации, предоставляющим муниципальную услугу, в срок, не превышающий 5 рабочих дней с даты внесения таких возражений в протокол разногласий.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72">
        <w:rPr>
          <w:rFonts w:ascii="Times New Roman" w:eastAsia="Times New Roman" w:hAnsi="Times New Roman" w:cs="Times New Roman"/>
          <w:sz w:val="28"/>
          <w:szCs w:val="28"/>
        </w:rPr>
        <w:t>В случае несогласия с возражениями, представленными специалистами Администрации, должностное лицо администрации проставляет соответствующую отметку в протоколе разногласий.</w:t>
      </w:r>
    </w:p>
    <w:p w:rsidR="00FE2572" w:rsidRPr="00FE2572" w:rsidRDefault="00FE2572" w:rsidP="00FE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8" w:name="sub_1058"/>
      <w:r w:rsidRPr="00FE2572">
        <w:rPr>
          <w:rFonts w:ascii="Times New Roman" w:eastAsia="Times New Roman" w:hAnsi="Times New Roman" w:cs="Times New Roman"/>
          <w:sz w:val="28"/>
          <w:szCs w:val="28"/>
        </w:rPr>
        <w:t xml:space="preserve">4.8. Разногласия по проекту административного регламента разрешаются в порядке, предусмотренном </w:t>
      </w:r>
      <w:r w:rsidRPr="00FE257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Инструкцией по делопроизводству.</w:t>
      </w:r>
    </w:p>
    <w:bookmarkEnd w:id="108"/>
    <w:p w:rsidR="00FE2572" w:rsidRPr="00FE2572" w:rsidRDefault="00FE2572" w:rsidP="00FE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572" w:rsidRDefault="00FE2572" w:rsidP="00FE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1BC" w:rsidRPr="00FE2572" w:rsidRDefault="008D71BC" w:rsidP="00FE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572" w:rsidRDefault="00A93827" w:rsidP="00FE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A93827" w:rsidRDefault="00A93827" w:rsidP="00FE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A93827" w:rsidRPr="00FE2572" w:rsidRDefault="00A93827" w:rsidP="00FE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 Лукьянова</w:t>
      </w:r>
    </w:p>
    <w:p w:rsidR="00FE2572" w:rsidRPr="00FE2572" w:rsidRDefault="00FE2572" w:rsidP="00FE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72" w:rsidRPr="00FE2572" w:rsidRDefault="00FE2572" w:rsidP="00FE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72" w:rsidRPr="00FE2572" w:rsidRDefault="00FE2572" w:rsidP="00FE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572" w:rsidRPr="00FE2572" w:rsidRDefault="00FE2572" w:rsidP="00FE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572" w:rsidRPr="00FE2572" w:rsidRDefault="00FE2572" w:rsidP="00FE2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2572" w:rsidRPr="00FE2572" w:rsidRDefault="00FE2572" w:rsidP="00FE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572" w:rsidRPr="00FE2572" w:rsidRDefault="00FE2572" w:rsidP="00FE2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117" w:rsidRDefault="00EC4117"/>
    <w:sectPr w:rsidR="00EC4117" w:rsidSect="008D71BC">
      <w:headerReference w:type="default" r:id="rId15"/>
      <w:headerReference w:type="first" r:id="rId16"/>
      <w:pgSz w:w="11906" w:h="16838"/>
      <w:pgMar w:top="1134" w:right="567" w:bottom="73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FA" w:rsidRDefault="007B35FA">
      <w:pPr>
        <w:spacing w:after="0" w:line="240" w:lineRule="auto"/>
      </w:pPr>
      <w:r>
        <w:separator/>
      </w:r>
    </w:p>
  </w:endnote>
  <w:endnote w:type="continuationSeparator" w:id="0">
    <w:p w:rsidR="007B35FA" w:rsidRDefault="007B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FA" w:rsidRDefault="007B35FA">
      <w:pPr>
        <w:spacing w:after="0" w:line="240" w:lineRule="auto"/>
      </w:pPr>
      <w:r>
        <w:separator/>
      </w:r>
    </w:p>
  </w:footnote>
  <w:footnote w:type="continuationSeparator" w:id="0">
    <w:p w:rsidR="007B35FA" w:rsidRDefault="007B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8808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975B1" w:rsidRPr="007975B1" w:rsidRDefault="00336DEE">
        <w:pPr>
          <w:pStyle w:val="a3"/>
          <w:jc w:val="center"/>
          <w:rPr>
            <w:sz w:val="28"/>
            <w:szCs w:val="28"/>
          </w:rPr>
        </w:pPr>
        <w:r w:rsidRPr="007975B1">
          <w:rPr>
            <w:sz w:val="28"/>
            <w:szCs w:val="28"/>
          </w:rPr>
          <w:fldChar w:fldCharType="begin"/>
        </w:r>
        <w:r w:rsidRPr="007975B1">
          <w:rPr>
            <w:sz w:val="28"/>
            <w:szCs w:val="28"/>
          </w:rPr>
          <w:instrText>PAGE   \* MERGEFORMAT</w:instrText>
        </w:r>
        <w:r w:rsidRPr="007975B1">
          <w:rPr>
            <w:sz w:val="28"/>
            <w:szCs w:val="28"/>
          </w:rPr>
          <w:fldChar w:fldCharType="separate"/>
        </w:r>
        <w:r w:rsidR="0072665D">
          <w:rPr>
            <w:noProof/>
            <w:sz w:val="28"/>
            <w:szCs w:val="28"/>
          </w:rPr>
          <w:t>14</w:t>
        </w:r>
        <w:r w:rsidRPr="007975B1">
          <w:rPr>
            <w:sz w:val="28"/>
            <w:szCs w:val="28"/>
          </w:rPr>
          <w:fldChar w:fldCharType="end"/>
        </w:r>
      </w:p>
    </w:sdtContent>
  </w:sdt>
  <w:p w:rsidR="007975B1" w:rsidRDefault="007B35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629969"/>
      <w:docPartObj>
        <w:docPartGallery w:val="Page Numbers (Top of Page)"/>
        <w:docPartUnique/>
      </w:docPartObj>
    </w:sdtPr>
    <w:sdtEndPr/>
    <w:sdtContent>
      <w:p w:rsidR="007975B1" w:rsidRDefault="007B35FA">
        <w:pPr>
          <w:pStyle w:val="a3"/>
          <w:jc w:val="center"/>
        </w:pPr>
      </w:p>
    </w:sdtContent>
  </w:sdt>
  <w:p w:rsidR="007975B1" w:rsidRDefault="007B35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71"/>
    <w:rsid w:val="00077E98"/>
    <w:rsid w:val="00134551"/>
    <w:rsid w:val="001F6174"/>
    <w:rsid w:val="00336DEE"/>
    <w:rsid w:val="0042603A"/>
    <w:rsid w:val="004C25C7"/>
    <w:rsid w:val="004C2FE1"/>
    <w:rsid w:val="00596B71"/>
    <w:rsid w:val="006830A2"/>
    <w:rsid w:val="0072665D"/>
    <w:rsid w:val="007B35FA"/>
    <w:rsid w:val="008213E3"/>
    <w:rsid w:val="008D71BC"/>
    <w:rsid w:val="00A21A59"/>
    <w:rsid w:val="00A93827"/>
    <w:rsid w:val="00B32598"/>
    <w:rsid w:val="00C00BD0"/>
    <w:rsid w:val="00D17AF5"/>
    <w:rsid w:val="00D4012A"/>
    <w:rsid w:val="00DC7B36"/>
    <w:rsid w:val="00EC4117"/>
    <w:rsid w:val="00F41A42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FC0B-BA25-401E-9E82-CAD8FD9E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257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DEE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598"/>
  </w:style>
  <w:style w:type="paragraph" w:styleId="a9">
    <w:name w:val="No Spacing"/>
    <w:uiPriority w:val="1"/>
    <w:qFormat/>
    <w:rsid w:val="00D17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3" TargetMode="External"/><Relationship Id="rId13" Type="http://schemas.openxmlformats.org/officeDocument/2006/relationships/hyperlink" Target="garantF1://95958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66045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1601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77515.16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7311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6094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3</cp:revision>
  <cp:lastPrinted>2023-03-17T12:04:00Z</cp:lastPrinted>
  <dcterms:created xsi:type="dcterms:W3CDTF">2023-03-17T11:39:00Z</dcterms:created>
  <dcterms:modified xsi:type="dcterms:W3CDTF">2023-03-17T12:18:00Z</dcterms:modified>
</cp:coreProperties>
</file>