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5072"/>
        <w:gridCol w:w="4782"/>
      </w:tblGrid>
      <w:tr w:rsidR="00117D22" w:rsidTr="000A5FE2">
        <w:tc>
          <w:tcPr>
            <w:tcW w:w="8046" w:type="dxa"/>
            <w:tcBorders>
              <w:top w:val="nil"/>
              <w:left w:val="nil"/>
              <w:bottom w:val="nil"/>
              <w:right w:val="nil"/>
            </w:tcBorders>
          </w:tcPr>
          <w:p w:rsidR="00117D22" w:rsidRDefault="00117D22" w:rsidP="00117D22">
            <w:pPr>
              <w:jc w:val="center"/>
              <w:rPr>
                <w:rFonts w:ascii="Times New Roman" w:hAnsi="Times New Roman"/>
                <w:b/>
                <w:sz w:val="28"/>
                <w:szCs w:val="28"/>
              </w:rPr>
            </w:pPr>
          </w:p>
        </w:tc>
        <w:tc>
          <w:tcPr>
            <w:tcW w:w="6379" w:type="dxa"/>
            <w:tcBorders>
              <w:top w:val="nil"/>
              <w:left w:val="nil"/>
              <w:bottom w:val="nil"/>
              <w:right w:val="nil"/>
            </w:tcBorders>
          </w:tcPr>
          <w:p w:rsidR="00117D22" w:rsidRPr="00117D22" w:rsidRDefault="00117D22" w:rsidP="00117D22">
            <w:pPr>
              <w:jc w:val="center"/>
              <w:rPr>
                <w:rFonts w:ascii="Times New Roman" w:hAnsi="Times New Roman"/>
                <w:sz w:val="28"/>
                <w:szCs w:val="28"/>
              </w:rPr>
            </w:pPr>
            <w:r w:rsidRPr="00117D22">
              <w:rPr>
                <w:rFonts w:ascii="Times New Roman" w:hAnsi="Times New Roman"/>
                <w:sz w:val="28"/>
                <w:szCs w:val="28"/>
              </w:rPr>
              <w:t xml:space="preserve">Приложение </w:t>
            </w:r>
            <w:r w:rsidR="005F1471">
              <w:rPr>
                <w:rFonts w:ascii="Times New Roman" w:hAnsi="Times New Roman"/>
                <w:sz w:val="28"/>
                <w:szCs w:val="28"/>
              </w:rPr>
              <w:t>4</w:t>
            </w:r>
          </w:p>
          <w:p w:rsidR="00B20431" w:rsidRDefault="00117D22" w:rsidP="00117D22">
            <w:pPr>
              <w:jc w:val="center"/>
              <w:rPr>
                <w:rFonts w:ascii="Times New Roman" w:hAnsi="Times New Roman"/>
                <w:sz w:val="28"/>
                <w:szCs w:val="28"/>
              </w:rPr>
            </w:pPr>
            <w:r w:rsidRPr="00117D22">
              <w:rPr>
                <w:rFonts w:ascii="Times New Roman" w:hAnsi="Times New Roman"/>
                <w:sz w:val="28"/>
                <w:szCs w:val="28"/>
              </w:rPr>
              <w:t xml:space="preserve">к решению Совета </w:t>
            </w:r>
          </w:p>
          <w:p w:rsidR="00117D22" w:rsidRPr="00117D22" w:rsidRDefault="00117D22" w:rsidP="00B20431">
            <w:pPr>
              <w:jc w:val="center"/>
              <w:rPr>
                <w:rFonts w:ascii="Times New Roman" w:hAnsi="Times New Roman"/>
                <w:sz w:val="28"/>
                <w:szCs w:val="28"/>
              </w:rPr>
            </w:pPr>
            <w:r w:rsidRPr="00117D22">
              <w:rPr>
                <w:rFonts w:ascii="Times New Roman" w:hAnsi="Times New Roman"/>
                <w:sz w:val="28"/>
                <w:szCs w:val="28"/>
              </w:rPr>
              <w:t>Парковского сельского поселения</w:t>
            </w:r>
          </w:p>
          <w:p w:rsidR="00117D22" w:rsidRPr="00117D22" w:rsidRDefault="00117D22" w:rsidP="00117D22">
            <w:pPr>
              <w:jc w:val="center"/>
              <w:rPr>
                <w:rFonts w:ascii="Times New Roman" w:hAnsi="Times New Roman"/>
                <w:sz w:val="28"/>
                <w:szCs w:val="28"/>
              </w:rPr>
            </w:pPr>
            <w:r w:rsidRPr="00117D22">
              <w:rPr>
                <w:rFonts w:ascii="Times New Roman" w:hAnsi="Times New Roman"/>
                <w:sz w:val="28"/>
                <w:szCs w:val="28"/>
              </w:rPr>
              <w:t>Тихорецкого района</w:t>
            </w:r>
          </w:p>
          <w:p w:rsidR="00117D22" w:rsidRPr="00117D22" w:rsidRDefault="00117D22" w:rsidP="00117D22">
            <w:pPr>
              <w:jc w:val="center"/>
              <w:rPr>
                <w:rFonts w:ascii="Times New Roman" w:hAnsi="Times New Roman"/>
                <w:sz w:val="28"/>
                <w:szCs w:val="28"/>
              </w:rPr>
            </w:pPr>
            <w:r w:rsidRPr="00117D22">
              <w:rPr>
                <w:rFonts w:ascii="Times New Roman" w:hAnsi="Times New Roman"/>
                <w:sz w:val="28"/>
                <w:szCs w:val="28"/>
              </w:rPr>
              <w:t>от ______________ № ____</w:t>
            </w:r>
          </w:p>
          <w:p w:rsidR="00117D22" w:rsidRDefault="00117D22" w:rsidP="00117D22">
            <w:pPr>
              <w:jc w:val="center"/>
              <w:rPr>
                <w:rFonts w:ascii="Times New Roman" w:hAnsi="Times New Roman"/>
                <w:b/>
                <w:sz w:val="28"/>
                <w:szCs w:val="28"/>
              </w:rPr>
            </w:pPr>
          </w:p>
        </w:tc>
      </w:tr>
    </w:tbl>
    <w:p w:rsidR="00117D22" w:rsidRDefault="00117D22" w:rsidP="00117D22">
      <w:pPr>
        <w:jc w:val="center"/>
        <w:rPr>
          <w:rFonts w:ascii="Times New Roman" w:hAnsi="Times New Roman"/>
          <w:b/>
          <w:sz w:val="28"/>
          <w:szCs w:val="28"/>
        </w:rPr>
      </w:pPr>
    </w:p>
    <w:p w:rsidR="00AB6FFD" w:rsidRDefault="0011656E" w:rsidP="0011656E">
      <w:pPr>
        <w:ind w:firstLine="708"/>
        <w:jc w:val="center"/>
        <w:rPr>
          <w:rFonts w:ascii="Times New Roman" w:hAnsi="Times New Roman"/>
          <w:sz w:val="28"/>
          <w:szCs w:val="28"/>
        </w:rPr>
      </w:pPr>
      <w:r w:rsidRPr="0011656E">
        <w:rPr>
          <w:rFonts w:ascii="Times New Roman" w:hAnsi="Times New Roman"/>
          <w:sz w:val="28"/>
          <w:szCs w:val="28"/>
        </w:rPr>
        <w:t>Расходы бюджета Парковского сельского поселения</w:t>
      </w:r>
      <w:r>
        <w:rPr>
          <w:rFonts w:ascii="Times New Roman" w:hAnsi="Times New Roman"/>
          <w:sz w:val="28"/>
          <w:szCs w:val="28"/>
        </w:rPr>
        <w:t xml:space="preserve"> Тихорецкого района по целевым статьям (муниципальным программам Парковского сельского поселения Тихорецкого района и непрограммным направлениям деятельности), группам </w:t>
      </w:r>
      <w:proofErr w:type="gramStart"/>
      <w:r>
        <w:rPr>
          <w:rFonts w:ascii="Times New Roman" w:hAnsi="Times New Roman"/>
          <w:sz w:val="28"/>
          <w:szCs w:val="28"/>
        </w:rPr>
        <w:t>видов расходов классиф</w:t>
      </w:r>
      <w:r w:rsidR="00865EA5">
        <w:rPr>
          <w:rFonts w:ascii="Times New Roman" w:hAnsi="Times New Roman"/>
          <w:sz w:val="28"/>
          <w:szCs w:val="28"/>
        </w:rPr>
        <w:t>икации расходов бюджетов</w:t>
      </w:r>
      <w:proofErr w:type="gramEnd"/>
      <w:r w:rsidR="00865EA5">
        <w:rPr>
          <w:rFonts w:ascii="Times New Roman" w:hAnsi="Times New Roman"/>
          <w:sz w:val="28"/>
          <w:szCs w:val="28"/>
        </w:rPr>
        <w:t xml:space="preserve"> за 2022</w:t>
      </w:r>
      <w:r>
        <w:rPr>
          <w:rFonts w:ascii="Times New Roman" w:hAnsi="Times New Roman"/>
          <w:sz w:val="28"/>
          <w:szCs w:val="28"/>
        </w:rPr>
        <w:t xml:space="preserve"> год</w:t>
      </w:r>
    </w:p>
    <w:p w:rsidR="0011656E" w:rsidRDefault="00445AE4" w:rsidP="00CC42C6">
      <w:pPr>
        <w:ind w:firstLine="708"/>
        <w:jc w:val="right"/>
        <w:rPr>
          <w:rFonts w:ascii="Times New Roman" w:hAnsi="Times New Roman"/>
        </w:rPr>
      </w:pPr>
      <w:r>
        <w:rPr>
          <w:rFonts w:ascii="Times New Roman" w:hAnsi="Times New Roman"/>
          <w:sz w:val="20"/>
          <w:szCs w:val="20"/>
        </w:rPr>
        <w:t xml:space="preserve">                                                                                                                                                                                                                </w:t>
      </w:r>
      <w:r w:rsidR="00CC42C6">
        <w:rPr>
          <w:rFonts w:ascii="Times New Roman" w:hAnsi="Times New Roman"/>
          <w:sz w:val="20"/>
          <w:szCs w:val="20"/>
        </w:rPr>
        <w:t xml:space="preserve">        </w:t>
      </w:r>
      <w:r w:rsidR="00865EA5">
        <w:rPr>
          <w:rFonts w:ascii="Times New Roman" w:hAnsi="Times New Roman"/>
          <w:sz w:val="20"/>
          <w:szCs w:val="20"/>
        </w:rPr>
        <w:t xml:space="preserve">                       </w:t>
      </w:r>
    </w:p>
    <w:p w:rsidR="00865EA5" w:rsidRPr="00865EA5" w:rsidRDefault="00865EA5" w:rsidP="00865EA5">
      <w:pPr>
        <w:ind w:firstLine="708"/>
        <w:jc w:val="center"/>
        <w:rPr>
          <w:rFonts w:ascii="Times New Roman" w:hAnsi="Times New Roman"/>
        </w:rPr>
      </w:pPr>
      <w:r>
        <w:rPr>
          <w:rFonts w:ascii="Times New Roman" w:hAnsi="Times New Roman"/>
        </w:rPr>
        <w:t xml:space="preserve">                                                                                                                  (тысяч рублей)</w:t>
      </w:r>
    </w:p>
    <w:tbl>
      <w:tblPr>
        <w:tblW w:w="9923" w:type="dxa"/>
        <w:tblInd w:w="-34" w:type="dxa"/>
        <w:tblLayout w:type="fixed"/>
        <w:tblLook w:val="0000" w:firstRow="0" w:lastRow="0" w:firstColumn="0" w:lastColumn="0" w:noHBand="0" w:noVBand="0"/>
      </w:tblPr>
      <w:tblGrid>
        <w:gridCol w:w="568"/>
        <w:gridCol w:w="3827"/>
        <w:gridCol w:w="1559"/>
        <w:gridCol w:w="709"/>
        <w:gridCol w:w="1276"/>
        <w:gridCol w:w="1134"/>
        <w:gridCol w:w="850"/>
      </w:tblGrid>
      <w:tr w:rsidR="00865EA5" w:rsidRPr="00865EA5" w:rsidTr="006C2D6B">
        <w:trPr>
          <w:trHeight w:val="669"/>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jc w:val="left"/>
              <w:rPr>
                <w:rFonts w:ascii="Times New Roman" w:eastAsia="Times New Roman" w:hAnsi="Times New Roman"/>
                <w:bCs/>
                <w:color w:val="000000"/>
                <w:sz w:val="26"/>
                <w:szCs w:val="26"/>
                <w:lang w:eastAsia="ru-RU"/>
              </w:rPr>
            </w:pPr>
            <w:r w:rsidRPr="00865EA5">
              <w:rPr>
                <w:rFonts w:ascii="Times New Roman" w:eastAsia="Times New Roman" w:hAnsi="Times New Roman"/>
                <w:bCs/>
                <w:color w:val="000000"/>
                <w:sz w:val="26"/>
                <w:szCs w:val="26"/>
                <w:lang w:eastAsia="ru-RU"/>
              </w:rPr>
              <w:t xml:space="preserve">№ </w:t>
            </w:r>
            <w:proofErr w:type="gramStart"/>
            <w:r w:rsidRPr="00865EA5">
              <w:rPr>
                <w:rFonts w:ascii="Times New Roman" w:eastAsia="Times New Roman" w:hAnsi="Times New Roman"/>
                <w:bCs/>
                <w:color w:val="000000"/>
                <w:sz w:val="26"/>
                <w:szCs w:val="26"/>
                <w:lang w:eastAsia="ru-RU"/>
              </w:rPr>
              <w:t>п</w:t>
            </w:r>
            <w:proofErr w:type="gramEnd"/>
            <w:r w:rsidRPr="00865EA5">
              <w:rPr>
                <w:rFonts w:ascii="Times New Roman" w:eastAsia="Times New Roman" w:hAnsi="Times New Roman"/>
                <w:bCs/>
                <w:color w:val="000000"/>
                <w:sz w:val="26"/>
                <w:szCs w:val="26"/>
                <w:lang w:eastAsia="ru-RU"/>
              </w:rPr>
              <w:t>/п</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jc w:val="center"/>
              <w:rPr>
                <w:rFonts w:ascii="Times New Roman" w:eastAsia="Times New Roman" w:hAnsi="Times New Roman"/>
                <w:bCs/>
                <w:color w:val="000000"/>
                <w:sz w:val="26"/>
                <w:szCs w:val="26"/>
                <w:lang w:eastAsia="ru-RU"/>
              </w:rPr>
            </w:pPr>
            <w:r w:rsidRPr="00865EA5">
              <w:rPr>
                <w:rFonts w:ascii="Times New Roman" w:eastAsia="Times New Roman" w:hAnsi="Times New Roman"/>
                <w:bCs/>
                <w:color w:val="000000"/>
                <w:sz w:val="26"/>
                <w:szCs w:val="26"/>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jc w:val="center"/>
              <w:rPr>
                <w:rFonts w:ascii="Times New Roman" w:eastAsia="Times New Roman" w:hAnsi="Times New Roman"/>
                <w:bCs/>
                <w:color w:val="000000"/>
                <w:sz w:val="26"/>
                <w:szCs w:val="26"/>
                <w:lang w:eastAsia="ru-RU"/>
              </w:rPr>
            </w:pPr>
            <w:r w:rsidRPr="00865EA5">
              <w:rPr>
                <w:rFonts w:ascii="Times New Roman" w:eastAsia="Times New Roman" w:hAnsi="Times New Roman"/>
                <w:bCs/>
                <w:color w:val="000000"/>
                <w:sz w:val="26"/>
                <w:szCs w:val="26"/>
                <w:lang w:eastAsia="ru-RU"/>
              </w:rPr>
              <w:t>ЦКР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jc w:val="center"/>
              <w:rPr>
                <w:rFonts w:ascii="Times New Roman" w:eastAsia="Times New Roman" w:hAnsi="Times New Roman"/>
                <w:bCs/>
                <w:color w:val="000000"/>
                <w:sz w:val="26"/>
                <w:szCs w:val="26"/>
                <w:lang w:eastAsia="ru-RU"/>
              </w:rPr>
            </w:pPr>
            <w:r w:rsidRPr="00865EA5">
              <w:rPr>
                <w:rFonts w:ascii="Times New Roman" w:eastAsia="Times New Roman" w:hAnsi="Times New Roman"/>
                <w:bCs/>
                <w:color w:val="000000"/>
                <w:sz w:val="26"/>
                <w:szCs w:val="26"/>
                <w:lang w:eastAsia="ru-RU"/>
              </w:rPr>
              <w:t>ВР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Уточненный план на 2022 год</w:t>
            </w:r>
          </w:p>
        </w:tc>
        <w:tc>
          <w:tcPr>
            <w:tcW w:w="1134" w:type="dxa"/>
            <w:tcBorders>
              <w:top w:val="single" w:sz="4" w:space="0" w:color="auto"/>
              <w:left w:val="single" w:sz="4" w:space="0" w:color="auto"/>
              <w:right w:val="single" w:sz="4" w:space="0" w:color="auto"/>
            </w:tcBorders>
            <w:vAlign w:val="center"/>
          </w:tcPr>
          <w:p w:rsidR="00865EA5" w:rsidRPr="00865EA5" w:rsidRDefault="00865EA5" w:rsidP="006C2D6B">
            <w:pPr>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Исполнено за 2022 год</w:t>
            </w:r>
          </w:p>
        </w:tc>
        <w:tc>
          <w:tcPr>
            <w:tcW w:w="850" w:type="dxa"/>
            <w:tcBorders>
              <w:top w:val="single" w:sz="4" w:space="0" w:color="auto"/>
              <w:left w:val="single" w:sz="4" w:space="0" w:color="auto"/>
              <w:right w:val="single" w:sz="4" w:space="0" w:color="auto"/>
            </w:tcBorders>
          </w:tcPr>
          <w:p w:rsidR="00865EA5" w:rsidRPr="00865EA5" w:rsidRDefault="00865EA5" w:rsidP="00865EA5">
            <w:pPr>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выполнения</w:t>
            </w:r>
          </w:p>
        </w:tc>
      </w:tr>
      <w:tr w:rsidR="00865EA5" w:rsidRPr="00865EA5" w:rsidTr="006C2D6B">
        <w:trPr>
          <w:trHeight w:val="3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sz w:val="26"/>
                <w:szCs w:val="2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108"/>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80 184,4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865EA5" w:rsidP="006C2D6B">
            <w:pPr>
              <w:widowControl w:val="0"/>
              <w:ind w:left="-108"/>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77940,4</w:t>
            </w:r>
          </w:p>
        </w:tc>
        <w:tc>
          <w:tcPr>
            <w:tcW w:w="850" w:type="dxa"/>
            <w:tcBorders>
              <w:top w:val="single" w:sz="4" w:space="0" w:color="auto"/>
              <w:left w:val="single" w:sz="4" w:space="0" w:color="auto"/>
              <w:bottom w:val="single" w:sz="4" w:space="0" w:color="auto"/>
              <w:right w:val="single" w:sz="4" w:space="0" w:color="auto"/>
            </w:tcBorders>
          </w:tcPr>
          <w:p w:rsidR="00865EA5" w:rsidRPr="00B22524" w:rsidRDefault="00D463BC" w:rsidP="00865EA5">
            <w:pPr>
              <w:widowControl w:val="0"/>
              <w:ind w:left="-108"/>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97,2</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Муниципальная программа Парковского сельского поселения Тихорецкого района «Развитие гражданского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2 039,6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1924,9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Поддержка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C2D6B" w:rsidRDefault="006C2D6B" w:rsidP="006C2D6B">
            <w:pPr>
              <w:widowControl w:val="0"/>
              <w:jc w:val="center"/>
              <w:rPr>
                <w:rFonts w:ascii="Times New Roman" w:eastAsia="Times New Roman" w:hAnsi="Times New Roman"/>
                <w:color w:val="000000" w:themeColor="text1"/>
                <w:sz w:val="26"/>
                <w:szCs w:val="26"/>
                <w:lang w:eastAsia="ru-RU"/>
              </w:rPr>
            </w:pPr>
          </w:p>
          <w:p w:rsidR="00865EA5" w:rsidRPr="00865EA5" w:rsidRDefault="00865EA5" w:rsidP="006C2D6B">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1 169,4</w:t>
            </w:r>
          </w:p>
          <w:p w:rsidR="00865EA5" w:rsidRPr="00865EA5" w:rsidRDefault="00865EA5" w:rsidP="006C2D6B">
            <w:pPr>
              <w:widowControl w:val="0"/>
              <w:jc w:val="center"/>
              <w:rPr>
                <w:rFonts w:ascii="Times New Roman" w:eastAsia="Times New Roman" w:hAnsi="Times New Roman"/>
                <w:color w:val="000000"/>
                <w:sz w:val="26"/>
                <w:szCs w:val="26"/>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1107,4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Финансовое обеспечение поддержки общественных инициатив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1 169,4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1107,4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Решение Совета Парковского сельского поселения Тихорецкого района от 4 сентября 2009 года № 272 «Об утверждении Положения о пенсии за выслугу лет отдельным категориям работников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925,5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925,4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2110111210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925,5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925,4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 xml:space="preserve">Мероприятия, связанные с организационным </w:t>
            </w:r>
            <w:r w:rsidRPr="00865EA5">
              <w:rPr>
                <w:rFonts w:ascii="Times New Roman" w:eastAsia="Times New Roman" w:hAnsi="Times New Roman"/>
                <w:color w:val="000000"/>
                <w:sz w:val="26"/>
                <w:szCs w:val="26"/>
                <w:lang w:eastAsia="ru-RU"/>
              </w:rPr>
              <w:lastRenderedPageBreak/>
              <w:t>обеспечением проводимых местных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2110110560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243,9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182,0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Предоставление субсидий бюджетным, автономным учреждениям и иным некоммерческим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2110110560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243,9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182,0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 xml:space="preserve">Гармонизация межнациональных отношений в </w:t>
            </w:r>
            <w:proofErr w:type="spellStart"/>
            <w:r w:rsidRPr="00865EA5">
              <w:rPr>
                <w:rFonts w:ascii="Times New Roman" w:eastAsia="Times New Roman" w:hAnsi="Times New Roman"/>
                <w:color w:val="000000"/>
                <w:sz w:val="26"/>
                <w:szCs w:val="26"/>
                <w:lang w:eastAsia="ru-RU"/>
              </w:rPr>
              <w:t>Парковском</w:t>
            </w:r>
            <w:proofErr w:type="spellEnd"/>
            <w:r w:rsidRPr="00865EA5">
              <w:rPr>
                <w:rFonts w:ascii="Times New Roman" w:eastAsia="Times New Roman" w:hAnsi="Times New Roman"/>
                <w:color w:val="000000"/>
                <w:sz w:val="26"/>
                <w:szCs w:val="26"/>
                <w:lang w:eastAsia="ru-RU"/>
              </w:rPr>
              <w:t xml:space="preserve">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направленные на гармонизацию межнациональных отношений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2120110500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napToGrid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Совершенствование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66,1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66,1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Финансовое обеспечение совершенствования механизмов управления развитием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66,1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66,1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Мероприятия по развитию муниципальной службы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66,1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66,1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2130110490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66,1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6C2D6B"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66,1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 xml:space="preserve">Поддержка территориального общественного самоуправления </w:t>
            </w:r>
            <w:r w:rsidRPr="00865EA5">
              <w:rPr>
                <w:rFonts w:ascii="Times New Roman" w:eastAsia="Times New Roman" w:hAnsi="Times New Roman"/>
                <w:color w:val="000000"/>
                <w:sz w:val="26"/>
                <w:szCs w:val="26"/>
                <w:lang w:eastAsia="ru-RU"/>
              </w:rPr>
              <w:lastRenderedPageBreak/>
              <w:t xml:space="preserve">в </w:t>
            </w:r>
            <w:proofErr w:type="spellStart"/>
            <w:r w:rsidRPr="00865EA5">
              <w:rPr>
                <w:rFonts w:ascii="Times New Roman" w:eastAsia="Times New Roman" w:hAnsi="Times New Roman"/>
                <w:color w:val="000000"/>
                <w:sz w:val="26"/>
                <w:szCs w:val="26"/>
                <w:lang w:eastAsia="ru-RU"/>
              </w:rPr>
              <w:t>Парковском</w:t>
            </w:r>
            <w:proofErr w:type="spellEnd"/>
            <w:r w:rsidRPr="00865EA5">
              <w:rPr>
                <w:rFonts w:ascii="Times New Roman" w:eastAsia="Times New Roman" w:hAnsi="Times New Roman"/>
                <w:color w:val="000000"/>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2140000000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365,1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365,0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365,1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365,0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Мероприятия по поддержке деятельности территориального общественного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365,1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365,0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131,6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131,5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2140110350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233,5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233,5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 xml:space="preserve">Проведение праздничных мероприятий и знаменательных дат в </w:t>
            </w:r>
            <w:proofErr w:type="spellStart"/>
            <w:r w:rsidRPr="00865EA5">
              <w:rPr>
                <w:rFonts w:ascii="Times New Roman" w:eastAsia="Times New Roman" w:hAnsi="Times New Roman"/>
                <w:color w:val="000000"/>
                <w:sz w:val="26"/>
                <w:szCs w:val="26"/>
                <w:lang w:eastAsia="ru-RU"/>
              </w:rPr>
              <w:t>Парковском</w:t>
            </w:r>
            <w:proofErr w:type="spellEnd"/>
            <w:r w:rsidRPr="00865EA5">
              <w:rPr>
                <w:rFonts w:ascii="Times New Roman" w:eastAsia="Times New Roman" w:hAnsi="Times New Roman"/>
                <w:color w:val="000000"/>
                <w:sz w:val="26"/>
                <w:szCs w:val="26"/>
                <w:lang w:eastAsia="ru-RU"/>
              </w:rPr>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382,3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329,9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382,3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329,9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Мероприятия по проведению праздничных мероприятий и знаменательных дат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382,3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329,9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2150110250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382,3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329,9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Улучшение условий и охраны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32,7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32,7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на улучшение условий и охрану труда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32,7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2160110760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32,7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Муниципальная программа Парковского сельского 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49,3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4D6716" w:rsidP="006C2D6B">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49,2</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 xml:space="preserve">Основные мероприятия муниципальной программы Парковского сельского </w:t>
            </w:r>
            <w:r w:rsidRPr="00865EA5">
              <w:rPr>
                <w:rFonts w:ascii="Times New Roman" w:eastAsia="Times New Roman" w:hAnsi="Times New Roman"/>
                <w:color w:val="000000"/>
                <w:sz w:val="26"/>
                <w:szCs w:val="26"/>
                <w:lang w:eastAsia="ru-RU"/>
              </w:rPr>
              <w:lastRenderedPageBreak/>
              <w:t>поселения Тихорецкого района «Казачество»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49,2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2210100000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49,2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Мероприятия по поддержке хуторского казачьего общества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49,2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2210110140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49,2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«Безопасность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2300000000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430,4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4D6716" w:rsidP="006C2D6B">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340,3</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79</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Пожарная безопасность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278,9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276,8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278,9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276,8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278,9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276,8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2320110090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278,9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276,8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Укрепление правопорядка, профилактика правонарушений, усиление борьбы с преступностью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115,4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115,4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Мероприятия по укреплению правопорядка, профилактике </w:t>
            </w:r>
            <w:r w:rsidRPr="00865EA5">
              <w:rPr>
                <w:rFonts w:ascii="Times New Roman" w:eastAsia="Times New Roman" w:hAnsi="Times New Roman"/>
                <w:sz w:val="26"/>
                <w:szCs w:val="26"/>
                <w:lang w:eastAsia="ru-RU"/>
              </w:rPr>
              <w:lastRenderedPageBreak/>
              <w:t>правонарушений, усиление борьбы с преступностью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115,4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2330110660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115,4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Противодействие коррупции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2350000000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2350100000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укреплению правопорядка и общественной безопасности, профилактике правонарушений и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2350110770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Обеспечение безопасности людей на водных объектах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7,7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7,7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2360100000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7,7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7,7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Мероприятия по обеспечению безопасности людей на водных объектах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7,7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7,7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2360110260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7,7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7,7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Профилактика наркомании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2370000000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2370100000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профилактике наркомании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Закупка товаров, работ и услуг </w:t>
            </w:r>
            <w:r w:rsidRPr="00865EA5">
              <w:rPr>
                <w:rFonts w:ascii="Times New Roman" w:eastAsia="Times New Roman" w:hAnsi="Times New Roman"/>
                <w:sz w:val="26"/>
                <w:szCs w:val="26"/>
                <w:lang w:eastAsia="ru-RU"/>
              </w:rPr>
              <w:lastRenderedPageBreak/>
              <w:t>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2370110410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lastRenderedPageBreak/>
              <w:t>4.</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«Информационное общество»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2400000000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819,2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4D6716" w:rsidP="006C2D6B">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819,2</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100</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Финансовое обеспечение расходов, направленных на информационное 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информационному обеспечению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2410110750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Информатизация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707,2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707,2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707,2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2420110080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707,2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4D6716"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707,2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5.</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«Поддержка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ind w:left="27"/>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35,0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1B20F1"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35,0</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Основные мероприятия муниципальной программы </w:t>
            </w:r>
            <w:r w:rsidRPr="00865EA5">
              <w:rPr>
                <w:rFonts w:ascii="Times New Roman" w:eastAsia="Times New Roman" w:hAnsi="Times New Roman"/>
                <w:sz w:val="26"/>
                <w:szCs w:val="26"/>
                <w:lang w:eastAsia="ru-RU"/>
              </w:rPr>
              <w:lastRenderedPageBreak/>
              <w:t>Парковского сельского поселения Тихорецкого района поддержки и развития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2510000000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2510100000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направленные на поддержку и развитие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2510110150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35,0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6.</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«Развитие жилищно-коммунального хозяйства и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2600000000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45 095,7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D463BC" w:rsidP="006C2D6B">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43237,7</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95,9</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Содержание и развитие коммунальной инфраструктуры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1B20F1">
            <w:pPr>
              <w:widowControl w:val="0"/>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7 958,0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7952,9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содержанию и развитию коммунальной инфраструктуры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7 958,0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7952,9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в области коммунального хозяйства</w:t>
            </w:r>
          </w:p>
        </w:tc>
        <w:tc>
          <w:tcPr>
            <w:tcW w:w="155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2610110130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746,7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746,5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2610110130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742,6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742,5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color w:val="000000" w:themeColor="text1"/>
                <w:sz w:val="26"/>
                <w:szCs w:val="26"/>
                <w:lang w:eastAsia="ru-RU"/>
              </w:rPr>
              <w:t>Бюджетные инвестиции в объекты капитального строительства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color w:val="000000" w:themeColor="text1"/>
                <w:sz w:val="26"/>
                <w:szCs w:val="26"/>
              </w:rPr>
              <w:t>2610110130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400</w:t>
            </w:r>
          </w:p>
        </w:tc>
        <w:tc>
          <w:tcPr>
            <w:tcW w:w="1276"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Выполнение передаваемых полномочий на организацию в границах поселения водоснабжения и водоотведения населения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2610120080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2610120080</w:t>
            </w:r>
          </w:p>
        </w:tc>
        <w:tc>
          <w:tcPr>
            <w:tcW w:w="70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6,7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6,7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Выполнение передаваемых полномочий по организации в границах поселения теплоснабжения населения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2610120090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312,9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312,9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blPrEx>
          <w:tblLook w:val="04A0" w:firstRow="1" w:lastRow="0" w:firstColumn="1" w:lastColumn="0" w:noHBand="0" w:noVBand="1"/>
        </w:tblPrEx>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2610120090</w:t>
            </w:r>
          </w:p>
        </w:tc>
        <w:tc>
          <w:tcPr>
            <w:tcW w:w="70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312,9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312,9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highlight w:val="yellow"/>
                <w:lang w:eastAsia="ru-RU"/>
              </w:rPr>
            </w:pPr>
            <w:r w:rsidRPr="00865EA5">
              <w:rPr>
                <w:rFonts w:ascii="Times New Roman" w:eastAsia="Times New Roman" w:hAnsi="Times New Roman"/>
                <w:sz w:val="26"/>
                <w:szCs w:val="26"/>
                <w:lang w:eastAsia="ru-RU"/>
              </w:rPr>
              <w:t>Развитие водоснабжения населенных пунктов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26101</w:t>
            </w:r>
            <w:r w:rsidRPr="00865EA5">
              <w:rPr>
                <w:rFonts w:ascii="Times New Roman" w:eastAsia="Times New Roman" w:hAnsi="Times New Roman"/>
                <w:sz w:val="26"/>
                <w:szCs w:val="26"/>
                <w:lang w:val="en-US" w:eastAsia="ru-RU"/>
              </w:rPr>
              <w:t>S</w:t>
            </w:r>
            <w:r w:rsidRPr="00865EA5">
              <w:rPr>
                <w:rFonts w:ascii="Times New Roman" w:eastAsia="Times New Roman" w:hAnsi="Times New Roman"/>
                <w:sz w:val="26"/>
                <w:szCs w:val="26"/>
                <w:lang w:eastAsia="ru-RU"/>
              </w:rPr>
              <w:t>0330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4030,4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4029,6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highlight w:val="yellow"/>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26101</w:t>
            </w:r>
            <w:r w:rsidRPr="00865EA5">
              <w:rPr>
                <w:rFonts w:ascii="Times New Roman" w:eastAsia="Times New Roman" w:hAnsi="Times New Roman"/>
                <w:sz w:val="26"/>
                <w:szCs w:val="26"/>
                <w:lang w:val="en-US" w:eastAsia="ru-RU"/>
              </w:rPr>
              <w:t>S</w:t>
            </w:r>
            <w:r w:rsidRPr="00865EA5">
              <w:rPr>
                <w:rFonts w:ascii="Times New Roman" w:eastAsia="Times New Roman" w:hAnsi="Times New Roman"/>
                <w:sz w:val="26"/>
                <w:szCs w:val="26"/>
                <w:lang w:eastAsia="ru-RU"/>
              </w:rPr>
              <w:t>0330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4030,4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4029,6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Разработка проектной документации на строительство инженерной инфраструктуры на сельских территориях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26101</w:t>
            </w:r>
            <w:r w:rsidRPr="00865EA5">
              <w:rPr>
                <w:rFonts w:ascii="Times New Roman" w:eastAsia="Times New Roman" w:hAnsi="Times New Roman"/>
                <w:color w:val="000000" w:themeColor="text1"/>
                <w:sz w:val="26"/>
                <w:szCs w:val="26"/>
                <w:lang w:val="en-US" w:eastAsia="ru-RU"/>
              </w:rPr>
              <w:t>S</w:t>
            </w:r>
            <w:r w:rsidRPr="00865EA5">
              <w:rPr>
                <w:rFonts w:ascii="Times New Roman" w:eastAsia="Times New Roman" w:hAnsi="Times New Roman"/>
                <w:color w:val="000000" w:themeColor="text1"/>
                <w:sz w:val="26"/>
                <w:szCs w:val="26"/>
                <w:lang w:eastAsia="ru-RU"/>
              </w:rPr>
              <w:t>3140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2861,3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2857,2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Капитальные вложения в объекты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26101</w:t>
            </w:r>
            <w:r w:rsidRPr="00865EA5">
              <w:rPr>
                <w:rFonts w:ascii="Times New Roman" w:eastAsia="Times New Roman" w:hAnsi="Times New Roman"/>
                <w:color w:val="000000" w:themeColor="text1"/>
                <w:sz w:val="26"/>
                <w:szCs w:val="26"/>
                <w:lang w:val="en-US" w:eastAsia="ru-RU"/>
              </w:rPr>
              <w:t>S</w:t>
            </w:r>
            <w:r w:rsidRPr="00865EA5">
              <w:rPr>
                <w:rFonts w:ascii="Times New Roman" w:eastAsia="Times New Roman" w:hAnsi="Times New Roman"/>
                <w:color w:val="000000" w:themeColor="text1"/>
                <w:sz w:val="26"/>
                <w:szCs w:val="26"/>
                <w:lang w:eastAsia="ru-RU"/>
              </w:rPr>
              <w:t>3140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2861,3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2857,2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 xml:space="preserve">Благоустройство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25 730,2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D463BC"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25210,8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Реализация отдельных мероприятий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25 730,2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25210,7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14 272,2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14073,0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8 072,7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8072,7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6 109,4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5910,3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90,1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1B20F1"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90,0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Уличное освещение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3197,3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2901,0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3197,3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2901,0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Озеленение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812,0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812,0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812,0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Оказание ритуальных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510,2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D463B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510,2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510,2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D463B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510,2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43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Прочие мероприятия по благоустройству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1 503,9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1502,2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2620110070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1 503,9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1502,2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62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Организация благоустройства сельских территорий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2620110720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4 170,1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4147,8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68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themeColor="text1"/>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2620110720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r w:rsidRPr="00865EA5">
              <w:rPr>
                <w:rFonts w:ascii="Times New Roman" w:eastAsia="Times New Roman" w:hAnsi="Times New Roman"/>
                <w:color w:val="000000" w:themeColor="text1"/>
                <w:sz w:val="26"/>
                <w:szCs w:val="26"/>
                <w:lang w:eastAsia="ru-RU"/>
              </w:rPr>
              <w:t>4 170,1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4147,8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themeColor="text1"/>
                <w:sz w:val="26"/>
                <w:szCs w:val="26"/>
                <w:lang w:eastAsia="ru-RU"/>
              </w:rPr>
            </w:pPr>
          </w:p>
        </w:tc>
      </w:tr>
      <w:tr w:rsidR="00865EA5" w:rsidRPr="00865EA5" w:rsidTr="006C2D6B">
        <w:trPr>
          <w:trHeight w:val="62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Организация благоустройства сельских территорий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val="en-US" w:eastAsia="ru-RU"/>
              </w:rPr>
            </w:pPr>
            <w:r w:rsidRPr="00865EA5">
              <w:rPr>
                <w:rFonts w:ascii="Times New Roman" w:eastAsia="Times New Roman" w:hAnsi="Times New Roman"/>
                <w:color w:val="000000"/>
                <w:sz w:val="26"/>
                <w:szCs w:val="26"/>
                <w:lang w:eastAsia="ru-RU"/>
              </w:rPr>
              <w:t>26201</w:t>
            </w:r>
            <w:r w:rsidRPr="00865EA5">
              <w:rPr>
                <w:rFonts w:ascii="Times New Roman" w:eastAsia="Times New Roman" w:hAnsi="Times New Roman"/>
                <w:color w:val="000000"/>
                <w:sz w:val="26"/>
                <w:szCs w:val="26"/>
                <w:lang w:val="en-US" w:eastAsia="ru-RU"/>
              </w:rPr>
              <w:t>S2720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1 264,6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1264,6</w:t>
            </w:r>
            <w:r w:rsidR="009E52FC">
              <w:rPr>
                <w:rFonts w:ascii="Times New Roman" w:eastAsia="Times New Roman" w:hAnsi="Times New Roman"/>
                <w:color w:val="000000"/>
                <w:sz w:val="26"/>
                <w:szCs w:val="26"/>
                <w:lang w:eastAsia="ru-RU"/>
              </w:rPr>
              <w:t>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val="en-US" w:eastAsia="ru-RU"/>
              </w:rPr>
            </w:pPr>
            <w:r w:rsidRPr="00865EA5">
              <w:rPr>
                <w:rFonts w:ascii="Times New Roman" w:eastAsia="Times New Roman" w:hAnsi="Times New Roman"/>
                <w:color w:val="000000"/>
                <w:sz w:val="26"/>
                <w:szCs w:val="26"/>
                <w:lang w:eastAsia="ru-RU"/>
              </w:rPr>
              <w:t>26201</w:t>
            </w:r>
            <w:r w:rsidRPr="00865EA5">
              <w:rPr>
                <w:rFonts w:ascii="Times New Roman" w:eastAsia="Times New Roman" w:hAnsi="Times New Roman"/>
                <w:color w:val="000000"/>
                <w:sz w:val="26"/>
                <w:szCs w:val="26"/>
                <w:lang w:val="en-US" w:eastAsia="ru-RU"/>
              </w:rPr>
              <w:t>S2720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1 264,6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916B2"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1264,6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Развитие дорожного хозяйства в </w:t>
            </w:r>
            <w:proofErr w:type="spellStart"/>
            <w:r w:rsidRPr="00865EA5">
              <w:rPr>
                <w:rFonts w:ascii="Times New Roman" w:eastAsia="Times New Roman" w:hAnsi="Times New Roman"/>
                <w:sz w:val="26"/>
                <w:szCs w:val="26"/>
                <w:lang w:eastAsia="ru-RU"/>
              </w:rPr>
              <w:t>Парковском</w:t>
            </w:r>
            <w:proofErr w:type="spellEnd"/>
            <w:r w:rsidRPr="00865EA5">
              <w:rPr>
                <w:rFonts w:ascii="Times New Roman" w:eastAsia="Times New Roman" w:hAnsi="Times New Roman"/>
                <w:sz w:val="26"/>
                <w:szCs w:val="26"/>
                <w:lang w:eastAsia="ru-RU"/>
              </w:rPr>
              <w:t xml:space="preserve"> сельском поселении Тихорецкого района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2630000000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11 306,9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9973,9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муниципальной программе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2630100000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11 306,9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9973,9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ремонту автомобильных дорог и тротуарных дорожек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11 306,9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9973,9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2630110420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11 306,9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9973,9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Энергосбережение и повышение энергетической эффективности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2640000000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100,1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энергосбережению и повышению энергетической эффективности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2640100000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100,1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направленные на внедрение энергосберегающих технологий на объектах социальной сферы и жилищно-коммунального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100,1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2640110380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100,1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7.</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2700000000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9E52FC" w:rsidP="006C2D6B">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219,8</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Основные мероприятия муниципальной программы Парковского сельского поселения Тихорецкого района «Молодежь»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219,8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основных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219,8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в области молодежной политики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219,8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170,3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170,3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2710110470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49,5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49,5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8.</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 xml:space="preserve">Муниципальная программа </w:t>
            </w:r>
            <w:r w:rsidRPr="00B22524">
              <w:rPr>
                <w:rFonts w:ascii="Times New Roman" w:eastAsia="Times New Roman" w:hAnsi="Times New Roman"/>
                <w:b/>
                <w:sz w:val="26"/>
                <w:szCs w:val="26"/>
                <w:lang w:eastAsia="ru-RU"/>
              </w:rPr>
              <w:lastRenderedPageBreak/>
              <w:t>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ind w:left="27"/>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lastRenderedPageBreak/>
              <w:t>2800000000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sz w:val="26"/>
                <w:szCs w:val="26"/>
                <w:highlight w:val="yellow"/>
                <w:lang w:eastAsia="ru-RU"/>
              </w:rPr>
            </w:pPr>
            <w:r w:rsidRPr="00B22524">
              <w:rPr>
                <w:rFonts w:ascii="Times New Roman" w:eastAsia="Times New Roman" w:hAnsi="Times New Roman"/>
                <w:b/>
                <w:sz w:val="26"/>
                <w:szCs w:val="26"/>
                <w:lang w:eastAsia="ru-RU"/>
              </w:rPr>
              <w:t>17 599,3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E65253" w:rsidP="006C2D6B">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17521,6</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99,5</w:t>
            </w: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Основные мероприятия муниципальной программы Парковского сельского поселения Тихорецкого района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highlight w:val="yellow"/>
                <w:lang w:eastAsia="ru-RU"/>
              </w:rPr>
            </w:pPr>
            <w:r w:rsidRPr="00865EA5">
              <w:rPr>
                <w:rFonts w:ascii="Times New Roman" w:eastAsia="Times New Roman" w:hAnsi="Times New Roman"/>
                <w:sz w:val="26"/>
                <w:szCs w:val="26"/>
                <w:lang w:eastAsia="ru-RU"/>
              </w:rPr>
              <w:t>17 599,3</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17521,6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Организация библиотечно-информационного обслуживания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5 235,6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5218,3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5 151,9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5134,7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4072,0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9E52FC"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4071,9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921,2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904,3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158,6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158,5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83,7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83,6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2810211390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83,7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83,6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Поддержка клубных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highlight w:val="yellow"/>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12 363,7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12303,3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обеспечение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highlight w:val="yellow"/>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12 348,7</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12289,5</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9 227,5</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9227,4</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3 069,0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3010,1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4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52,0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13,8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2810611390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15,0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E65253"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13,8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ind w:left="27"/>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3000000000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3 826,2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F708C5" w:rsidP="00B22524">
            <w:pPr>
              <w:widowControl w:val="0"/>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3737,9</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97,7</w:t>
            </w:r>
          </w:p>
        </w:tc>
      </w:tr>
      <w:tr w:rsidR="00865EA5" w:rsidRPr="00865EA5" w:rsidTr="006C2D6B">
        <w:trPr>
          <w:trHeight w:val="119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3 826,2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3737,9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отдельных мероприятий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3 826,2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3737,9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56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по обеспечению деятельности (оказание услуг) муниципальных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3 826,2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3737,9</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2 831,4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2831,2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ind w:left="27"/>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3010100590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994,8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906,7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10</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B22524" w:rsidRDefault="00865EA5" w:rsidP="00865EA5">
            <w:pPr>
              <w:spacing w:before="100" w:beforeAutospacing="1" w:after="100" w:afterAutospacing="1"/>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Муниципальная программа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3900000000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B22524" w:rsidRDefault="00865EA5" w:rsidP="00865EA5">
            <w:pPr>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47,1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F708C5" w:rsidP="006C2D6B">
            <w:pPr>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47,0</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на 2021-2023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3910000000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47,1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 xml:space="preserve">Реализация отдельных </w:t>
            </w:r>
            <w:r w:rsidRPr="00865EA5">
              <w:rPr>
                <w:rFonts w:ascii="Times New Roman" w:eastAsia="Times New Roman" w:hAnsi="Times New Roman"/>
                <w:sz w:val="26"/>
                <w:szCs w:val="26"/>
                <w:lang w:eastAsia="ru-RU"/>
              </w:rPr>
              <w:lastRenderedPageBreak/>
              <w:t>мероприятий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3910100000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47,1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47.1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3910110220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47,1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47,0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B22524">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11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spacing w:before="100" w:beforeAutospacing="1" w:after="100" w:afterAutospacing="1"/>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Формирование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4000000000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B22524" w:rsidRDefault="00865EA5" w:rsidP="00B22524">
            <w:pPr>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622,9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F708C5" w:rsidP="00B22524">
            <w:pPr>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622,8</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100</w:t>
            </w: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Основные мероприятия муниципальной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622,9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622,8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Реализация мероприятий по формированию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4010100000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622,9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622,8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Прочие мероприятия на осуществление формирования современной городской среды в поселениях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622,9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622,8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4010110550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622,9</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622,8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sz w:val="26"/>
                <w:szCs w:val="26"/>
                <w:lang w:eastAsia="ru-RU"/>
              </w:rPr>
            </w:pPr>
          </w:p>
        </w:tc>
      </w:tr>
      <w:tr w:rsidR="00865EA5" w:rsidRPr="00865EA5" w:rsidTr="00B22524">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12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spacing w:before="100" w:beforeAutospacing="1" w:after="100" w:afterAutospacing="1"/>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Обеспечение деятельности высшего должностного лица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B22524" w:rsidRDefault="00865EA5" w:rsidP="00B22524">
            <w:pPr>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F708C5" w:rsidP="00B22524">
            <w:pPr>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986,0</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Высшее должностное лицо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sz w:val="26"/>
                <w:szCs w:val="26"/>
                <w:lang w:eastAsia="ru-RU"/>
              </w:rPr>
            </w:pPr>
            <w:r w:rsidRPr="00865EA5">
              <w:rPr>
                <w:rFonts w:ascii="Times New Roman" w:eastAsia="Times New Roman" w:hAnsi="Times New Roman"/>
                <w:color w:val="000000"/>
                <w:sz w:val="26"/>
                <w:szCs w:val="26"/>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986,0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sz w:val="26"/>
                <w:szCs w:val="26"/>
                <w:lang w:eastAsia="ru-RU"/>
              </w:rPr>
            </w:pPr>
            <w:r w:rsidRPr="00865EA5">
              <w:rPr>
                <w:rFonts w:ascii="Times New Roman" w:eastAsia="Times New Roman" w:hAnsi="Times New Roman"/>
                <w:color w:val="000000"/>
                <w:sz w:val="26"/>
                <w:szCs w:val="26"/>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986,0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 xml:space="preserve">Расходы на выплаты персоналу в целях обеспечения выполнения функций государственными (муниципальными) органами, </w:t>
            </w:r>
            <w:r w:rsidRPr="00865EA5">
              <w:rPr>
                <w:rFonts w:ascii="Times New Roman" w:eastAsia="Times New Roman" w:hAnsi="Times New Roman"/>
                <w:sz w:val="26"/>
                <w:szCs w:val="26"/>
                <w:lang w:eastAsia="ru-RU"/>
              </w:rPr>
              <w:lastRenderedPageBreak/>
              <w:t>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lastRenderedPageBreak/>
              <w:t>5010000190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sz w:val="26"/>
                <w:szCs w:val="26"/>
                <w:lang w:eastAsia="ru-RU"/>
              </w:rPr>
            </w:pPr>
            <w:r w:rsidRPr="00865EA5">
              <w:rPr>
                <w:rFonts w:ascii="Times New Roman" w:eastAsia="Times New Roman" w:hAnsi="Times New Roman"/>
                <w:color w:val="000000"/>
                <w:sz w:val="26"/>
                <w:szCs w:val="26"/>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986,0</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color w:val="000000"/>
                <w:sz w:val="26"/>
                <w:szCs w:val="26"/>
                <w:lang w:eastAsia="ru-RU"/>
              </w:rPr>
            </w:pPr>
          </w:p>
        </w:tc>
      </w:tr>
      <w:tr w:rsidR="00865EA5" w:rsidRPr="00865EA5" w:rsidTr="00B22524">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themeColor="text1"/>
                <w:sz w:val="26"/>
                <w:szCs w:val="26"/>
                <w:lang w:eastAsia="ru-RU"/>
              </w:rPr>
            </w:pPr>
            <w:r w:rsidRPr="00B22524">
              <w:rPr>
                <w:rFonts w:ascii="Times New Roman" w:eastAsia="Times New Roman" w:hAnsi="Times New Roman"/>
                <w:b/>
                <w:color w:val="000000" w:themeColor="text1"/>
                <w:sz w:val="26"/>
                <w:szCs w:val="26"/>
                <w:lang w:eastAsia="ru-RU"/>
              </w:rPr>
              <w:lastRenderedPageBreak/>
              <w:t>13.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themeColor="text1"/>
                <w:sz w:val="26"/>
                <w:szCs w:val="26"/>
                <w:lang w:eastAsia="ru-RU"/>
              </w:rPr>
            </w:pPr>
            <w:r w:rsidRPr="00B22524">
              <w:rPr>
                <w:rFonts w:ascii="Times New Roman" w:eastAsia="Times New Roman" w:hAnsi="Times New Roman"/>
                <w:b/>
                <w:bCs/>
                <w:color w:val="000000" w:themeColor="text1"/>
                <w:sz w:val="26"/>
                <w:szCs w:val="26"/>
                <w:lang w:eastAsia="ru-RU"/>
              </w:rPr>
              <w:t>Обеспечение деятельности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themeColor="text1"/>
                <w:sz w:val="26"/>
                <w:szCs w:val="26"/>
                <w:lang w:eastAsia="ru-RU"/>
              </w:rPr>
            </w:pPr>
            <w:r w:rsidRPr="00B22524">
              <w:rPr>
                <w:rFonts w:ascii="Times New Roman" w:eastAsia="Times New Roman" w:hAnsi="Times New Roman"/>
                <w:b/>
                <w:color w:val="000000" w:themeColor="text1"/>
                <w:sz w:val="26"/>
                <w:szCs w:val="26"/>
                <w:lang w:eastAsia="ru-RU"/>
              </w:rPr>
              <w:t>5200000000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B22524">
            <w:pPr>
              <w:widowControl w:val="0"/>
              <w:jc w:val="center"/>
              <w:rPr>
                <w:rFonts w:ascii="Times New Roman" w:eastAsia="Times New Roman" w:hAnsi="Times New Roman"/>
                <w:b/>
                <w:color w:val="000000" w:themeColor="text1"/>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B22524" w:rsidRDefault="00865EA5" w:rsidP="00B22524">
            <w:pPr>
              <w:jc w:val="center"/>
              <w:rPr>
                <w:rFonts w:ascii="Times New Roman" w:eastAsia="Times New Roman" w:hAnsi="Times New Roman"/>
                <w:b/>
                <w:color w:val="000000" w:themeColor="text1"/>
                <w:sz w:val="26"/>
                <w:szCs w:val="26"/>
                <w:lang w:eastAsia="ru-RU"/>
              </w:rPr>
            </w:pPr>
            <w:r w:rsidRPr="00B22524">
              <w:rPr>
                <w:rFonts w:ascii="Times New Roman" w:eastAsia="Times New Roman" w:hAnsi="Times New Roman"/>
                <w:b/>
                <w:color w:val="000000" w:themeColor="text1"/>
                <w:sz w:val="26"/>
                <w:szCs w:val="26"/>
                <w:lang w:eastAsia="ru-RU"/>
              </w:rPr>
              <w:t>8 376,6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C87C9D" w:rsidP="00B22524">
            <w:pPr>
              <w:jc w:val="center"/>
              <w:rPr>
                <w:rFonts w:ascii="Times New Roman" w:eastAsia="Times New Roman" w:hAnsi="Times New Roman"/>
                <w:b/>
                <w:color w:val="000000" w:themeColor="text1"/>
                <w:sz w:val="26"/>
                <w:szCs w:val="26"/>
                <w:lang w:eastAsia="ru-RU"/>
              </w:rPr>
            </w:pPr>
            <w:r w:rsidRPr="00B22524">
              <w:rPr>
                <w:rFonts w:ascii="Times New Roman" w:eastAsia="Times New Roman" w:hAnsi="Times New Roman"/>
                <w:b/>
                <w:color w:val="000000" w:themeColor="text1"/>
                <w:sz w:val="26"/>
                <w:szCs w:val="26"/>
                <w:lang w:eastAsia="ru-RU"/>
              </w:rPr>
              <w:t>8362,2</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jc w:val="center"/>
              <w:rPr>
                <w:rFonts w:ascii="Times New Roman" w:eastAsia="Times New Roman" w:hAnsi="Times New Roman"/>
                <w:b/>
                <w:color w:val="000000" w:themeColor="text1"/>
                <w:sz w:val="26"/>
                <w:szCs w:val="26"/>
                <w:lang w:eastAsia="ru-RU"/>
              </w:rPr>
            </w:pPr>
            <w:r>
              <w:rPr>
                <w:rFonts w:ascii="Times New Roman" w:eastAsia="Times New Roman" w:hAnsi="Times New Roman"/>
                <w:b/>
                <w:color w:val="000000" w:themeColor="text1"/>
                <w:sz w:val="26"/>
                <w:szCs w:val="26"/>
                <w:lang w:eastAsia="ru-RU"/>
              </w:rPr>
              <w:t>99,8</w:t>
            </w:r>
          </w:p>
        </w:tc>
      </w:tr>
      <w:tr w:rsidR="00865EA5" w:rsidRPr="00865EA5" w:rsidTr="006C2D6B">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Обеспечение функционирования администрации Парковского сельского поселения Тихорецкого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6 642,4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6628,2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center"/>
              <w:rPr>
                <w:rFonts w:ascii="Times New Roman" w:eastAsia="Times New Roman" w:hAnsi="Times New Roman"/>
                <w:sz w:val="26"/>
                <w:szCs w:val="26"/>
                <w:lang w:eastAsia="ru-RU"/>
              </w:rPr>
            </w:pPr>
          </w:p>
        </w:tc>
      </w:tr>
      <w:tr w:rsidR="00865EA5" w:rsidRPr="00865EA5" w:rsidTr="006C2D6B">
        <w:trPr>
          <w:trHeight w:val="375"/>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Расходы на обеспечение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6 639,8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6625,6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p>
          <w:p w:rsidR="00F708C5" w:rsidRDefault="00F708C5" w:rsidP="00865EA5">
            <w:pPr>
              <w:widowControl w:val="0"/>
              <w:jc w:val="left"/>
              <w:rPr>
                <w:rFonts w:ascii="Times New Roman" w:eastAsia="Times New Roman" w:hAnsi="Times New Roman"/>
                <w:color w:val="000000"/>
                <w:sz w:val="26"/>
                <w:szCs w:val="26"/>
                <w:lang w:eastAsia="ru-RU"/>
              </w:rPr>
            </w:pPr>
          </w:p>
          <w:p w:rsidR="00F708C5" w:rsidRDefault="00F708C5" w:rsidP="00865EA5">
            <w:pPr>
              <w:widowControl w:val="0"/>
              <w:jc w:val="left"/>
              <w:rPr>
                <w:rFonts w:ascii="Times New Roman" w:eastAsia="Times New Roman" w:hAnsi="Times New Roman"/>
                <w:color w:val="000000"/>
                <w:sz w:val="26"/>
                <w:szCs w:val="26"/>
                <w:lang w:eastAsia="ru-RU"/>
              </w:rPr>
            </w:pPr>
          </w:p>
          <w:p w:rsidR="00F708C5" w:rsidRDefault="00F708C5" w:rsidP="00865EA5">
            <w:pPr>
              <w:widowControl w:val="0"/>
              <w:jc w:val="left"/>
              <w:rPr>
                <w:rFonts w:ascii="Times New Roman" w:eastAsia="Times New Roman" w:hAnsi="Times New Roman"/>
                <w:color w:val="000000"/>
                <w:sz w:val="26"/>
                <w:szCs w:val="26"/>
                <w:lang w:eastAsia="ru-RU"/>
              </w:rPr>
            </w:pPr>
          </w:p>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center"/>
              <w:rPr>
                <w:rFonts w:ascii="Times New Roman" w:eastAsia="Times New Roman" w:hAnsi="Times New Roman"/>
                <w:color w:val="000000"/>
                <w:sz w:val="26"/>
                <w:szCs w:val="26"/>
                <w:lang w:eastAsia="ru-RU"/>
              </w:rPr>
            </w:pPr>
          </w:p>
          <w:p w:rsidR="00F708C5" w:rsidRDefault="00F708C5" w:rsidP="00865EA5">
            <w:pPr>
              <w:widowControl w:val="0"/>
              <w:jc w:val="center"/>
              <w:rPr>
                <w:rFonts w:ascii="Times New Roman" w:eastAsia="Times New Roman" w:hAnsi="Times New Roman"/>
                <w:color w:val="000000"/>
                <w:sz w:val="26"/>
                <w:szCs w:val="26"/>
                <w:lang w:eastAsia="ru-RU"/>
              </w:rPr>
            </w:pPr>
          </w:p>
          <w:p w:rsidR="00F708C5" w:rsidRDefault="00F708C5" w:rsidP="00865EA5">
            <w:pPr>
              <w:widowControl w:val="0"/>
              <w:jc w:val="center"/>
              <w:rPr>
                <w:rFonts w:ascii="Times New Roman" w:eastAsia="Times New Roman" w:hAnsi="Times New Roman"/>
                <w:color w:val="000000"/>
                <w:sz w:val="26"/>
                <w:szCs w:val="26"/>
                <w:lang w:eastAsia="ru-RU"/>
              </w:rPr>
            </w:pPr>
          </w:p>
          <w:p w:rsidR="00F708C5" w:rsidRDefault="00F708C5" w:rsidP="00865EA5">
            <w:pPr>
              <w:widowControl w:val="0"/>
              <w:jc w:val="center"/>
              <w:rPr>
                <w:rFonts w:ascii="Times New Roman" w:eastAsia="Times New Roman" w:hAnsi="Times New Roman"/>
                <w:color w:val="000000"/>
                <w:sz w:val="26"/>
                <w:szCs w:val="26"/>
                <w:lang w:eastAsia="ru-RU"/>
              </w:rPr>
            </w:pPr>
          </w:p>
          <w:p w:rsidR="00865EA5" w:rsidRPr="00865EA5" w:rsidRDefault="00865EA5" w:rsidP="00F708C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spacing w:before="24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6 119,2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spacing w:before="24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6119,2</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spacing w:before="240"/>
              <w:jc w:val="center"/>
              <w:rPr>
                <w:rFonts w:ascii="Times New Roman" w:eastAsia="Times New Roman" w:hAnsi="Times New Roman"/>
                <w:sz w:val="26"/>
                <w:szCs w:val="26"/>
                <w:lang w:eastAsia="ru-RU"/>
              </w:rPr>
            </w:pPr>
          </w:p>
        </w:tc>
      </w:tr>
      <w:tr w:rsidR="00865EA5" w:rsidRPr="00865EA5" w:rsidTr="006C2D6B">
        <w:trPr>
          <w:trHeight w:val="424"/>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F708C5" w:rsidRDefault="00F708C5" w:rsidP="00865EA5">
            <w:pPr>
              <w:widowControl w:val="0"/>
              <w:jc w:val="center"/>
              <w:rPr>
                <w:rFonts w:ascii="Times New Roman" w:eastAsia="Times New Roman" w:hAnsi="Times New Roman"/>
                <w:sz w:val="26"/>
                <w:szCs w:val="26"/>
                <w:lang w:eastAsia="ru-RU"/>
              </w:rPr>
            </w:pPr>
          </w:p>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497,2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483,6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50"/>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r w:rsidRPr="00865EA5">
              <w:rPr>
                <w:rFonts w:ascii="Times New Roman" w:eastAsia="Times New Roman" w:hAnsi="Times New Roman"/>
                <w:sz w:val="26"/>
                <w:szCs w:val="26"/>
                <w:lang w:eastAsia="ru-RU"/>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5210000190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23,4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22,8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66"/>
        </w:trPr>
        <w:tc>
          <w:tcPr>
            <w:tcW w:w="568"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1559" w:type="dxa"/>
            <w:tcBorders>
              <w:top w:val="single" w:sz="4" w:space="0" w:color="auto"/>
              <w:left w:val="single" w:sz="4" w:space="0" w:color="auto"/>
              <w:bottom w:val="single" w:sz="4" w:space="0" w:color="auto"/>
              <w:right w:val="single" w:sz="4" w:space="0" w:color="auto"/>
            </w:tcBorders>
            <w:hideMark/>
          </w:tcPr>
          <w:p w:rsidR="00F708C5" w:rsidRDefault="00F708C5" w:rsidP="00865EA5">
            <w:pPr>
              <w:widowControl w:val="0"/>
              <w:rPr>
                <w:rFonts w:ascii="Times New Roman" w:eastAsia="Times New Roman" w:hAnsi="Times New Roman"/>
                <w:color w:val="000000"/>
                <w:sz w:val="26"/>
                <w:szCs w:val="26"/>
                <w:lang w:eastAsia="ru-RU"/>
              </w:rPr>
            </w:pPr>
          </w:p>
          <w:p w:rsidR="00F708C5" w:rsidRDefault="00F708C5" w:rsidP="00865EA5">
            <w:pPr>
              <w:widowControl w:val="0"/>
              <w:rPr>
                <w:rFonts w:ascii="Times New Roman" w:eastAsia="Times New Roman" w:hAnsi="Times New Roman"/>
                <w:color w:val="000000"/>
                <w:sz w:val="26"/>
                <w:szCs w:val="26"/>
                <w:lang w:eastAsia="ru-RU"/>
              </w:rPr>
            </w:pPr>
          </w:p>
          <w:p w:rsidR="00F708C5" w:rsidRDefault="00F708C5" w:rsidP="00865EA5">
            <w:pPr>
              <w:widowControl w:val="0"/>
              <w:rPr>
                <w:rFonts w:ascii="Times New Roman" w:eastAsia="Times New Roman" w:hAnsi="Times New Roman"/>
                <w:color w:val="000000"/>
                <w:sz w:val="26"/>
                <w:szCs w:val="26"/>
                <w:lang w:eastAsia="ru-RU"/>
              </w:rPr>
            </w:pPr>
          </w:p>
          <w:p w:rsidR="00F708C5" w:rsidRDefault="00F708C5" w:rsidP="00865EA5">
            <w:pPr>
              <w:widowControl w:val="0"/>
              <w:rPr>
                <w:rFonts w:ascii="Times New Roman" w:eastAsia="Times New Roman" w:hAnsi="Times New Roman"/>
                <w:color w:val="000000"/>
                <w:sz w:val="26"/>
                <w:szCs w:val="26"/>
                <w:lang w:eastAsia="ru-RU"/>
              </w:rPr>
            </w:pPr>
          </w:p>
          <w:p w:rsidR="00865EA5" w:rsidRPr="00865EA5" w:rsidRDefault="00865EA5" w:rsidP="00865EA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5210020040</w:t>
            </w:r>
          </w:p>
        </w:tc>
        <w:tc>
          <w:tcPr>
            <w:tcW w:w="709"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rsidR="00F708C5" w:rsidRDefault="00F708C5" w:rsidP="00865EA5">
            <w:pPr>
              <w:widowControl w:val="0"/>
              <w:jc w:val="center"/>
              <w:rPr>
                <w:rFonts w:ascii="Times New Roman" w:eastAsia="Times New Roman" w:hAnsi="Times New Roman"/>
                <w:sz w:val="26"/>
                <w:szCs w:val="26"/>
                <w:lang w:eastAsia="ru-RU"/>
              </w:rPr>
            </w:pPr>
          </w:p>
          <w:p w:rsidR="00F708C5" w:rsidRDefault="00F708C5" w:rsidP="00865EA5">
            <w:pPr>
              <w:widowControl w:val="0"/>
              <w:jc w:val="center"/>
              <w:rPr>
                <w:rFonts w:ascii="Times New Roman" w:eastAsia="Times New Roman" w:hAnsi="Times New Roman"/>
                <w:sz w:val="26"/>
                <w:szCs w:val="26"/>
                <w:lang w:eastAsia="ru-RU"/>
              </w:rPr>
            </w:pPr>
          </w:p>
          <w:p w:rsidR="00F708C5" w:rsidRDefault="00F708C5" w:rsidP="00865EA5">
            <w:pPr>
              <w:widowControl w:val="0"/>
              <w:jc w:val="center"/>
              <w:rPr>
                <w:rFonts w:ascii="Times New Roman" w:eastAsia="Times New Roman" w:hAnsi="Times New Roman"/>
                <w:sz w:val="26"/>
                <w:szCs w:val="26"/>
                <w:lang w:eastAsia="ru-RU"/>
              </w:rPr>
            </w:pPr>
          </w:p>
          <w:p w:rsidR="00F708C5" w:rsidRDefault="00F708C5" w:rsidP="00865EA5">
            <w:pPr>
              <w:widowControl w:val="0"/>
              <w:jc w:val="center"/>
              <w:rPr>
                <w:rFonts w:ascii="Times New Roman" w:eastAsia="Times New Roman" w:hAnsi="Times New Roman"/>
                <w:sz w:val="26"/>
                <w:szCs w:val="26"/>
                <w:lang w:eastAsia="ru-RU"/>
              </w:rPr>
            </w:pPr>
          </w:p>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blPrEx>
          <w:tblLook w:val="04A0" w:firstRow="1" w:lastRow="0" w:firstColumn="1" w:lastColumn="0" w:noHBand="0" w:noVBand="1"/>
        </w:tblPrEx>
        <w:trPr>
          <w:trHeight w:val="466"/>
        </w:trPr>
        <w:tc>
          <w:tcPr>
            <w:tcW w:w="568"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jc w:val="left"/>
              <w:rPr>
                <w:rFonts w:ascii="Times New Roman" w:eastAsia="Times New Roman" w:hAnsi="Times New Roman"/>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5210020040</w:t>
            </w:r>
          </w:p>
        </w:tc>
        <w:tc>
          <w:tcPr>
            <w:tcW w:w="709"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500</w:t>
            </w:r>
          </w:p>
        </w:tc>
        <w:tc>
          <w:tcPr>
            <w:tcW w:w="1276" w:type="dxa"/>
            <w:tcBorders>
              <w:top w:val="single" w:sz="4" w:space="0" w:color="auto"/>
              <w:left w:val="single" w:sz="4" w:space="0" w:color="auto"/>
              <w:bottom w:val="single" w:sz="4" w:space="0" w:color="auto"/>
              <w:right w:val="single" w:sz="4" w:space="0" w:color="auto"/>
            </w:tcBorders>
            <w:noWrap/>
            <w:hideMark/>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2,6</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2,6</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Обеспечение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sz w:val="26"/>
                <w:szCs w:val="26"/>
                <w:lang w:eastAsia="ru-RU"/>
              </w:rPr>
            </w:pPr>
          </w:p>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5250000000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865EA5" w:rsidRPr="00865EA5" w:rsidRDefault="00865EA5" w:rsidP="00865EA5">
            <w:pPr>
              <w:widowControl w:val="0"/>
              <w:jc w:val="center"/>
              <w:rPr>
                <w:rFonts w:ascii="Times New Roman" w:eastAsia="Times New Roman" w:hAnsi="Times New Roman"/>
                <w:sz w:val="26"/>
                <w:szCs w:val="26"/>
                <w:lang w:eastAsia="ru-RU"/>
              </w:rPr>
            </w:pPr>
          </w:p>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858,2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858,1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519,8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5250051180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519,8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519,8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338,4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338,3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5250081180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338,4</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F708C5"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338,3</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Административные комиссии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5260000000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Образование и организация деятельности административных комиссий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3,8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3,8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5260060190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3,8</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3,8</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Отдельные непрограммные направления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5290000000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872,2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872,1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по распоряжению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872,2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872,1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5290010180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872,2</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872,1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sz w:val="26"/>
                <w:szCs w:val="26"/>
                <w:lang w:eastAsia="ru-RU"/>
              </w:rPr>
            </w:pPr>
          </w:p>
        </w:tc>
      </w:tr>
      <w:tr w:rsidR="00865EA5" w:rsidRPr="00865EA5" w:rsidTr="00B22524">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14</w:t>
            </w:r>
          </w:p>
        </w:tc>
        <w:tc>
          <w:tcPr>
            <w:tcW w:w="3827" w:type="dxa"/>
            <w:tcBorders>
              <w:top w:val="single" w:sz="4" w:space="0" w:color="auto"/>
              <w:left w:val="single" w:sz="4" w:space="0" w:color="auto"/>
              <w:bottom w:val="single" w:sz="4" w:space="0" w:color="auto"/>
              <w:right w:val="single" w:sz="4" w:space="0" w:color="auto"/>
            </w:tcBorders>
            <w:vAlign w:val="center"/>
            <w:hideMark/>
          </w:tcPr>
          <w:p w:rsidR="00865EA5" w:rsidRPr="00B22524" w:rsidRDefault="00865EA5" w:rsidP="00B22524">
            <w:pPr>
              <w:spacing w:before="100" w:beforeAutospacing="1" w:after="100" w:afterAutospacing="1"/>
              <w:jc w:val="center"/>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 xml:space="preserve">Обеспечение деятельности </w:t>
            </w:r>
            <w:r w:rsidRPr="00B22524">
              <w:rPr>
                <w:rFonts w:ascii="Times New Roman" w:eastAsia="Times New Roman" w:hAnsi="Times New Roman"/>
                <w:b/>
                <w:sz w:val="26"/>
                <w:szCs w:val="26"/>
                <w:lang w:eastAsia="ru-RU"/>
              </w:rPr>
              <w:lastRenderedPageBreak/>
              <w:t>контрольно-счетной палаты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lastRenderedPageBreak/>
              <w:t>5400000000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B22524" w:rsidRDefault="00865EA5" w:rsidP="00B22524">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65EA5" w:rsidRPr="00B22524" w:rsidRDefault="00865EA5"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28,1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C87C9D" w:rsidP="00B22524">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28,1</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100</w:t>
            </w:r>
          </w:p>
        </w:tc>
      </w:tr>
      <w:tr w:rsidR="00865EA5" w:rsidRPr="00865EA5" w:rsidTr="006C2D6B">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spacing w:before="100" w:beforeAutospacing="1" w:after="100" w:afterAutospacing="1"/>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Контрольно-счетная палата муниципального образования Тихорецкий район</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5420000000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28,1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spacing w:before="100" w:beforeAutospacing="1" w:after="100" w:afterAutospacing="1"/>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Выполнение передаваемых полномочий на осуществление внешнего муниципального контроля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5420020020</w:t>
            </w:r>
          </w:p>
        </w:tc>
        <w:tc>
          <w:tcPr>
            <w:tcW w:w="709" w:type="dxa"/>
            <w:tcBorders>
              <w:top w:val="single" w:sz="4" w:space="0" w:color="auto"/>
              <w:left w:val="single" w:sz="4" w:space="0" w:color="auto"/>
              <w:bottom w:val="single" w:sz="4" w:space="0" w:color="auto"/>
              <w:right w:val="single" w:sz="4" w:space="0" w:color="auto"/>
            </w:tcBorders>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28,1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blPrEx>
          <w:tblLook w:val="04A0" w:firstRow="1" w:lastRow="0" w:firstColumn="1" w:lastColumn="0" w:noHBand="0" w:noVBand="1"/>
        </w:tblPrEx>
        <w:trPr>
          <w:trHeight w:val="438"/>
        </w:trPr>
        <w:tc>
          <w:tcPr>
            <w:tcW w:w="568"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hideMark/>
          </w:tcPr>
          <w:p w:rsidR="00865EA5" w:rsidRPr="00865EA5" w:rsidRDefault="00865EA5" w:rsidP="00865EA5">
            <w:pPr>
              <w:spacing w:before="100" w:beforeAutospacing="1" w:after="100" w:afterAutospacing="1"/>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5420020020</w:t>
            </w:r>
          </w:p>
        </w:tc>
        <w:tc>
          <w:tcPr>
            <w:tcW w:w="709" w:type="dxa"/>
            <w:tcBorders>
              <w:top w:val="single" w:sz="4" w:space="0" w:color="auto"/>
              <w:left w:val="single" w:sz="4" w:space="0" w:color="auto"/>
              <w:bottom w:val="single" w:sz="4" w:space="0" w:color="auto"/>
              <w:right w:val="single" w:sz="4" w:space="0" w:color="auto"/>
            </w:tcBorders>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28,1</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28,1</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B22524">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B22524" w:rsidRDefault="00865EA5" w:rsidP="00865EA5">
            <w:pPr>
              <w:widowControl w:val="0"/>
              <w:jc w:val="left"/>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15</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B22524" w:rsidRDefault="00865EA5" w:rsidP="00865EA5">
            <w:pPr>
              <w:spacing w:before="100" w:beforeAutospacing="1" w:after="100" w:afterAutospacing="1"/>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Комплексное развитие в сфере строительства и архитектуры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B22524" w:rsidRDefault="00865EA5" w:rsidP="00865EA5">
            <w:pPr>
              <w:spacing w:before="100" w:beforeAutospacing="1" w:after="100" w:afterAutospacing="1"/>
              <w:jc w:val="left"/>
              <w:rPr>
                <w:rFonts w:ascii="Times New Roman" w:eastAsia="Times New Roman" w:hAnsi="Times New Roman"/>
                <w:b/>
                <w:sz w:val="26"/>
                <w:szCs w:val="26"/>
                <w:lang w:eastAsia="ru-RU"/>
              </w:rPr>
            </w:pPr>
            <w:r w:rsidRPr="00B22524">
              <w:rPr>
                <w:rFonts w:ascii="Times New Roman" w:eastAsia="Times New Roman" w:hAnsi="Times New Roman"/>
                <w:b/>
                <w:sz w:val="26"/>
                <w:szCs w:val="26"/>
                <w:lang w:eastAsia="ru-RU"/>
              </w:rPr>
              <w:t>5500000000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B22524" w:rsidRDefault="00865EA5" w:rsidP="00865EA5">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9,0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B22524" w:rsidRDefault="00C87C9D" w:rsidP="006C2D6B">
            <w:pPr>
              <w:widowControl w:val="0"/>
              <w:jc w:val="center"/>
              <w:rPr>
                <w:rFonts w:ascii="Times New Roman" w:eastAsia="Times New Roman" w:hAnsi="Times New Roman"/>
                <w:b/>
                <w:color w:val="000000"/>
                <w:sz w:val="26"/>
                <w:szCs w:val="26"/>
                <w:lang w:eastAsia="ru-RU"/>
              </w:rPr>
            </w:pPr>
            <w:r w:rsidRPr="00B22524">
              <w:rPr>
                <w:rFonts w:ascii="Times New Roman" w:eastAsia="Times New Roman" w:hAnsi="Times New Roman"/>
                <w:b/>
                <w:color w:val="000000"/>
                <w:sz w:val="26"/>
                <w:szCs w:val="26"/>
                <w:lang w:eastAsia="ru-RU"/>
              </w:rPr>
              <w:t>8,7</w:t>
            </w:r>
          </w:p>
        </w:tc>
        <w:tc>
          <w:tcPr>
            <w:tcW w:w="850" w:type="dxa"/>
            <w:tcBorders>
              <w:top w:val="single" w:sz="4" w:space="0" w:color="auto"/>
              <w:left w:val="single" w:sz="4" w:space="0" w:color="auto"/>
              <w:bottom w:val="single" w:sz="4" w:space="0" w:color="auto"/>
              <w:right w:val="single" w:sz="4" w:space="0" w:color="auto"/>
            </w:tcBorders>
            <w:vAlign w:val="center"/>
          </w:tcPr>
          <w:p w:rsidR="00865EA5" w:rsidRPr="00B22524" w:rsidRDefault="00B22524" w:rsidP="00B22524">
            <w:pPr>
              <w:widowControl w:val="0"/>
              <w:jc w:val="center"/>
              <w:rPr>
                <w:rFonts w:ascii="Times New Roman" w:eastAsia="Times New Roman" w:hAnsi="Times New Roman"/>
                <w:b/>
                <w:color w:val="000000"/>
                <w:sz w:val="26"/>
                <w:szCs w:val="26"/>
                <w:lang w:eastAsia="ru-RU"/>
              </w:rPr>
            </w:pPr>
            <w:r>
              <w:rPr>
                <w:rFonts w:ascii="Times New Roman" w:eastAsia="Times New Roman" w:hAnsi="Times New Roman"/>
                <w:b/>
                <w:color w:val="000000"/>
                <w:sz w:val="26"/>
                <w:szCs w:val="26"/>
                <w:lang w:eastAsia="ru-RU"/>
              </w:rPr>
              <w:t>96,7</w:t>
            </w: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Мероприятия в рамках управления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5520000000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Взносы на капитальный ремонт общего имущества в многоквартирных домах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9,0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r w:rsidR="00865EA5" w:rsidRPr="00865EA5" w:rsidTr="006C2D6B">
        <w:trPr>
          <w:trHeight w:val="329"/>
        </w:trPr>
        <w:tc>
          <w:tcPr>
            <w:tcW w:w="568"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widowControl w:val="0"/>
              <w:jc w:val="left"/>
              <w:rPr>
                <w:rFonts w:ascii="Times New Roman" w:eastAsia="Times New Roman" w:hAnsi="Times New Roman"/>
                <w:b/>
                <w:color w:val="000000"/>
                <w:sz w:val="26"/>
                <w:szCs w:val="2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5EA5" w:rsidRPr="00865EA5" w:rsidRDefault="00865EA5" w:rsidP="00865EA5">
            <w:pPr>
              <w:spacing w:before="100" w:beforeAutospacing="1" w:after="100" w:afterAutospacing="1"/>
              <w:jc w:val="left"/>
              <w:rPr>
                <w:rFonts w:ascii="Times New Roman" w:eastAsia="Times New Roman" w:hAnsi="Times New Roman"/>
                <w:sz w:val="26"/>
                <w:szCs w:val="26"/>
                <w:lang w:eastAsia="ru-RU"/>
              </w:rPr>
            </w:pPr>
            <w:r w:rsidRPr="00865EA5">
              <w:rPr>
                <w:rFonts w:ascii="Times New Roman" w:eastAsia="Times New Roman" w:hAnsi="Times New Roman"/>
                <w:sz w:val="26"/>
                <w:szCs w:val="26"/>
                <w:lang w:eastAsia="ru-RU"/>
              </w:rPr>
              <w:t>5520010400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87C9D" w:rsidRDefault="00C87C9D" w:rsidP="00865EA5">
            <w:pPr>
              <w:widowControl w:val="0"/>
              <w:jc w:val="center"/>
              <w:rPr>
                <w:rFonts w:ascii="Times New Roman" w:eastAsia="Times New Roman" w:hAnsi="Times New Roman"/>
                <w:color w:val="000000"/>
                <w:sz w:val="26"/>
                <w:szCs w:val="26"/>
                <w:lang w:eastAsia="ru-RU"/>
              </w:rPr>
            </w:pPr>
          </w:p>
          <w:p w:rsidR="00865EA5" w:rsidRPr="00865EA5" w:rsidRDefault="00865EA5" w:rsidP="00865EA5">
            <w:pPr>
              <w:widowControl w:val="0"/>
              <w:jc w:val="center"/>
              <w:rPr>
                <w:rFonts w:ascii="Times New Roman" w:eastAsia="Times New Roman" w:hAnsi="Times New Roman"/>
                <w:color w:val="000000"/>
                <w:sz w:val="26"/>
                <w:szCs w:val="26"/>
                <w:lang w:eastAsia="ru-RU"/>
              </w:rPr>
            </w:pPr>
            <w:r w:rsidRPr="00865EA5">
              <w:rPr>
                <w:rFonts w:ascii="Times New Roman" w:eastAsia="Times New Roman" w:hAnsi="Times New Roman"/>
                <w:color w:val="000000"/>
                <w:sz w:val="26"/>
                <w:szCs w:val="26"/>
                <w:lang w:eastAsia="ru-RU"/>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C87C9D" w:rsidRDefault="00C87C9D" w:rsidP="00865EA5">
            <w:pPr>
              <w:widowControl w:val="0"/>
              <w:jc w:val="center"/>
              <w:rPr>
                <w:rFonts w:ascii="Times New Roman" w:eastAsia="Times New Roman" w:hAnsi="Times New Roman"/>
                <w:color w:val="000000"/>
                <w:sz w:val="26"/>
                <w:szCs w:val="26"/>
                <w:lang w:eastAsia="ru-RU"/>
              </w:rPr>
            </w:pPr>
          </w:p>
          <w:p w:rsidR="00865EA5" w:rsidRPr="00865EA5" w:rsidRDefault="00C87C9D" w:rsidP="00C87C9D">
            <w:pPr>
              <w:widowControl w:val="0"/>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     </w:t>
            </w:r>
            <w:r w:rsidR="00865EA5" w:rsidRPr="00865EA5">
              <w:rPr>
                <w:rFonts w:ascii="Times New Roman" w:eastAsia="Times New Roman" w:hAnsi="Times New Roman"/>
                <w:color w:val="000000"/>
                <w:sz w:val="26"/>
                <w:szCs w:val="26"/>
                <w:lang w:eastAsia="ru-RU"/>
              </w:rPr>
              <w:t>9,0</w:t>
            </w:r>
          </w:p>
        </w:tc>
        <w:tc>
          <w:tcPr>
            <w:tcW w:w="1134" w:type="dxa"/>
            <w:tcBorders>
              <w:top w:val="single" w:sz="4" w:space="0" w:color="auto"/>
              <w:left w:val="single" w:sz="4" w:space="0" w:color="auto"/>
              <w:bottom w:val="single" w:sz="4" w:space="0" w:color="auto"/>
              <w:right w:val="single" w:sz="4" w:space="0" w:color="auto"/>
            </w:tcBorders>
            <w:vAlign w:val="center"/>
          </w:tcPr>
          <w:p w:rsidR="00865EA5" w:rsidRPr="00865EA5" w:rsidRDefault="00C87C9D" w:rsidP="006C2D6B">
            <w:pPr>
              <w:widowControl w:val="0"/>
              <w:jc w:val="center"/>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8,7</w:t>
            </w:r>
          </w:p>
        </w:tc>
        <w:tc>
          <w:tcPr>
            <w:tcW w:w="850" w:type="dxa"/>
            <w:tcBorders>
              <w:top w:val="single" w:sz="4" w:space="0" w:color="auto"/>
              <w:left w:val="single" w:sz="4" w:space="0" w:color="auto"/>
              <w:bottom w:val="single" w:sz="4" w:space="0" w:color="auto"/>
              <w:right w:val="single" w:sz="4" w:space="0" w:color="auto"/>
            </w:tcBorders>
          </w:tcPr>
          <w:p w:rsidR="00865EA5" w:rsidRPr="00865EA5" w:rsidRDefault="00865EA5" w:rsidP="00865EA5">
            <w:pPr>
              <w:widowControl w:val="0"/>
              <w:jc w:val="center"/>
              <w:rPr>
                <w:rFonts w:ascii="Times New Roman" w:eastAsia="Times New Roman" w:hAnsi="Times New Roman"/>
                <w:color w:val="000000"/>
                <w:sz w:val="26"/>
                <w:szCs w:val="26"/>
                <w:lang w:eastAsia="ru-RU"/>
              </w:rPr>
            </w:pPr>
          </w:p>
        </w:tc>
      </w:tr>
    </w:tbl>
    <w:p w:rsidR="00467F02" w:rsidRPr="00122D65" w:rsidRDefault="00467F02" w:rsidP="0011656E">
      <w:pPr>
        <w:ind w:firstLine="708"/>
        <w:jc w:val="center"/>
        <w:rPr>
          <w:rFonts w:ascii="Times New Roman" w:hAnsi="Times New Roman"/>
          <w:sz w:val="20"/>
          <w:szCs w:val="20"/>
        </w:rPr>
      </w:pPr>
    </w:p>
    <w:p w:rsidR="0011656E" w:rsidRDefault="0011656E">
      <w:pPr>
        <w:rPr>
          <w:rFonts w:ascii="Times New Roman" w:hAnsi="Times New Roman"/>
          <w:sz w:val="20"/>
          <w:szCs w:val="20"/>
        </w:rPr>
      </w:pPr>
    </w:p>
    <w:p w:rsidR="00C87C9D" w:rsidRDefault="00C87C9D">
      <w:pPr>
        <w:rPr>
          <w:rFonts w:ascii="Times New Roman" w:hAnsi="Times New Roman"/>
          <w:sz w:val="20"/>
          <w:szCs w:val="20"/>
        </w:rPr>
      </w:pPr>
    </w:p>
    <w:p w:rsidR="00C87C9D" w:rsidRPr="00122D65" w:rsidRDefault="00C87C9D">
      <w:pPr>
        <w:rPr>
          <w:rFonts w:ascii="Times New Roman" w:hAnsi="Times New Roman"/>
          <w:sz w:val="20"/>
          <w:szCs w:val="20"/>
        </w:rPr>
      </w:pPr>
    </w:p>
    <w:tbl>
      <w:tblPr>
        <w:tblStyle w:val="a3"/>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536"/>
      </w:tblGrid>
      <w:tr w:rsidR="004E7A1F" w:rsidRPr="004E7A1F" w:rsidTr="000F6E8C">
        <w:tc>
          <w:tcPr>
            <w:tcW w:w="5529" w:type="dxa"/>
          </w:tcPr>
          <w:p w:rsidR="004E7A1F" w:rsidRPr="004E7A1F" w:rsidRDefault="004E7A1F" w:rsidP="004E7A1F">
            <w:pPr>
              <w:rPr>
                <w:rFonts w:ascii="Times New Roman" w:hAnsi="Times New Roman"/>
                <w:sz w:val="28"/>
                <w:szCs w:val="28"/>
              </w:rPr>
            </w:pPr>
            <w:r w:rsidRPr="004E7A1F">
              <w:rPr>
                <w:rFonts w:ascii="Times New Roman" w:hAnsi="Times New Roman"/>
                <w:sz w:val="28"/>
                <w:szCs w:val="28"/>
              </w:rPr>
              <w:t>Ведущий специалист</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 xml:space="preserve">финансовой службы администрации </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Парковского сельского поселения</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Тихорецкого района</w:t>
            </w:r>
          </w:p>
        </w:tc>
        <w:tc>
          <w:tcPr>
            <w:tcW w:w="4536" w:type="dxa"/>
          </w:tcPr>
          <w:p w:rsidR="004E7A1F" w:rsidRPr="004E7A1F" w:rsidRDefault="004E7A1F" w:rsidP="004E7A1F">
            <w:pPr>
              <w:jc w:val="right"/>
              <w:rPr>
                <w:rFonts w:ascii="Times New Roman" w:hAnsi="Times New Roman"/>
                <w:sz w:val="28"/>
                <w:szCs w:val="28"/>
              </w:rPr>
            </w:pPr>
          </w:p>
          <w:p w:rsidR="004E7A1F" w:rsidRPr="004E7A1F" w:rsidRDefault="004E7A1F" w:rsidP="004E7A1F">
            <w:pPr>
              <w:jc w:val="right"/>
              <w:rPr>
                <w:rFonts w:ascii="Times New Roman" w:hAnsi="Times New Roman"/>
                <w:sz w:val="28"/>
                <w:szCs w:val="28"/>
              </w:rPr>
            </w:pPr>
          </w:p>
          <w:p w:rsidR="004E7A1F" w:rsidRPr="004E7A1F" w:rsidRDefault="004E7A1F" w:rsidP="004E7A1F">
            <w:pPr>
              <w:jc w:val="right"/>
              <w:rPr>
                <w:rFonts w:ascii="Times New Roman" w:hAnsi="Times New Roman"/>
                <w:sz w:val="28"/>
                <w:szCs w:val="28"/>
              </w:rPr>
            </w:pPr>
          </w:p>
          <w:p w:rsidR="004E7A1F" w:rsidRPr="004E7A1F" w:rsidRDefault="00A27F6A" w:rsidP="004E7A1F">
            <w:pPr>
              <w:jc w:val="right"/>
              <w:rPr>
                <w:rFonts w:ascii="Times New Roman" w:hAnsi="Times New Roman"/>
                <w:sz w:val="28"/>
                <w:szCs w:val="28"/>
              </w:rPr>
            </w:pPr>
            <w:r>
              <w:rPr>
                <w:rFonts w:ascii="Times New Roman" w:hAnsi="Times New Roman"/>
                <w:sz w:val="28"/>
                <w:szCs w:val="28"/>
              </w:rPr>
              <w:t>А.А.Левичкина</w:t>
            </w:r>
            <w:bookmarkStart w:id="0" w:name="_GoBack"/>
            <w:bookmarkEnd w:id="0"/>
          </w:p>
        </w:tc>
      </w:tr>
    </w:tbl>
    <w:p w:rsidR="00AB6FFD" w:rsidRDefault="00AB6FFD"/>
    <w:sectPr w:rsidR="00AB6FFD" w:rsidSect="00865EA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DEC" w:rsidRDefault="00CF5DEC" w:rsidP="00413FF9">
      <w:r>
        <w:separator/>
      </w:r>
    </w:p>
  </w:endnote>
  <w:endnote w:type="continuationSeparator" w:id="0">
    <w:p w:rsidR="00CF5DEC" w:rsidRDefault="00CF5DEC" w:rsidP="0041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DEC" w:rsidRDefault="00CF5DEC" w:rsidP="00413FF9">
      <w:r>
        <w:separator/>
      </w:r>
    </w:p>
  </w:footnote>
  <w:footnote w:type="continuationSeparator" w:id="0">
    <w:p w:rsidR="00CF5DEC" w:rsidRDefault="00CF5DEC" w:rsidP="00413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113857"/>
      <w:docPartObj>
        <w:docPartGallery w:val="Page Numbers (Top of Page)"/>
        <w:docPartUnique/>
      </w:docPartObj>
    </w:sdtPr>
    <w:sdtEndPr/>
    <w:sdtContent>
      <w:p w:rsidR="004D6716" w:rsidRDefault="004D6716">
        <w:pPr>
          <w:pStyle w:val="a4"/>
          <w:jc w:val="center"/>
        </w:pPr>
        <w:r>
          <w:fldChar w:fldCharType="begin"/>
        </w:r>
        <w:r>
          <w:instrText>PAGE   \* MERGEFORMAT</w:instrText>
        </w:r>
        <w:r>
          <w:fldChar w:fldCharType="separate"/>
        </w:r>
        <w:r w:rsidR="00A27F6A">
          <w:rPr>
            <w:noProof/>
          </w:rPr>
          <w:t>17</w:t>
        </w:r>
        <w:r>
          <w:fldChar w:fldCharType="end"/>
        </w:r>
      </w:p>
    </w:sdtContent>
  </w:sdt>
  <w:p w:rsidR="004D6716" w:rsidRDefault="004D67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090"/>
    <w:rsid w:val="00004192"/>
    <w:rsid w:val="000051F4"/>
    <w:rsid w:val="00013B89"/>
    <w:rsid w:val="00081D9E"/>
    <w:rsid w:val="00084883"/>
    <w:rsid w:val="0008780C"/>
    <w:rsid w:val="000A4BB1"/>
    <w:rsid w:val="000A5FE2"/>
    <w:rsid w:val="000C158E"/>
    <w:rsid w:val="000C1B71"/>
    <w:rsid w:val="000D32FE"/>
    <w:rsid w:val="000F6E8C"/>
    <w:rsid w:val="001011A5"/>
    <w:rsid w:val="001021C0"/>
    <w:rsid w:val="00105893"/>
    <w:rsid w:val="0011656E"/>
    <w:rsid w:val="00117882"/>
    <w:rsid w:val="00117D22"/>
    <w:rsid w:val="00121F11"/>
    <w:rsid w:val="00122D65"/>
    <w:rsid w:val="00130333"/>
    <w:rsid w:val="00133462"/>
    <w:rsid w:val="00133C5F"/>
    <w:rsid w:val="00146749"/>
    <w:rsid w:val="0018263C"/>
    <w:rsid w:val="00190D42"/>
    <w:rsid w:val="00193E56"/>
    <w:rsid w:val="001A6EA3"/>
    <w:rsid w:val="001B1E76"/>
    <w:rsid w:val="001B20AB"/>
    <w:rsid w:val="001B20F1"/>
    <w:rsid w:val="001B22C9"/>
    <w:rsid w:val="001B22F6"/>
    <w:rsid w:val="001C40BA"/>
    <w:rsid w:val="001D7244"/>
    <w:rsid w:val="001E1C0D"/>
    <w:rsid w:val="002240A6"/>
    <w:rsid w:val="0022510C"/>
    <w:rsid w:val="0023463A"/>
    <w:rsid w:val="002354C0"/>
    <w:rsid w:val="0023555C"/>
    <w:rsid w:val="002411CF"/>
    <w:rsid w:val="0024157E"/>
    <w:rsid w:val="00242240"/>
    <w:rsid w:val="002509A9"/>
    <w:rsid w:val="00252EBD"/>
    <w:rsid w:val="00270DA6"/>
    <w:rsid w:val="0028123C"/>
    <w:rsid w:val="002822ED"/>
    <w:rsid w:val="002938DE"/>
    <w:rsid w:val="00297FC4"/>
    <w:rsid w:val="002C0532"/>
    <w:rsid w:val="002C65E1"/>
    <w:rsid w:val="002D62D5"/>
    <w:rsid w:val="002F1D6C"/>
    <w:rsid w:val="002F3915"/>
    <w:rsid w:val="002F5593"/>
    <w:rsid w:val="002F71A3"/>
    <w:rsid w:val="003038E4"/>
    <w:rsid w:val="00304506"/>
    <w:rsid w:val="00307648"/>
    <w:rsid w:val="00330E42"/>
    <w:rsid w:val="00334090"/>
    <w:rsid w:val="00345373"/>
    <w:rsid w:val="00350150"/>
    <w:rsid w:val="003531FD"/>
    <w:rsid w:val="00374826"/>
    <w:rsid w:val="0037547F"/>
    <w:rsid w:val="00382227"/>
    <w:rsid w:val="00396BDC"/>
    <w:rsid w:val="003A18CA"/>
    <w:rsid w:val="003C3B9E"/>
    <w:rsid w:val="003C4F1D"/>
    <w:rsid w:val="003E6EFD"/>
    <w:rsid w:val="003F0C2A"/>
    <w:rsid w:val="00401306"/>
    <w:rsid w:val="004100C6"/>
    <w:rsid w:val="00410AA3"/>
    <w:rsid w:val="00413FF9"/>
    <w:rsid w:val="00433EF2"/>
    <w:rsid w:val="00443DAB"/>
    <w:rsid w:val="00444A1F"/>
    <w:rsid w:val="00445AE4"/>
    <w:rsid w:val="00463B2F"/>
    <w:rsid w:val="00467F02"/>
    <w:rsid w:val="00483C68"/>
    <w:rsid w:val="004D1832"/>
    <w:rsid w:val="004D4146"/>
    <w:rsid w:val="004D6716"/>
    <w:rsid w:val="004E529D"/>
    <w:rsid w:val="004E7A1F"/>
    <w:rsid w:val="00507D4B"/>
    <w:rsid w:val="005109F3"/>
    <w:rsid w:val="00512133"/>
    <w:rsid w:val="005416AB"/>
    <w:rsid w:val="0055250F"/>
    <w:rsid w:val="005554B1"/>
    <w:rsid w:val="00555794"/>
    <w:rsid w:val="00590172"/>
    <w:rsid w:val="00596B34"/>
    <w:rsid w:val="005B473D"/>
    <w:rsid w:val="005C1836"/>
    <w:rsid w:val="005C428A"/>
    <w:rsid w:val="005C5121"/>
    <w:rsid w:val="005D55F5"/>
    <w:rsid w:val="005F1471"/>
    <w:rsid w:val="005F3C69"/>
    <w:rsid w:val="005F47F4"/>
    <w:rsid w:val="006077B7"/>
    <w:rsid w:val="00620C19"/>
    <w:rsid w:val="006217EF"/>
    <w:rsid w:val="0064074A"/>
    <w:rsid w:val="00650501"/>
    <w:rsid w:val="00655CCF"/>
    <w:rsid w:val="00663B6A"/>
    <w:rsid w:val="00664726"/>
    <w:rsid w:val="00666A31"/>
    <w:rsid w:val="00667981"/>
    <w:rsid w:val="00676A4F"/>
    <w:rsid w:val="006853D9"/>
    <w:rsid w:val="00687A5E"/>
    <w:rsid w:val="006A57D2"/>
    <w:rsid w:val="006C2D6B"/>
    <w:rsid w:val="006C52B7"/>
    <w:rsid w:val="006D722D"/>
    <w:rsid w:val="006E6EF7"/>
    <w:rsid w:val="006F0AEC"/>
    <w:rsid w:val="00705775"/>
    <w:rsid w:val="00706150"/>
    <w:rsid w:val="0071731D"/>
    <w:rsid w:val="007217EE"/>
    <w:rsid w:val="007230FB"/>
    <w:rsid w:val="007231C5"/>
    <w:rsid w:val="00725DBB"/>
    <w:rsid w:val="00731F29"/>
    <w:rsid w:val="00735C5F"/>
    <w:rsid w:val="007378E0"/>
    <w:rsid w:val="0075364C"/>
    <w:rsid w:val="00755E4E"/>
    <w:rsid w:val="00792E4D"/>
    <w:rsid w:val="0079623A"/>
    <w:rsid w:val="007A51CF"/>
    <w:rsid w:val="007B4675"/>
    <w:rsid w:val="007C0DAD"/>
    <w:rsid w:val="007D246A"/>
    <w:rsid w:val="007D7666"/>
    <w:rsid w:val="007E29DC"/>
    <w:rsid w:val="007E6AD8"/>
    <w:rsid w:val="007E741F"/>
    <w:rsid w:val="007E7C7B"/>
    <w:rsid w:val="008217E7"/>
    <w:rsid w:val="00821ED6"/>
    <w:rsid w:val="00830C6E"/>
    <w:rsid w:val="00840BE3"/>
    <w:rsid w:val="00841660"/>
    <w:rsid w:val="00850033"/>
    <w:rsid w:val="00852194"/>
    <w:rsid w:val="00852C04"/>
    <w:rsid w:val="008602C0"/>
    <w:rsid w:val="008617B4"/>
    <w:rsid w:val="00865EA5"/>
    <w:rsid w:val="0087637C"/>
    <w:rsid w:val="00883E28"/>
    <w:rsid w:val="00892974"/>
    <w:rsid w:val="00893D20"/>
    <w:rsid w:val="008A4E7A"/>
    <w:rsid w:val="008B4E85"/>
    <w:rsid w:val="008D57D8"/>
    <w:rsid w:val="008E33B4"/>
    <w:rsid w:val="008E6446"/>
    <w:rsid w:val="008F633D"/>
    <w:rsid w:val="00933B21"/>
    <w:rsid w:val="00935B33"/>
    <w:rsid w:val="00940751"/>
    <w:rsid w:val="00945619"/>
    <w:rsid w:val="009620D1"/>
    <w:rsid w:val="00970F87"/>
    <w:rsid w:val="0097720E"/>
    <w:rsid w:val="00986716"/>
    <w:rsid w:val="009871D1"/>
    <w:rsid w:val="0099317D"/>
    <w:rsid w:val="0099572E"/>
    <w:rsid w:val="00997ABA"/>
    <w:rsid w:val="009A3C53"/>
    <w:rsid w:val="009B083B"/>
    <w:rsid w:val="009E52FC"/>
    <w:rsid w:val="009E6050"/>
    <w:rsid w:val="009F7A48"/>
    <w:rsid w:val="00A052A3"/>
    <w:rsid w:val="00A10B93"/>
    <w:rsid w:val="00A13655"/>
    <w:rsid w:val="00A23355"/>
    <w:rsid w:val="00A27B8F"/>
    <w:rsid w:val="00A27F6A"/>
    <w:rsid w:val="00A30F70"/>
    <w:rsid w:val="00A31667"/>
    <w:rsid w:val="00A538D4"/>
    <w:rsid w:val="00A764B8"/>
    <w:rsid w:val="00A77316"/>
    <w:rsid w:val="00AA2010"/>
    <w:rsid w:val="00AB6FFD"/>
    <w:rsid w:val="00AE193D"/>
    <w:rsid w:val="00AF294E"/>
    <w:rsid w:val="00AF4AF9"/>
    <w:rsid w:val="00B05300"/>
    <w:rsid w:val="00B108DD"/>
    <w:rsid w:val="00B1314C"/>
    <w:rsid w:val="00B20431"/>
    <w:rsid w:val="00B21DFB"/>
    <w:rsid w:val="00B22524"/>
    <w:rsid w:val="00B4205B"/>
    <w:rsid w:val="00B57A3A"/>
    <w:rsid w:val="00B652D7"/>
    <w:rsid w:val="00B75471"/>
    <w:rsid w:val="00B90767"/>
    <w:rsid w:val="00B90770"/>
    <w:rsid w:val="00B95DA7"/>
    <w:rsid w:val="00B9600B"/>
    <w:rsid w:val="00B971B8"/>
    <w:rsid w:val="00BA5439"/>
    <w:rsid w:val="00BB0EF5"/>
    <w:rsid w:val="00BD1A29"/>
    <w:rsid w:val="00BF2503"/>
    <w:rsid w:val="00BF69C8"/>
    <w:rsid w:val="00C075B2"/>
    <w:rsid w:val="00C13224"/>
    <w:rsid w:val="00C21B08"/>
    <w:rsid w:val="00C235CF"/>
    <w:rsid w:val="00C2405F"/>
    <w:rsid w:val="00C243C7"/>
    <w:rsid w:val="00C27C36"/>
    <w:rsid w:val="00C27F73"/>
    <w:rsid w:val="00C304C4"/>
    <w:rsid w:val="00C30AC0"/>
    <w:rsid w:val="00C31C6A"/>
    <w:rsid w:val="00C31FF6"/>
    <w:rsid w:val="00C3328E"/>
    <w:rsid w:val="00C34551"/>
    <w:rsid w:val="00C43BFE"/>
    <w:rsid w:val="00C5034C"/>
    <w:rsid w:val="00C526E9"/>
    <w:rsid w:val="00C8248A"/>
    <w:rsid w:val="00C87C9D"/>
    <w:rsid w:val="00C916B2"/>
    <w:rsid w:val="00CC42C6"/>
    <w:rsid w:val="00CC4D57"/>
    <w:rsid w:val="00CC67E3"/>
    <w:rsid w:val="00CD0A81"/>
    <w:rsid w:val="00CD2D98"/>
    <w:rsid w:val="00CE4A0B"/>
    <w:rsid w:val="00CE71E4"/>
    <w:rsid w:val="00CF0942"/>
    <w:rsid w:val="00CF5DEC"/>
    <w:rsid w:val="00CF69E1"/>
    <w:rsid w:val="00D05848"/>
    <w:rsid w:val="00D067AE"/>
    <w:rsid w:val="00D12536"/>
    <w:rsid w:val="00D1659A"/>
    <w:rsid w:val="00D33DB8"/>
    <w:rsid w:val="00D43247"/>
    <w:rsid w:val="00D45D11"/>
    <w:rsid w:val="00D463BC"/>
    <w:rsid w:val="00D53BC0"/>
    <w:rsid w:val="00D54717"/>
    <w:rsid w:val="00D72F35"/>
    <w:rsid w:val="00D74E1B"/>
    <w:rsid w:val="00D77FDA"/>
    <w:rsid w:val="00DC4973"/>
    <w:rsid w:val="00DD546E"/>
    <w:rsid w:val="00DE5752"/>
    <w:rsid w:val="00DE6258"/>
    <w:rsid w:val="00DE7A2E"/>
    <w:rsid w:val="00DF66F9"/>
    <w:rsid w:val="00E062B9"/>
    <w:rsid w:val="00E1122E"/>
    <w:rsid w:val="00E15958"/>
    <w:rsid w:val="00E24C36"/>
    <w:rsid w:val="00E30CAC"/>
    <w:rsid w:val="00E31555"/>
    <w:rsid w:val="00E33FB9"/>
    <w:rsid w:val="00E421F7"/>
    <w:rsid w:val="00E42A0E"/>
    <w:rsid w:val="00E44BDF"/>
    <w:rsid w:val="00E46A0B"/>
    <w:rsid w:val="00E61B47"/>
    <w:rsid w:val="00E641C4"/>
    <w:rsid w:val="00E65253"/>
    <w:rsid w:val="00E6526B"/>
    <w:rsid w:val="00E7205D"/>
    <w:rsid w:val="00E87E33"/>
    <w:rsid w:val="00E931CD"/>
    <w:rsid w:val="00E932A4"/>
    <w:rsid w:val="00E951C0"/>
    <w:rsid w:val="00E975D3"/>
    <w:rsid w:val="00EA046D"/>
    <w:rsid w:val="00EA573E"/>
    <w:rsid w:val="00EB1556"/>
    <w:rsid w:val="00EB2042"/>
    <w:rsid w:val="00ED3481"/>
    <w:rsid w:val="00ED785D"/>
    <w:rsid w:val="00EF19D6"/>
    <w:rsid w:val="00F22B3E"/>
    <w:rsid w:val="00F35E42"/>
    <w:rsid w:val="00F45B20"/>
    <w:rsid w:val="00F4773C"/>
    <w:rsid w:val="00F62CFD"/>
    <w:rsid w:val="00F64F84"/>
    <w:rsid w:val="00F701A3"/>
    <w:rsid w:val="00F708C5"/>
    <w:rsid w:val="00F91122"/>
    <w:rsid w:val="00F91ADB"/>
    <w:rsid w:val="00FA2EF9"/>
    <w:rsid w:val="00FB3390"/>
    <w:rsid w:val="00FE6105"/>
    <w:rsid w:val="00FF5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22"/>
    <w:pPr>
      <w:spacing w:after="0" w:line="240" w:lineRule="auto"/>
      <w:jc w:val="both"/>
    </w:pPr>
    <w:rPr>
      <w:rFonts w:ascii="Calibri" w:eastAsia="Calibri" w:hAnsi="Calibri" w:cs="Times New Roman"/>
    </w:rPr>
  </w:style>
  <w:style w:type="paragraph" w:styleId="1">
    <w:name w:val="heading 1"/>
    <w:basedOn w:val="a"/>
    <w:next w:val="a"/>
    <w:link w:val="10"/>
    <w:qFormat/>
    <w:rsid w:val="00865EA5"/>
    <w:pPr>
      <w:keepNext/>
      <w:spacing w:before="240" w:after="60"/>
      <w:jc w:val="left"/>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7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13FF9"/>
    <w:pPr>
      <w:tabs>
        <w:tab w:val="center" w:pos="4677"/>
        <w:tab w:val="right" w:pos="9355"/>
      </w:tabs>
    </w:pPr>
  </w:style>
  <w:style w:type="character" w:customStyle="1" w:styleId="a5">
    <w:name w:val="Верхний колонтитул Знак"/>
    <w:basedOn w:val="a0"/>
    <w:link w:val="a4"/>
    <w:uiPriority w:val="99"/>
    <w:rsid w:val="00413FF9"/>
    <w:rPr>
      <w:rFonts w:ascii="Calibri" w:eastAsia="Calibri" w:hAnsi="Calibri" w:cs="Times New Roman"/>
    </w:rPr>
  </w:style>
  <w:style w:type="paragraph" w:styleId="a6">
    <w:name w:val="footer"/>
    <w:basedOn w:val="a"/>
    <w:link w:val="a7"/>
    <w:uiPriority w:val="99"/>
    <w:unhideWhenUsed/>
    <w:rsid w:val="00413FF9"/>
    <w:pPr>
      <w:tabs>
        <w:tab w:val="center" w:pos="4677"/>
        <w:tab w:val="right" w:pos="9355"/>
      </w:tabs>
    </w:pPr>
  </w:style>
  <w:style w:type="character" w:customStyle="1" w:styleId="a7">
    <w:name w:val="Нижний колонтитул Знак"/>
    <w:basedOn w:val="a0"/>
    <w:link w:val="a6"/>
    <w:uiPriority w:val="99"/>
    <w:rsid w:val="00413FF9"/>
    <w:rPr>
      <w:rFonts w:ascii="Calibri" w:eastAsia="Calibri" w:hAnsi="Calibri" w:cs="Times New Roman"/>
    </w:rPr>
  </w:style>
  <w:style w:type="paragraph" w:styleId="a8">
    <w:name w:val="Balloon Text"/>
    <w:basedOn w:val="a"/>
    <w:link w:val="a9"/>
    <w:unhideWhenUsed/>
    <w:rsid w:val="00883E28"/>
    <w:rPr>
      <w:rFonts w:ascii="Tahoma" w:hAnsi="Tahoma" w:cs="Tahoma"/>
      <w:sz w:val="16"/>
      <w:szCs w:val="16"/>
    </w:rPr>
  </w:style>
  <w:style w:type="character" w:customStyle="1" w:styleId="a9">
    <w:name w:val="Текст выноски Знак"/>
    <w:basedOn w:val="a0"/>
    <w:link w:val="a8"/>
    <w:rsid w:val="00883E28"/>
    <w:rPr>
      <w:rFonts w:ascii="Tahoma" w:eastAsia="Calibri" w:hAnsi="Tahoma" w:cs="Tahoma"/>
      <w:sz w:val="16"/>
      <w:szCs w:val="16"/>
    </w:rPr>
  </w:style>
  <w:style w:type="character" w:customStyle="1" w:styleId="10">
    <w:name w:val="Заголовок 1 Знак"/>
    <w:basedOn w:val="a0"/>
    <w:link w:val="1"/>
    <w:rsid w:val="00865EA5"/>
    <w:rPr>
      <w:rFonts w:ascii="Cambria" w:eastAsia="Times New Roman" w:hAnsi="Cambria" w:cs="Times New Roman"/>
      <w:b/>
      <w:bCs/>
      <w:kern w:val="32"/>
      <w:sz w:val="32"/>
      <w:szCs w:val="32"/>
      <w:lang w:val="x-none" w:eastAsia="x-none"/>
    </w:rPr>
  </w:style>
  <w:style w:type="numbering" w:customStyle="1" w:styleId="11">
    <w:name w:val="Нет списка1"/>
    <w:next w:val="a2"/>
    <w:uiPriority w:val="99"/>
    <w:semiHidden/>
    <w:unhideWhenUsed/>
    <w:rsid w:val="00865EA5"/>
  </w:style>
  <w:style w:type="paragraph" w:styleId="aa">
    <w:name w:val="Body Text"/>
    <w:basedOn w:val="a"/>
    <w:link w:val="ab"/>
    <w:rsid w:val="00865EA5"/>
    <w:pPr>
      <w:jc w:val="center"/>
    </w:pPr>
    <w:rPr>
      <w:rFonts w:ascii="Times New Roman" w:eastAsia="Times New Roman" w:hAnsi="Times New Roman"/>
      <w:b/>
      <w:bCs/>
      <w:sz w:val="28"/>
      <w:szCs w:val="24"/>
      <w:lang w:val="x-none" w:eastAsia="x-none"/>
    </w:rPr>
  </w:style>
  <w:style w:type="character" w:customStyle="1" w:styleId="ab">
    <w:name w:val="Основной текст Знак"/>
    <w:basedOn w:val="a0"/>
    <w:link w:val="aa"/>
    <w:rsid w:val="00865EA5"/>
    <w:rPr>
      <w:rFonts w:ascii="Times New Roman" w:eastAsia="Times New Roman" w:hAnsi="Times New Roman" w:cs="Times New Roman"/>
      <w:b/>
      <w:bCs/>
      <w:sz w:val="28"/>
      <w:szCs w:val="24"/>
      <w:lang w:val="x-none" w:eastAsia="x-none"/>
    </w:rPr>
  </w:style>
  <w:style w:type="paragraph" w:customStyle="1" w:styleId="ac">
    <w:name w:val="Знак"/>
    <w:basedOn w:val="a"/>
    <w:rsid w:val="00865EA5"/>
    <w:pPr>
      <w:spacing w:before="100" w:beforeAutospacing="1" w:after="100" w:afterAutospacing="1"/>
    </w:pPr>
    <w:rPr>
      <w:rFonts w:ascii="Times New Roman" w:hAnsi="Times New Roman"/>
      <w:sz w:val="28"/>
      <w:szCs w:val="28"/>
    </w:rPr>
  </w:style>
  <w:style w:type="paragraph" w:customStyle="1" w:styleId="ad">
    <w:name w:val="Знак Знак"/>
    <w:basedOn w:val="a"/>
    <w:rsid w:val="00865EA5"/>
    <w:pPr>
      <w:autoSpaceDE w:val="0"/>
      <w:autoSpaceDN w:val="0"/>
      <w:spacing w:after="160" w:line="240" w:lineRule="exact"/>
      <w:jc w:val="left"/>
    </w:pPr>
    <w:rPr>
      <w:rFonts w:ascii="Arial" w:eastAsia="Times New Roman" w:hAnsi="Arial" w:cs="Arial"/>
      <w:b/>
      <w:bCs/>
      <w:sz w:val="20"/>
      <w:szCs w:val="20"/>
      <w:lang w:val="en-US" w:eastAsia="de-DE"/>
    </w:rPr>
  </w:style>
  <w:style w:type="character" w:styleId="ae">
    <w:name w:val="page number"/>
    <w:rsid w:val="00865EA5"/>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2">
    <w:name w:val="обычный_1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3">
    <w:name w:val="Знак1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4">
    <w:name w:val="Знак1"/>
    <w:basedOn w:val="a"/>
    <w:rsid w:val="00865EA5"/>
    <w:pPr>
      <w:spacing w:before="100" w:beforeAutospacing="1" w:after="100" w:afterAutospacing="1"/>
    </w:pPr>
    <w:rPr>
      <w:rFonts w:ascii="Tahoma" w:eastAsia="Times New Roman" w:hAnsi="Tahoma"/>
      <w:sz w:val="20"/>
      <w:szCs w:val="20"/>
      <w:lang w:val="en-US"/>
    </w:rPr>
  </w:style>
  <w:style w:type="paragraph" w:customStyle="1" w:styleId="15">
    <w:name w:val="Знак1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
    <w:name w:val="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6">
    <w:name w:val="Знак1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7">
    <w:name w:val="Заголовок1"/>
    <w:basedOn w:val="a"/>
    <w:next w:val="aa"/>
    <w:rsid w:val="00865EA5"/>
    <w:pPr>
      <w:keepNext/>
      <w:widowControl w:val="0"/>
      <w:suppressAutoHyphens/>
      <w:spacing w:before="240" w:after="120"/>
      <w:jc w:val="left"/>
    </w:pPr>
    <w:rPr>
      <w:rFonts w:ascii="Arial" w:eastAsia="MS Mincho" w:hAnsi="Arial" w:cs="Tahoma"/>
      <w:kern w:val="1"/>
      <w:sz w:val="28"/>
      <w:szCs w:val="28"/>
      <w:lang w:eastAsia="ru-RU"/>
    </w:rPr>
  </w:style>
  <w:style w:type="paragraph" w:customStyle="1" w:styleId="af0">
    <w:name w:val="Содержимое таблицы"/>
    <w:basedOn w:val="a"/>
    <w:rsid w:val="00865EA5"/>
    <w:pPr>
      <w:widowControl w:val="0"/>
      <w:suppressLineNumbers/>
      <w:suppressAutoHyphens/>
      <w:jc w:val="left"/>
    </w:pPr>
    <w:rPr>
      <w:rFonts w:ascii="Times New Roman" w:eastAsia="Arial Unicode MS" w:hAnsi="Times New Roman"/>
      <w:kern w:val="1"/>
      <w:sz w:val="24"/>
      <w:szCs w:val="24"/>
      <w:lang w:eastAsia="ru-RU"/>
    </w:rPr>
  </w:style>
  <w:style w:type="paragraph" w:customStyle="1" w:styleId="18">
    <w:name w:val="Знак1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9">
    <w:name w:val="Знак1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CharCharCarCarCharCharCarCarCharCharCarCarCharChar">
    <w:name w:val="Char Char Car Car Char Char Car Car Char Char Car Car Char Char"/>
    <w:basedOn w:val="a"/>
    <w:rsid w:val="00865EA5"/>
    <w:pPr>
      <w:spacing w:after="160" w:line="240" w:lineRule="exact"/>
      <w:jc w:val="left"/>
    </w:pPr>
    <w:rPr>
      <w:rFonts w:ascii="Times New Roman" w:eastAsia="Times New Roman" w:hAnsi="Times New Roman"/>
      <w:sz w:val="20"/>
      <w:szCs w:val="20"/>
      <w:lang w:eastAsia="ru-RU"/>
    </w:rPr>
  </w:style>
  <w:style w:type="paragraph" w:customStyle="1" w:styleId="2">
    <w:name w:val="Знак2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a">
    <w:name w:val="Знак1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4">
    <w:name w:val="обычный_"/>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b">
    <w:name w:val="Знак Знак1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styleId="af5">
    <w:name w:val="No Spacing"/>
    <w:uiPriority w:val="1"/>
    <w:qFormat/>
    <w:rsid w:val="00865EA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22"/>
    <w:pPr>
      <w:spacing w:after="0" w:line="240" w:lineRule="auto"/>
      <w:jc w:val="both"/>
    </w:pPr>
    <w:rPr>
      <w:rFonts w:ascii="Calibri" w:eastAsia="Calibri" w:hAnsi="Calibri" w:cs="Times New Roman"/>
    </w:rPr>
  </w:style>
  <w:style w:type="paragraph" w:styleId="1">
    <w:name w:val="heading 1"/>
    <w:basedOn w:val="a"/>
    <w:next w:val="a"/>
    <w:link w:val="10"/>
    <w:qFormat/>
    <w:rsid w:val="00865EA5"/>
    <w:pPr>
      <w:keepNext/>
      <w:spacing w:before="240" w:after="60"/>
      <w:jc w:val="left"/>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7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13FF9"/>
    <w:pPr>
      <w:tabs>
        <w:tab w:val="center" w:pos="4677"/>
        <w:tab w:val="right" w:pos="9355"/>
      </w:tabs>
    </w:pPr>
  </w:style>
  <w:style w:type="character" w:customStyle="1" w:styleId="a5">
    <w:name w:val="Верхний колонтитул Знак"/>
    <w:basedOn w:val="a0"/>
    <w:link w:val="a4"/>
    <w:uiPriority w:val="99"/>
    <w:rsid w:val="00413FF9"/>
    <w:rPr>
      <w:rFonts w:ascii="Calibri" w:eastAsia="Calibri" w:hAnsi="Calibri" w:cs="Times New Roman"/>
    </w:rPr>
  </w:style>
  <w:style w:type="paragraph" w:styleId="a6">
    <w:name w:val="footer"/>
    <w:basedOn w:val="a"/>
    <w:link w:val="a7"/>
    <w:uiPriority w:val="99"/>
    <w:unhideWhenUsed/>
    <w:rsid w:val="00413FF9"/>
    <w:pPr>
      <w:tabs>
        <w:tab w:val="center" w:pos="4677"/>
        <w:tab w:val="right" w:pos="9355"/>
      </w:tabs>
    </w:pPr>
  </w:style>
  <w:style w:type="character" w:customStyle="1" w:styleId="a7">
    <w:name w:val="Нижний колонтитул Знак"/>
    <w:basedOn w:val="a0"/>
    <w:link w:val="a6"/>
    <w:uiPriority w:val="99"/>
    <w:rsid w:val="00413FF9"/>
    <w:rPr>
      <w:rFonts w:ascii="Calibri" w:eastAsia="Calibri" w:hAnsi="Calibri" w:cs="Times New Roman"/>
    </w:rPr>
  </w:style>
  <w:style w:type="paragraph" w:styleId="a8">
    <w:name w:val="Balloon Text"/>
    <w:basedOn w:val="a"/>
    <w:link w:val="a9"/>
    <w:unhideWhenUsed/>
    <w:rsid w:val="00883E28"/>
    <w:rPr>
      <w:rFonts w:ascii="Tahoma" w:hAnsi="Tahoma" w:cs="Tahoma"/>
      <w:sz w:val="16"/>
      <w:szCs w:val="16"/>
    </w:rPr>
  </w:style>
  <w:style w:type="character" w:customStyle="1" w:styleId="a9">
    <w:name w:val="Текст выноски Знак"/>
    <w:basedOn w:val="a0"/>
    <w:link w:val="a8"/>
    <w:rsid w:val="00883E28"/>
    <w:rPr>
      <w:rFonts w:ascii="Tahoma" w:eastAsia="Calibri" w:hAnsi="Tahoma" w:cs="Tahoma"/>
      <w:sz w:val="16"/>
      <w:szCs w:val="16"/>
    </w:rPr>
  </w:style>
  <w:style w:type="character" w:customStyle="1" w:styleId="10">
    <w:name w:val="Заголовок 1 Знак"/>
    <w:basedOn w:val="a0"/>
    <w:link w:val="1"/>
    <w:rsid w:val="00865EA5"/>
    <w:rPr>
      <w:rFonts w:ascii="Cambria" w:eastAsia="Times New Roman" w:hAnsi="Cambria" w:cs="Times New Roman"/>
      <w:b/>
      <w:bCs/>
      <w:kern w:val="32"/>
      <w:sz w:val="32"/>
      <w:szCs w:val="32"/>
      <w:lang w:val="x-none" w:eastAsia="x-none"/>
    </w:rPr>
  </w:style>
  <w:style w:type="numbering" w:customStyle="1" w:styleId="11">
    <w:name w:val="Нет списка1"/>
    <w:next w:val="a2"/>
    <w:uiPriority w:val="99"/>
    <w:semiHidden/>
    <w:unhideWhenUsed/>
    <w:rsid w:val="00865EA5"/>
  </w:style>
  <w:style w:type="paragraph" w:styleId="aa">
    <w:name w:val="Body Text"/>
    <w:basedOn w:val="a"/>
    <w:link w:val="ab"/>
    <w:rsid w:val="00865EA5"/>
    <w:pPr>
      <w:jc w:val="center"/>
    </w:pPr>
    <w:rPr>
      <w:rFonts w:ascii="Times New Roman" w:eastAsia="Times New Roman" w:hAnsi="Times New Roman"/>
      <w:b/>
      <w:bCs/>
      <w:sz w:val="28"/>
      <w:szCs w:val="24"/>
      <w:lang w:val="x-none" w:eastAsia="x-none"/>
    </w:rPr>
  </w:style>
  <w:style w:type="character" w:customStyle="1" w:styleId="ab">
    <w:name w:val="Основной текст Знак"/>
    <w:basedOn w:val="a0"/>
    <w:link w:val="aa"/>
    <w:rsid w:val="00865EA5"/>
    <w:rPr>
      <w:rFonts w:ascii="Times New Roman" w:eastAsia="Times New Roman" w:hAnsi="Times New Roman" w:cs="Times New Roman"/>
      <w:b/>
      <w:bCs/>
      <w:sz w:val="28"/>
      <w:szCs w:val="24"/>
      <w:lang w:val="x-none" w:eastAsia="x-none"/>
    </w:rPr>
  </w:style>
  <w:style w:type="paragraph" w:customStyle="1" w:styleId="ac">
    <w:name w:val="Знак"/>
    <w:basedOn w:val="a"/>
    <w:rsid w:val="00865EA5"/>
    <w:pPr>
      <w:spacing w:before="100" w:beforeAutospacing="1" w:after="100" w:afterAutospacing="1"/>
    </w:pPr>
    <w:rPr>
      <w:rFonts w:ascii="Times New Roman" w:hAnsi="Times New Roman"/>
      <w:sz w:val="28"/>
      <w:szCs w:val="28"/>
    </w:rPr>
  </w:style>
  <w:style w:type="paragraph" w:customStyle="1" w:styleId="ad">
    <w:name w:val="Знак Знак"/>
    <w:basedOn w:val="a"/>
    <w:rsid w:val="00865EA5"/>
    <w:pPr>
      <w:autoSpaceDE w:val="0"/>
      <w:autoSpaceDN w:val="0"/>
      <w:spacing w:after="160" w:line="240" w:lineRule="exact"/>
      <w:jc w:val="left"/>
    </w:pPr>
    <w:rPr>
      <w:rFonts w:ascii="Arial" w:eastAsia="Times New Roman" w:hAnsi="Arial" w:cs="Arial"/>
      <w:b/>
      <w:bCs/>
      <w:sz w:val="20"/>
      <w:szCs w:val="20"/>
      <w:lang w:val="en-US" w:eastAsia="de-DE"/>
    </w:rPr>
  </w:style>
  <w:style w:type="character" w:styleId="ae">
    <w:name w:val="page number"/>
    <w:rsid w:val="00865EA5"/>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2">
    <w:name w:val="обычный_1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3">
    <w:name w:val="Знак1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4">
    <w:name w:val="Знак1"/>
    <w:basedOn w:val="a"/>
    <w:rsid w:val="00865EA5"/>
    <w:pPr>
      <w:spacing w:before="100" w:beforeAutospacing="1" w:after="100" w:afterAutospacing="1"/>
    </w:pPr>
    <w:rPr>
      <w:rFonts w:ascii="Tahoma" w:eastAsia="Times New Roman" w:hAnsi="Tahoma"/>
      <w:sz w:val="20"/>
      <w:szCs w:val="20"/>
      <w:lang w:val="en-US"/>
    </w:rPr>
  </w:style>
  <w:style w:type="paragraph" w:customStyle="1" w:styleId="15">
    <w:name w:val="Знак1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
    <w:name w:val="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6">
    <w:name w:val="Знак1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7">
    <w:name w:val="Заголовок1"/>
    <w:basedOn w:val="a"/>
    <w:next w:val="aa"/>
    <w:rsid w:val="00865EA5"/>
    <w:pPr>
      <w:keepNext/>
      <w:widowControl w:val="0"/>
      <w:suppressAutoHyphens/>
      <w:spacing w:before="240" w:after="120"/>
      <w:jc w:val="left"/>
    </w:pPr>
    <w:rPr>
      <w:rFonts w:ascii="Arial" w:eastAsia="MS Mincho" w:hAnsi="Arial" w:cs="Tahoma"/>
      <w:kern w:val="1"/>
      <w:sz w:val="28"/>
      <w:szCs w:val="28"/>
      <w:lang w:eastAsia="ru-RU"/>
    </w:rPr>
  </w:style>
  <w:style w:type="paragraph" w:customStyle="1" w:styleId="af0">
    <w:name w:val="Содержимое таблицы"/>
    <w:basedOn w:val="a"/>
    <w:rsid w:val="00865EA5"/>
    <w:pPr>
      <w:widowControl w:val="0"/>
      <w:suppressLineNumbers/>
      <w:suppressAutoHyphens/>
      <w:jc w:val="left"/>
    </w:pPr>
    <w:rPr>
      <w:rFonts w:ascii="Times New Roman" w:eastAsia="Arial Unicode MS" w:hAnsi="Times New Roman"/>
      <w:kern w:val="1"/>
      <w:sz w:val="24"/>
      <w:szCs w:val="24"/>
      <w:lang w:eastAsia="ru-RU"/>
    </w:rPr>
  </w:style>
  <w:style w:type="paragraph" w:customStyle="1" w:styleId="18">
    <w:name w:val="Знак1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9">
    <w:name w:val="Знак1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CharCharCarCarCharCharCarCarCharCharCarCarCharChar">
    <w:name w:val="Char Char Car Car Char Char Car Car Char Char Car Car Char Char"/>
    <w:basedOn w:val="a"/>
    <w:rsid w:val="00865EA5"/>
    <w:pPr>
      <w:spacing w:after="160" w:line="240" w:lineRule="exact"/>
      <w:jc w:val="left"/>
    </w:pPr>
    <w:rPr>
      <w:rFonts w:ascii="Times New Roman" w:eastAsia="Times New Roman" w:hAnsi="Times New Roman"/>
      <w:sz w:val="20"/>
      <w:szCs w:val="20"/>
      <w:lang w:eastAsia="ru-RU"/>
    </w:rPr>
  </w:style>
  <w:style w:type="paragraph" w:customStyle="1" w:styleId="2">
    <w:name w:val="Знак2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3">
    <w:name w:val="Знак Знак Знак Знак Знак Знак Знак Знак Знак Знак Знак Знак Знак Знак Знак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1a">
    <w:name w:val="Знак1 Знак Знак Знак Знак Знак Знак"/>
    <w:basedOn w:val="a"/>
    <w:rsid w:val="00865EA5"/>
    <w:pPr>
      <w:spacing w:before="100" w:beforeAutospacing="1" w:after="100" w:afterAutospacing="1"/>
    </w:pPr>
    <w:rPr>
      <w:rFonts w:ascii="Tahoma" w:eastAsia="Times New Roman" w:hAnsi="Tahoma"/>
      <w:sz w:val="20"/>
      <w:szCs w:val="20"/>
      <w:lang w:val="en-US"/>
    </w:rPr>
  </w:style>
  <w:style w:type="paragraph" w:customStyle="1" w:styleId="af4">
    <w:name w:val="обычный_"/>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b">
    <w:name w:val="Знак Знак1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865EA5"/>
    <w:pPr>
      <w:autoSpaceDE w:val="0"/>
      <w:autoSpaceDN w:val="0"/>
      <w:adjustRightInd w:val="0"/>
      <w:spacing w:after="200" w:line="276" w:lineRule="auto"/>
      <w:ind w:firstLine="720"/>
      <w:jc w:val="left"/>
    </w:pPr>
    <w:rPr>
      <w:rFonts w:ascii="Times New Roman" w:hAnsi="Times New Roman"/>
      <w:sz w:val="24"/>
      <w:szCs w:val="28"/>
    </w:rPr>
  </w:style>
  <w:style w:type="paragraph" w:styleId="af5">
    <w:name w:val="No Spacing"/>
    <w:uiPriority w:val="1"/>
    <w:qFormat/>
    <w:rsid w:val="00865EA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6202">
      <w:bodyDiv w:val="1"/>
      <w:marLeft w:val="0"/>
      <w:marRight w:val="0"/>
      <w:marTop w:val="0"/>
      <w:marBottom w:val="0"/>
      <w:divBdr>
        <w:top w:val="none" w:sz="0" w:space="0" w:color="auto"/>
        <w:left w:val="none" w:sz="0" w:space="0" w:color="auto"/>
        <w:bottom w:val="none" w:sz="0" w:space="0" w:color="auto"/>
        <w:right w:val="none" w:sz="0" w:space="0" w:color="auto"/>
      </w:divBdr>
    </w:div>
    <w:div w:id="115954188">
      <w:bodyDiv w:val="1"/>
      <w:marLeft w:val="0"/>
      <w:marRight w:val="0"/>
      <w:marTop w:val="0"/>
      <w:marBottom w:val="0"/>
      <w:divBdr>
        <w:top w:val="none" w:sz="0" w:space="0" w:color="auto"/>
        <w:left w:val="none" w:sz="0" w:space="0" w:color="auto"/>
        <w:bottom w:val="none" w:sz="0" w:space="0" w:color="auto"/>
        <w:right w:val="none" w:sz="0" w:space="0" w:color="auto"/>
      </w:divBdr>
    </w:div>
    <w:div w:id="121270970">
      <w:bodyDiv w:val="1"/>
      <w:marLeft w:val="0"/>
      <w:marRight w:val="0"/>
      <w:marTop w:val="0"/>
      <w:marBottom w:val="0"/>
      <w:divBdr>
        <w:top w:val="none" w:sz="0" w:space="0" w:color="auto"/>
        <w:left w:val="none" w:sz="0" w:space="0" w:color="auto"/>
        <w:bottom w:val="none" w:sz="0" w:space="0" w:color="auto"/>
        <w:right w:val="none" w:sz="0" w:space="0" w:color="auto"/>
      </w:divBdr>
    </w:div>
    <w:div w:id="145320056">
      <w:bodyDiv w:val="1"/>
      <w:marLeft w:val="0"/>
      <w:marRight w:val="0"/>
      <w:marTop w:val="0"/>
      <w:marBottom w:val="0"/>
      <w:divBdr>
        <w:top w:val="none" w:sz="0" w:space="0" w:color="auto"/>
        <w:left w:val="none" w:sz="0" w:space="0" w:color="auto"/>
        <w:bottom w:val="none" w:sz="0" w:space="0" w:color="auto"/>
        <w:right w:val="none" w:sz="0" w:space="0" w:color="auto"/>
      </w:divBdr>
    </w:div>
    <w:div w:id="248319965">
      <w:bodyDiv w:val="1"/>
      <w:marLeft w:val="0"/>
      <w:marRight w:val="0"/>
      <w:marTop w:val="0"/>
      <w:marBottom w:val="0"/>
      <w:divBdr>
        <w:top w:val="none" w:sz="0" w:space="0" w:color="auto"/>
        <w:left w:val="none" w:sz="0" w:space="0" w:color="auto"/>
        <w:bottom w:val="none" w:sz="0" w:space="0" w:color="auto"/>
        <w:right w:val="none" w:sz="0" w:space="0" w:color="auto"/>
      </w:divBdr>
    </w:div>
    <w:div w:id="273513574">
      <w:bodyDiv w:val="1"/>
      <w:marLeft w:val="0"/>
      <w:marRight w:val="0"/>
      <w:marTop w:val="0"/>
      <w:marBottom w:val="0"/>
      <w:divBdr>
        <w:top w:val="none" w:sz="0" w:space="0" w:color="auto"/>
        <w:left w:val="none" w:sz="0" w:space="0" w:color="auto"/>
        <w:bottom w:val="none" w:sz="0" w:space="0" w:color="auto"/>
        <w:right w:val="none" w:sz="0" w:space="0" w:color="auto"/>
      </w:divBdr>
    </w:div>
    <w:div w:id="289015274">
      <w:bodyDiv w:val="1"/>
      <w:marLeft w:val="0"/>
      <w:marRight w:val="0"/>
      <w:marTop w:val="0"/>
      <w:marBottom w:val="0"/>
      <w:divBdr>
        <w:top w:val="none" w:sz="0" w:space="0" w:color="auto"/>
        <w:left w:val="none" w:sz="0" w:space="0" w:color="auto"/>
        <w:bottom w:val="none" w:sz="0" w:space="0" w:color="auto"/>
        <w:right w:val="none" w:sz="0" w:space="0" w:color="auto"/>
      </w:divBdr>
    </w:div>
    <w:div w:id="566035396">
      <w:bodyDiv w:val="1"/>
      <w:marLeft w:val="0"/>
      <w:marRight w:val="0"/>
      <w:marTop w:val="0"/>
      <w:marBottom w:val="0"/>
      <w:divBdr>
        <w:top w:val="none" w:sz="0" w:space="0" w:color="auto"/>
        <w:left w:val="none" w:sz="0" w:space="0" w:color="auto"/>
        <w:bottom w:val="none" w:sz="0" w:space="0" w:color="auto"/>
        <w:right w:val="none" w:sz="0" w:space="0" w:color="auto"/>
      </w:divBdr>
    </w:div>
    <w:div w:id="630672548">
      <w:bodyDiv w:val="1"/>
      <w:marLeft w:val="0"/>
      <w:marRight w:val="0"/>
      <w:marTop w:val="0"/>
      <w:marBottom w:val="0"/>
      <w:divBdr>
        <w:top w:val="none" w:sz="0" w:space="0" w:color="auto"/>
        <w:left w:val="none" w:sz="0" w:space="0" w:color="auto"/>
        <w:bottom w:val="none" w:sz="0" w:space="0" w:color="auto"/>
        <w:right w:val="none" w:sz="0" w:space="0" w:color="auto"/>
      </w:divBdr>
    </w:div>
    <w:div w:id="633751735">
      <w:bodyDiv w:val="1"/>
      <w:marLeft w:val="0"/>
      <w:marRight w:val="0"/>
      <w:marTop w:val="0"/>
      <w:marBottom w:val="0"/>
      <w:divBdr>
        <w:top w:val="none" w:sz="0" w:space="0" w:color="auto"/>
        <w:left w:val="none" w:sz="0" w:space="0" w:color="auto"/>
        <w:bottom w:val="none" w:sz="0" w:space="0" w:color="auto"/>
        <w:right w:val="none" w:sz="0" w:space="0" w:color="auto"/>
      </w:divBdr>
    </w:div>
    <w:div w:id="669597012">
      <w:bodyDiv w:val="1"/>
      <w:marLeft w:val="0"/>
      <w:marRight w:val="0"/>
      <w:marTop w:val="0"/>
      <w:marBottom w:val="0"/>
      <w:divBdr>
        <w:top w:val="none" w:sz="0" w:space="0" w:color="auto"/>
        <w:left w:val="none" w:sz="0" w:space="0" w:color="auto"/>
        <w:bottom w:val="none" w:sz="0" w:space="0" w:color="auto"/>
        <w:right w:val="none" w:sz="0" w:space="0" w:color="auto"/>
      </w:divBdr>
    </w:div>
    <w:div w:id="684674249">
      <w:bodyDiv w:val="1"/>
      <w:marLeft w:val="0"/>
      <w:marRight w:val="0"/>
      <w:marTop w:val="0"/>
      <w:marBottom w:val="0"/>
      <w:divBdr>
        <w:top w:val="none" w:sz="0" w:space="0" w:color="auto"/>
        <w:left w:val="none" w:sz="0" w:space="0" w:color="auto"/>
        <w:bottom w:val="none" w:sz="0" w:space="0" w:color="auto"/>
        <w:right w:val="none" w:sz="0" w:space="0" w:color="auto"/>
      </w:divBdr>
    </w:div>
    <w:div w:id="806628451">
      <w:bodyDiv w:val="1"/>
      <w:marLeft w:val="0"/>
      <w:marRight w:val="0"/>
      <w:marTop w:val="0"/>
      <w:marBottom w:val="0"/>
      <w:divBdr>
        <w:top w:val="none" w:sz="0" w:space="0" w:color="auto"/>
        <w:left w:val="none" w:sz="0" w:space="0" w:color="auto"/>
        <w:bottom w:val="none" w:sz="0" w:space="0" w:color="auto"/>
        <w:right w:val="none" w:sz="0" w:space="0" w:color="auto"/>
      </w:divBdr>
    </w:div>
    <w:div w:id="893659281">
      <w:bodyDiv w:val="1"/>
      <w:marLeft w:val="0"/>
      <w:marRight w:val="0"/>
      <w:marTop w:val="0"/>
      <w:marBottom w:val="0"/>
      <w:divBdr>
        <w:top w:val="none" w:sz="0" w:space="0" w:color="auto"/>
        <w:left w:val="none" w:sz="0" w:space="0" w:color="auto"/>
        <w:bottom w:val="none" w:sz="0" w:space="0" w:color="auto"/>
        <w:right w:val="none" w:sz="0" w:space="0" w:color="auto"/>
      </w:divBdr>
    </w:div>
    <w:div w:id="910971258">
      <w:bodyDiv w:val="1"/>
      <w:marLeft w:val="0"/>
      <w:marRight w:val="0"/>
      <w:marTop w:val="0"/>
      <w:marBottom w:val="0"/>
      <w:divBdr>
        <w:top w:val="none" w:sz="0" w:space="0" w:color="auto"/>
        <w:left w:val="none" w:sz="0" w:space="0" w:color="auto"/>
        <w:bottom w:val="none" w:sz="0" w:space="0" w:color="auto"/>
        <w:right w:val="none" w:sz="0" w:space="0" w:color="auto"/>
      </w:divBdr>
    </w:div>
    <w:div w:id="1028524573">
      <w:bodyDiv w:val="1"/>
      <w:marLeft w:val="0"/>
      <w:marRight w:val="0"/>
      <w:marTop w:val="0"/>
      <w:marBottom w:val="0"/>
      <w:divBdr>
        <w:top w:val="none" w:sz="0" w:space="0" w:color="auto"/>
        <w:left w:val="none" w:sz="0" w:space="0" w:color="auto"/>
        <w:bottom w:val="none" w:sz="0" w:space="0" w:color="auto"/>
        <w:right w:val="none" w:sz="0" w:space="0" w:color="auto"/>
      </w:divBdr>
    </w:div>
    <w:div w:id="1117870910">
      <w:bodyDiv w:val="1"/>
      <w:marLeft w:val="0"/>
      <w:marRight w:val="0"/>
      <w:marTop w:val="0"/>
      <w:marBottom w:val="0"/>
      <w:divBdr>
        <w:top w:val="none" w:sz="0" w:space="0" w:color="auto"/>
        <w:left w:val="none" w:sz="0" w:space="0" w:color="auto"/>
        <w:bottom w:val="none" w:sz="0" w:space="0" w:color="auto"/>
        <w:right w:val="none" w:sz="0" w:space="0" w:color="auto"/>
      </w:divBdr>
    </w:div>
    <w:div w:id="1138496084">
      <w:bodyDiv w:val="1"/>
      <w:marLeft w:val="0"/>
      <w:marRight w:val="0"/>
      <w:marTop w:val="0"/>
      <w:marBottom w:val="0"/>
      <w:divBdr>
        <w:top w:val="none" w:sz="0" w:space="0" w:color="auto"/>
        <w:left w:val="none" w:sz="0" w:space="0" w:color="auto"/>
        <w:bottom w:val="none" w:sz="0" w:space="0" w:color="auto"/>
        <w:right w:val="none" w:sz="0" w:space="0" w:color="auto"/>
      </w:divBdr>
    </w:div>
    <w:div w:id="1161239963">
      <w:bodyDiv w:val="1"/>
      <w:marLeft w:val="0"/>
      <w:marRight w:val="0"/>
      <w:marTop w:val="0"/>
      <w:marBottom w:val="0"/>
      <w:divBdr>
        <w:top w:val="none" w:sz="0" w:space="0" w:color="auto"/>
        <w:left w:val="none" w:sz="0" w:space="0" w:color="auto"/>
        <w:bottom w:val="none" w:sz="0" w:space="0" w:color="auto"/>
        <w:right w:val="none" w:sz="0" w:space="0" w:color="auto"/>
      </w:divBdr>
    </w:div>
    <w:div w:id="1306743049">
      <w:bodyDiv w:val="1"/>
      <w:marLeft w:val="0"/>
      <w:marRight w:val="0"/>
      <w:marTop w:val="0"/>
      <w:marBottom w:val="0"/>
      <w:divBdr>
        <w:top w:val="none" w:sz="0" w:space="0" w:color="auto"/>
        <w:left w:val="none" w:sz="0" w:space="0" w:color="auto"/>
        <w:bottom w:val="none" w:sz="0" w:space="0" w:color="auto"/>
        <w:right w:val="none" w:sz="0" w:space="0" w:color="auto"/>
      </w:divBdr>
    </w:div>
    <w:div w:id="1544904477">
      <w:bodyDiv w:val="1"/>
      <w:marLeft w:val="0"/>
      <w:marRight w:val="0"/>
      <w:marTop w:val="0"/>
      <w:marBottom w:val="0"/>
      <w:divBdr>
        <w:top w:val="none" w:sz="0" w:space="0" w:color="auto"/>
        <w:left w:val="none" w:sz="0" w:space="0" w:color="auto"/>
        <w:bottom w:val="none" w:sz="0" w:space="0" w:color="auto"/>
        <w:right w:val="none" w:sz="0" w:space="0" w:color="auto"/>
      </w:divBdr>
    </w:div>
    <w:div w:id="1554389818">
      <w:bodyDiv w:val="1"/>
      <w:marLeft w:val="0"/>
      <w:marRight w:val="0"/>
      <w:marTop w:val="0"/>
      <w:marBottom w:val="0"/>
      <w:divBdr>
        <w:top w:val="none" w:sz="0" w:space="0" w:color="auto"/>
        <w:left w:val="none" w:sz="0" w:space="0" w:color="auto"/>
        <w:bottom w:val="none" w:sz="0" w:space="0" w:color="auto"/>
        <w:right w:val="none" w:sz="0" w:space="0" w:color="auto"/>
      </w:divBdr>
    </w:div>
    <w:div w:id="1554542309">
      <w:bodyDiv w:val="1"/>
      <w:marLeft w:val="0"/>
      <w:marRight w:val="0"/>
      <w:marTop w:val="0"/>
      <w:marBottom w:val="0"/>
      <w:divBdr>
        <w:top w:val="none" w:sz="0" w:space="0" w:color="auto"/>
        <w:left w:val="none" w:sz="0" w:space="0" w:color="auto"/>
        <w:bottom w:val="none" w:sz="0" w:space="0" w:color="auto"/>
        <w:right w:val="none" w:sz="0" w:space="0" w:color="auto"/>
      </w:divBdr>
    </w:div>
    <w:div w:id="1844122814">
      <w:bodyDiv w:val="1"/>
      <w:marLeft w:val="0"/>
      <w:marRight w:val="0"/>
      <w:marTop w:val="0"/>
      <w:marBottom w:val="0"/>
      <w:divBdr>
        <w:top w:val="none" w:sz="0" w:space="0" w:color="auto"/>
        <w:left w:val="none" w:sz="0" w:space="0" w:color="auto"/>
        <w:bottom w:val="none" w:sz="0" w:space="0" w:color="auto"/>
        <w:right w:val="none" w:sz="0" w:space="0" w:color="auto"/>
      </w:divBdr>
    </w:div>
    <w:div w:id="1891109373">
      <w:bodyDiv w:val="1"/>
      <w:marLeft w:val="0"/>
      <w:marRight w:val="0"/>
      <w:marTop w:val="0"/>
      <w:marBottom w:val="0"/>
      <w:divBdr>
        <w:top w:val="none" w:sz="0" w:space="0" w:color="auto"/>
        <w:left w:val="none" w:sz="0" w:space="0" w:color="auto"/>
        <w:bottom w:val="none" w:sz="0" w:space="0" w:color="auto"/>
        <w:right w:val="none" w:sz="0" w:space="0" w:color="auto"/>
      </w:divBdr>
    </w:div>
    <w:div w:id="196589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C3623-7319-4852-8F4A-9EE8A9D01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TotalTime>
  <Pages>17</Pages>
  <Words>3227</Words>
  <Characters>18396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110</cp:revision>
  <cp:lastPrinted>2023-04-10T19:01:00Z</cp:lastPrinted>
  <dcterms:created xsi:type="dcterms:W3CDTF">2022-05-30T06:05:00Z</dcterms:created>
  <dcterms:modified xsi:type="dcterms:W3CDTF">2023-04-13T08:11:00Z</dcterms:modified>
</cp:coreProperties>
</file>