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29"/>
      </w:tblGrid>
      <w:tr w:rsidR="00D275AC" w:rsidRPr="00E34C9F" w:rsidTr="00D275AC">
        <w:tc>
          <w:tcPr>
            <w:tcW w:w="4542" w:type="dxa"/>
            <w:shd w:val="clear" w:color="auto" w:fill="auto"/>
          </w:tcPr>
          <w:p w:rsidR="00D275AC" w:rsidRPr="00E34C9F" w:rsidRDefault="00D275AC" w:rsidP="00BB7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D275AC" w:rsidRPr="00E34C9F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>УТВЕРЖДЕН</w:t>
            </w:r>
          </w:p>
          <w:p w:rsidR="00D275AC" w:rsidRPr="00E34C9F" w:rsidRDefault="00D275AC" w:rsidP="00BB7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>решением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совета при управлении культуры администрации муниципального образования Тихорецкий район</w:t>
            </w: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5AC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 xml:space="preserve">Основание: протокол заседания Общественного совета </w:t>
            </w:r>
          </w:p>
          <w:p w:rsidR="00D275AC" w:rsidRPr="00E34C9F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 xml:space="preserve">от </w:t>
            </w:r>
            <w:r w:rsidRPr="008964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96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896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года</w:t>
            </w:r>
            <w:r w:rsidRPr="00E34C9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Pr="009F2D8B">
              <w:rPr>
                <w:sz w:val="28"/>
                <w:szCs w:val="28"/>
              </w:rPr>
              <w:t>2</w:t>
            </w:r>
          </w:p>
        </w:tc>
      </w:tr>
    </w:tbl>
    <w:p w:rsidR="00D275AC" w:rsidRDefault="00D275AC" w:rsidP="00D275AC">
      <w:pPr>
        <w:jc w:val="both"/>
        <w:rPr>
          <w:sz w:val="28"/>
          <w:szCs w:val="28"/>
        </w:rPr>
      </w:pPr>
    </w:p>
    <w:p w:rsidR="00D275AC" w:rsidRDefault="00D275AC" w:rsidP="00D275AC">
      <w:pPr>
        <w:ind w:left="708" w:firstLine="708"/>
        <w:jc w:val="right"/>
        <w:rPr>
          <w:sz w:val="28"/>
          <w:szCs w:val="28"/>
        </w:rPr>
      </w:pPr>
    </w:p>
    <w:p w:rsidR="00D275AC" w:rsidRDefault="00D275AC" w:rsidP="00D275AC">
      <w:pPr>
        <w:ind w:firstLine="708"/>
        <w:jc w:val="both"/>
        <w:rPr>
          <w:sz w:val="28"/>
          <w:szCs w:val="28"/>
        </w:rPr>
      </w:pP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C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качества  услуг</w:t>
      </w:r>
    </w:p>
    <w:p w:rsidR="00D275AC" w:rsidRDefault="00D275AC" w:rsidP="00D27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муниципальных</w:t>
      </w:r>
      <w:r w:rsidRPr="00730AC1">
        <w:rPr>
          <w:b/>
          <w:sz w:val="28"/>
          <w:szCs w:val="28"/>
        </w:rPr>
        <w:t xml:space="preserve"> учреждений культуры</w:t>
      </w:r>
    </w:p>
    <w:p w:rsidR="00D275AC" w:rsidRPr="0089649A" w:rsidRDefault="00D275AC" w:rsidP="00D275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275AC" w:rsidRDefault="00D275AC" w:rsidP="00D275A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Организация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независимой оценки качества услуг муниципальных учреждений культуры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AC" w:rsidRDefault="00D275AC" w:rsidP="00D27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услуг муниципальных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добровольности, открытости,  партнерства и законности.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Общественный совет при управлении культуры администрации муниципального образования Тихорецкий район 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совет) при организации деятельности по независимой оценке качества услуг муниципальных учреждений  культуры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учреждения), руководствуется в своей работе законодательством Российской Федерации и Краснодарского края.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функциями Общественного совета являются: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3.1.формирование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учреждений для оценки качества их услуг;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мониторинга качества услуг учреждений в части: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показателей, характеризующих доступность и полноту информации об учреждении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периодичности и способов выявления общественного мнения о качестве услуг оцениваемых учреждений, в том числе с помощью онлайн голосования, организации работы «горячих линий» и «телефонов доверия», анкетирования посетителей учреждений;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общественного мнения о качестве услуг учреждений;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и анализа результатов общественного мнения о качестве услуг учреждений и рейтингов их деятельности, в том числе сформированные иными учреждениями и средствами массовой информации;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управление культуры администрации муниципального образования Тихорецкий район следующей информации: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организации доступа к информации, необходимой для потребителей услуг; 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оценки качества услуг учреждений  и рейтингов их деятельности;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об улучшении качества работы учреждений.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и содержание работы Общественного совета по независимой 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услуг учреждений: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4.1.формирование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учреждений, участвующих в системе независимой оценки качества услуг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сбор и обобщение информации о качестве услуг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формирование рейтингов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общественное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услуг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подготовка предложений по повышению качества работы учреждений и представление их в адрес учредителей учреждений и заинтересованных организаций.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Мониторинг, сбор и обобщение сведений, размещенных на сайтах учреждений в сети Интернет, изучение общественного мнения о качестве услуг учреждений и рейтингов деятельности учреждений проводится Общественным советом самостоятельно при организационной, информационной и методической поддержке управления культуры администрации муниципального образования Тихорецкий район.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качества 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муниципальных учреждений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1. </w:t>
      </w:r>
      <w:r w:rsidRPr="0089649A">
        <w:rPr>
          <w:rFonts w:eastAsia="Arial Unicode MS"/>
          <w:sz w:val="28"/>
          <w:szCs w:val="28"/>
          <w:lang w:eastAsia="ru-RU"/>
        </w:rPr>
        <w:t xml:space="preserve">Сбор, обобщение и анализ информации о качестве оказания услуг </w:t>
      </w:r>
      <w:r>
        <w:rPr>
          <w:rFonts w:eastAsia="Arial Unicode MS"/>
          <w:sz w:val="28"/>
          <w:szCs w:val="28"/>
          <w:lang w:eastAsia="ru-RU"/>
        </w:rPr>
        <w:t>учреждениями</w:t>
      </w:r>
      <w:r w:rsidRPr="0089649A">
        <w:rPr>
          <w:rFonts w:eastAsia="Arial Unicode MS"/>
          <w:sz w:val="28"/>
          <w:szCs w:val="28"/>
          <w:lang w:eastAsia="ru-RU"/>
        </w:rPr>
        <w:t xml:space="preserve"> культуры проводится по трем основным направлениям: 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rFonts w:eastAsia="Arial Unicode MS"/>
          <w:sz w:val="28"/>
          <w:szCs w:val="28"/>
          <w:lang w:eastAsia="ru-RU"/>
        </w:rPr>
      </w:pPr>
      <w:r w:rsidRPr="0089649A">
        <w:rPr>
          <w:rFonts w:eastAsia="Arial Unicode MS"/>
          <w:sz w:val="28"/>
          <w:szCs w:val="28"/>
          <w:lang w:eastAsia="ru-RU"/>
        </w:rPr>
        <w:t>изучение и оценка данных, размещенных на официальном сайте организации культуры;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rFonts w:eastAsia="Arial Unicode MS"/>
          <w:sz w:val="28"/>
          <w:szCs w:val="28"/>
          <w:lang w:eastAsia="ru-RU"/>
        </w:rPr>
      </w:pPr>
      <w:r w:rsidRPr="0089649A">
        <w:rPr>
          <w:rFonts w:eastAsia="Arial Unicode MS"/>
          <w:sz w:val="28"/>
          <w:szCs w:val="28"/>
          <w:lang w:eastAsia="ru-RU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6" w:history="1">
        <w:r w:rsidRPr="0089649A">
          <w:rPr>
            <w:rStyle w:val="a5"/>
            <w:rFonts w:eastAsia="Arial Unicode MS"/>
            <w:sz w:val="28"/>
            <w:szCs w:val="28"/>
            <w:lang w:eastAsia="ru-RU"/>
          </w:rPr>
          <w:t>www.bus.gov.ru</w:t>
        </w:r>
      </w:hyperlink>
      <w:r w:rsidRPr="0089649A">
        <w:rPr>
          <w:rFonts w:eastAsia="Arial Unicode MS"/>
          <w:sz w:val="28"/>
          <w:szCs w:val="28"/>
          <w:lang w:eastAsia="ru-RU"/>
        </w:rPr>
        <w:t>;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b/>
          <w:bCs/>
          <w:sz w:val="28"/>
          <w:szCs w:val="28"/>
        </w:rPr>
      </w:pPr>
      <w:r w:rsidRPr="0089649A">
        <w:rPr>
          <w:rFonts w:eastAsia="Arial Unicode MS"/>
          <w:sz w:val="28"/>
          <w:szCs w:val="28"/>
          <w:lang w:eastAsia="ru-RU"/>
        </w:rPr>
        <w:t>сбор данных и оценка удовлетворенности получателей услуг.</w:t>
      </w:r>
      <w:r w:rsidRPr="0089649A">
        <w:rPr>
          <w:rFonts w:eastAsia="Arial Unicode MS"/>
          <w:sz w:val="28"/>
          <w:szCs w:val="28"/>
          <w:lang w:eastAsia="ru-RU"/>
        </w:rPr>
        <w:tab/>
      </w:r>
    </w:p>
    <w:p w:rsidR="00D275AC" w:rsidRPr="007243B9" w:rsidRDefault="00D275AC" w:rsidP="00D275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49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общие критерии оценки качества оказания услуг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Pr="005249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D275AC" w:rsidRPr="0089649A" w:rsidRDefault="00D275AC" w:rsidP="00D275AC">
      <w:pPr>
        <w:shd w:val="clear" w:color="auto" w:fill="FFFFFF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38"/>
        <w:gridCol w:w="1776"/>
        <w:gridCol w:w="1895"/>
        <w:gridCol w:w="1937"/>
      </w:tblGrid>
      <w:tr w:rsidR="00D275AC" w:rsidRPr="0089649A" w:rsidTr="00BB7551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649A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649A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b/>
                <w:bCs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Способ оценки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Открытость и доступность информации об организации культуры (от 0 до 31)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Полное и сокращенное наименование </w:t>
            </w:r>
            <w:proofErr w:type="gramStart"/>
            <w:r>
              <w:rPr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89649A">
              <w:rPr>
                <w:sz w:val="28"/>
                <w:szCs w:val="28"/>
                <w:lang w:eastAsia="ru-RU"/>
              </w:rPr>
              <w:t xml:space="preserve"> культуры, место нахождения, почтовый адрес, схема проезда, адрес электронной почты, структура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сведения об учредителе (учредителях), учредительные документы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Информирование о предстоящих выставках и экспозициях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Виртуальные экскурсии по </w:t>
            </w:r>
            <w:r>
              <w:rPr>
                <w:sz w:val="28"/>
                <w:szCs w:val="28"/>
                <w:lang w:eastAsia="ru-RU"/>
              </w:rPr>
              <w:t>учреждению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Информирование о новых мероприятиях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Комфортность условий предоставления услуг и доступность их получения (от 0 до 47)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Уровень комфортности пребывания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(места для сидения, гардероб, чистота помещений)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Перечень услуг, предоставляемых </w:t>
            </w:r>
            <w:r>
              <w:rPr>
                <w:sz w:val="28"/>
                <w:szCs w:val="28"/>
                <w:lang w:eastAsia="ru-RU"/>
              </w:rPr>
              <w:t>учреждением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Ограничения по ассортименту услуг, ограничения по потребителям услуг. Дополнительные услуги, предоставляемые </w:t>
            </w:r>
            <w:r>
              <w:rPr>
                <w:sz w:val="28"/>
                <w:szCs w:val="28"/>
                <w:lang w:eastAsia="ru-RU"/>
              </w:rPr>
              <w:t>учреждением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89649A">
              <w:rPr>
                <w:sz w:val="28"/>
                <w:szCs w:val="28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89649A">
              <w:rPr>
                <w:sz w:val="28"/>
                <w:szCs w:val="28"/>
                <w:lang w:eastAsia="ru-RU"/>
              </w:rPr>
              <w:t xml:space="preserve"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дополнительных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8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Транспортная и пешая доступность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электронных билетов/ наличие электронного бронирования билетов/ наличие электронной очереди/ наличие электронных каталогов/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наличие электронных документов, доступных для получения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Качество и содержание полиграфических материалов </w:t>
            </w:r>
            <w:r>
              <w:rPr>
                <w:sz w:val="28"/>
                <w:szCs w:val="28"/>
                <w:lang w:eastAsia="ru-RU"/>
              </w:rPr>
              <w:t>учреждений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(программ, буклетов, </w:t>
            </w:r>
            <w:proofErr w:type="spellStart"/>
            <w:r w:rsidRPr="0089649A">
              <w:rPr>
                <w:sz w:val="28"/>
                <w:szCs w:val="28"/>
                <w:lang w:eastAsia="ru-RU"/>
              </w:rPr>
              <w:t>флаеров</w:t>
            </w:r>
            <w:proofErr w:type="spellEnd"/>
            <w:r w:rsidRPr="0089649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театры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Время ожидания предоставления услуги (от 0 до 21)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Удобство графика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Доброжелательность, вежливость, компетентность работников </w:t>
            </w:r>
            <w:r>
              <w:rPr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 культуры (от 0 до 14)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Доброжелательность, вежливость и компетентность персонала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Фамилии, имена,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отчества, должности руководящего состава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от 0 до 7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все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учреждения </w:t>
            </w:r>
            <w:r w:rsidRPr="0089649A">
              <w:rPr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Удовлетворенность качеством оказания услуг (от 0 до 25)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Уровень удовлетворенности качеством оказания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в целом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за исключением театров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Порядок оценки качества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на основании определенных критериев эффективности работы </w:t>
            </w:r>
            <w:r>
              <w:rPr>
                <w:sz w:val="28"/>
                <w:szCs w:val="28"/>
                <w:lang w:eastAsia="ru-RU"/>
              </w:rPr>
              <w:t>учреждений</w:t>
            </w:r>
            <w:r w:rsidRPr="0089649A">
              <w:rPr>
                <w:sz w:val="28"/>
                <w:szCs w:val="28"/>
                <w:lang w:eastAsia="ru-RU"/>
              </w:rPr>
              <w:t xml:space="preserve">, утвержденный уполномоченным федеральным органом исполнительной власти; результаты независимой оценки качества оказания услуг </w:t>
            </w:r>
            <w:r>
              <w:rPr>
                <w:sz w:val="28"/>
                <w:szCs w:val="28"/>
                <w:lang w:eastAsia="ru-RU"/>
              </w:rPr>
              <w:t>учреждениями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а также предложения об улучшении качества их деятельности; план по улучшению качества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6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Качество проведения экскурсий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4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Разнообразие экспозиций </w:t>
            </w:r>
            <w:proofErr w:type="spellStart"/>
            <w:r>
              <w:rPr>
                <w:sz w:val="28"/>
                <w:szCs w:val="28"/>
                <w:lang w:eastAsia="ru-RU"/>
              </w:rPr>
              <w:t>учрежденияя</w:t>
            </w:r>
            <w:proofErr w:type="spellEnd"/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2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Наличие информации о новых изданиях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</w:tbl>
    <w:p w:rsidR="00D275AC" w:rsidRPr="0089649A" w:rsidRDefault="00D275AC" w:rsidP="00D275A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649A">
        <w:rPr>
          <w:sz w:val="28"/>
          <w:szCs w:val="28"/>
        </w:rPr>
        <w:t xml:space="preserve">Для получения объективной картины удовлетворенности получателей услуг качеством оказания услуг </w:t>
      </w:r>
      <w:r>
        <w:rPr>
          <w:sz w:val="28"/>
          <w:szCs w:val="28"/>
        </w:rPr>
        <w:t>учреждениями</w:t>
      </w:r>
      <w:r w:rsidRPr="0089649A">
        <w:rPr>
          <w:sz w:val="28"/>
          <w:szCs w:val="28"/>
        </w:rPr>
        <w:t xml:space="preserve"> культуры определить необходимое количество собираемых анкет:</w:t>
      </w:r>
    </w:p>
    <w:p w:rsidR="00D275AC" w:rsidRPr="0089649A" w:rsidRDefault="00D275AC" w:rsidP="00D275AC">
      <w:pPr>
        <w:ind w:firstLine="567"/>
        <w:jc w:val="center"/>
        <w:rPr>
          <w:sz w:val="28"/>
          <w:szCs w:val="28"/>
        </w:rPr>
      </w:pPr>
    </w:p>
    <w:p w:rsidR="00D275AC" w:rsidRPr="0089649A" w:rsidRDefault="00D275AC" w:rsidP="00D275AC">
      <w:pPr>
        <w:ind w:firstLine="567"/>
        <w:jc w:val="center"/>
        <w:rPr>
          <w:sz w:val="28"/>
          <w:szCs w:val="28"/>
        </w:rPr>
      </w:pPr>
      <w:r w:rsidRPr="0089649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учреждений</w:t>
      </w:r>
      <w:r w:rsidRPr="0089649A">
        <w:rPr>
          <w:sz w:val="28"/>
          <w:szCs w:val="28"/>
        </w:rPr>
        <w:t xml:space="preserve"> культуры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3188"/>
        <w:gridCol w:w="3753"/>
        <w:gridCol w:w="3189"/>
      </w:tblGrid>
      <w:tr w:rsidR="00D275AC" w:rsidRPr="0089649A" w:rsidTr="00BB7551">
        <w:tc>
          <w:tcPr>
            <w:tcW w:w="3188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учреждений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Параметры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анкет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Малые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не более 2000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100-200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Средние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от 2000 до 7000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400-500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Крупные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более 7000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1000-2000</w:t>
            </w:r>
          </w:p>
        </w:tc>
      </w:tr>
    </w:tbl>
    <w:p w:rsidR="00D275AC" w:rsidRDefault="00D275AC" w:rsidP="00D275A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49A">
        <w:rPr>
          <w:rFonts w:ascii="Times New Roman" w:hAnsi="Times New Roman" w:cs="Times New Roman"/>
          <w:sz w:val="28"/>
          <w:szCs w:val="28"/>
        </w:rPr>
        <w:t>. Общий (итоговый) балл для учреждения рассчитывается как сумма всех значений показателей</w:t>
      </w:r>
      <w:r w:rsidRPr="0089649A">
        <w:rPr>
          <w:rFonts w:ascii="Times New Roman" w:hAnsi="Times New Roman" w:cs="Times New Roman"/>
          <w:color w:val="000000"/>
          <w:sz w:val="28"/>
          <w:szCs w:val="28"/>
        </w:rPr>
        <w:t>, набранных по каждому из критериев.</w:t>
      </w: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9649A">
        <w:rPr>
          <w:rFonts w:ascii="Times New Roman" w:hAnsi="Times New Roman" w:cs="Times New Roman"/>
          <w:sz w:val="28"/>
          <w:szCs w:val="28"/>
        </w:rPr>
        <w:t xml:space="preserve">. На основании полученного результата учреждению присваивается соответствующее место в рейтинге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9649A">
        <w:rPr>
          <w:rFonts w:ascii="Times New Roman" w:hAnsi="Times New Roman" w:cs="Times New Roman"/>
          <w:sz w:val="28"/>
          <w:szCs w:val="28"/>
        </w:rPr>
        <w:t>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6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49A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9649A">
        <w:rPr>
          <w:rFonts w:ascii="Times New Roman" w:hAnsi="Times New Roman" w:cs="Times New Roman"/>
          <w:sz w:val="28"/>
          <w:szCs w:val="28"/>
        </w:rPr>
        <w:t xml:space="preserve"> идет прямо пропорционально итоговому баллу: чем больше общий балл, тем более высокое место занимает учреждение в общем рейтинге.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ind w:firstLine="708"/>
        <w:jc w:val="both"/>
        <w:rPr>
          <w:sz w:val="28"/>
          <w:szCs w:val="28"/>
        </w:rPr>
      </w:pPr>
    </w:p>
    <w:p w:rsidR="00D275AC" w:rsidRPr="005E2F7A" w:rsidRDefault="00D275AC" w:rsidP="00D275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5AC" w:rsidRDefault="00D275AC" w:rsidP="00D2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ФОРМЫ АНКЕТ</w:t>
      </w:r>
    </w:p>
    <w:p w:rsidR="00D275AC" w:rsidRPr="005E2F7A" w:rsidRDefault="00D275AC" w:rsidP="00D2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групп учреждений культуры</w:t>
      </w:r>
    </w:p>
    <w:p w:rsidR="00D275AC" w:rsidRPr="005E2F7A" w:rsidRDefault="00D275AC" w:rsidP="00D275A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275AC" w:rsidRPr="000E4BAC" w:rsidRDefault="00D275AC" w:rsidP="00D275AC">
      <w:pPr>
        <w:widowControl w:val="0"/>
        <w:jc w:val="center"/>
        <w:rPr>
          <w:b/>
          <w:sz w:val="24"/>
          <w:szCs w:val="24"/>
        </w:rPr>
      </w:pPr>
      <w:r w:rsidRPr="000E4BAC">
        <w:rPr>
          <w:b/>
          <w:sz w:val="24"/>
          <w:szCs w:val="24"/>
        </w:rPr>
        <w:t>АНКЕТА ДЛЯ КУЛЬТУРНО-ДОСУГОВОЙ ОРГАНИЗАЦИИ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Уважаемый респондент! Приглашаем Вас принять участие в независимой оценке качества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культурно-досуговой организации. Анкета анонимная.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p w:rsidR="00D275AC" w:rsidRPr="000E4BAC" w:rsidRDefault="00D275AC" w:rsidP="00D275AC">
      <w:pPr>
        <w:widowControl w:val="0"/>
        <w:jc w:val="center"/>
        <w:rPr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D275AC" w:rsidRPr="000E4BAC" w:rsidTr="00BB7551">
        <w:trPr>
          <w:tblHeader/>
        </w:trPr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0E4BAC">
              <w:rPr>
                <w:b/>
                <w:sz w:val="24"/>
                <w:szCs w:val="24"/>
              </w:rPr>
              <w:t>Показатель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Информирование о новых мероприятиях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rFonts w:eastAsia="Cambria"/>
                <w:sz w:val="24"/>
                <w:szCs w:val="24"/>
              </w:rPr>
            </w:pPr>
            <w:r w:rsidRPr="000E4BAC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Разнообразие творческих групп, кружков по интересам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9 -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Качество проведения культурно-массовых мероприятий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10 -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0_1_2_3_4_5_6_7_8_9_10</w:t>
            </w:r>
          </w:p>
        </w:tc>
      </w:tr>
    </w:tbl>
    <w:p w:rsidR="00D275AC" w:rsidRPr="000E4BAC" w:rsidRDefault="00D275AC" w:rsidP="00D275AC">
      <w:pPr>
        <w:jc w:val="both"/>
        <w:rPr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Pr="00BC5E22" w:rsidRDefault="00D275AC" w:rsidP="00D275AC">
      <w:pPr>
        <w:jc w:val="center"/>
        <w:rPr>
          <w:b/>
          <w:sz w:val="24"/>
          <w:szCs w:val="24"/>
        </w:rPr>
      </w:pPr>
      <w:r w:rsidRPr="00BC5E22">
        <w:rPr>
          <w:b/>
          <w:sz w:val="24"/>
          <w:szCs w:val="24"/>
        </w:rPr>
        <w:lastRenderedPageBreak/>
        <w:t>АНКЕТА ДЛЯ БИБЛИОТЕКИ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Уважаемый респондент! Приглашаем Вас принять участие в независимой оценке качества</w:t>
      </w:r>
      <w:r w:rsidRPr="00B154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библиотеки. Анкета анонимная.</w:t>
      </w:r>
    </w:p>
    <w:p w:rsidR="00D275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689"/>
        <w:gridCol w:w="8896"/>
      </w:tblGrid>
      <w:tr w:rsidR="00F174DA" w:rsidRPr="000E4BAC" w:rsidTr="000C562C">
        <w:trPr>
          <w:tblHeader/>
        </w:trPr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174DA" w:rsidRPr="000E4BAC" w:rsidRDefault="00F174DA" w:rsidP="000C562C">
            <w:pPr>
              <w:jc w:val="center"/>
              <w:rPr>
                <w:b/>
                <w:sz w:val="24"/>
                <w:szCs w:val="24"/>
              </w:rPr>
            </w:pPr>
            <w:r w:rsidRPr="000E4BAC">
              <w:rPr>
                <w:b/>
                <w:sz w:val="24"/>
                <w:szCs w:val="24"/>
              </w:rPr>
              <w:t>Показатель</w:t>
            </w: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74DA" w:rsidRPr="009E0BF9" w:rsidRDefault="00F174DA" w:rsidP="000C562C">
            <w:pPr>
              <w:jc w:val="both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F174DA" w:rsidRPr="009E0BF9" w:rsidRDefault="00F174DA" w:rsidP="000C562C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(где 0 - «очень плохо, 5 - «очень хорошо»)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0_1_2_3_4_5</w:t>
            </w: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9 -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4DA" w:rsidRPr="000E4BAC" w:rsidRDefault="00F174DA" w:rsidP="000C562C">
            <w:pPr>
              <w:jc w:val="both"/>
              <w:rPr>
                <w:rFonts w:eastAsia="Cambria"/>
                <w:sz w:val="24"/>
                <w:szCs w:val="24"/>
              </w:rPr>
            </w:pPr>
            <w:r w:rsidRPr="000E4BAC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F174DA" w:rsidRPr="000E4BAC" w:rsidRDefault="00F174DA" w:rsidP="000C562C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Простота/удобство электронного каталога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  <w:tr w:rsidR="00F174DA" w:rsidRPr="000E4BAC" w:rsidTr="000C562C">
        <w:tc>
          <w:tcPr>
            <w:tcW w:w="0" w:type="auto"/>
          </w:tcPr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74DA" w:rsidRPr="000E4BAC" w:rsidRDefault="00F174DA" w:rsidP="000C562C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Наличие информации о новых изданиях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10 - «очень хорошо»)</w:t>
            </w:r>
          </w:p>
          <w:p w:rsidR="00F174DA" w:rsidRDefault="00F174DA" w:rsidP="000C562C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0_1_2_3_4_5_6_7_8_9_10</w:t>
            </w:r>
          </w:p>
          <w:p w:rsidR="00F174DA" w:rsidRPr="000E4BAC" w:rsidRDefault="00F174DA" w:rsidP="000C5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4DA" w:rsidRDefault="00F174DA" w:rsidP="00D275AC">
      <w:pPr>
        <w:jc w:val="center"/>
        <w:rPr>
          <w:i/>
          <w:sz w:val="24"/>
          <w:szCs w:val="24"/>
        </w:rPr>
      </w:pPr>
    </w:p>
    <w:p w:rsidR="00F174DA" w:rsidRPr="000E4BAC" w:rsidRDefault="00F174DA" w:rsidP="00D275AC">
      <w:pPr>
        <w:jc w:val="center"/>
        <w:rPr>
          <w:i/>
          <w:sz w:val="24"/>
          <w:szCs w:val="24"/>
        </w:rPr>
      </w:pPr>
    </w:p>
    <w:p w:rsidR="00D275AC" w:rsidRPr="000E4BAC" w:rsidRDefault="00D275AC" w:rsidP="00D275AC">
      <w:pPr>
        <w:jc w:val="both"/>
        <w:rPr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Pr="00BC5E22" w:rsidRDefault="00D275AC" w:rsidP="00D275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5E22">
        <w:rPr>
          <w:b/>
          <w:sz w:val="24"/>
          <w:szCs w:val="24"/>
        </w:rPr>
        <w:lastRenderedPageBreak/>
        <w:t>АНКЕТА ДЛЯ МУЗЕЯ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Уважаемый респондент! Приглашаем Вас принять участие в независимой оценке качества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музея. Анкета анонимная.</w:t>
      </w:r>
    </w:p>
    <w:p w:rsidR="00D275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8877"/>
      </w:tblGrid>
      <w:tr w:rsidR="00D275AC" w:rsidRPr="003A43FA" w:rsidTr="00BB7551">
        <w:trPr>
          <w:tblHeader/>
        </w:trPr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3A43F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43FA">
              <w:rPr>
                <w:b/>
                <w:sz w:val="24"/>
                <w:szCs w:val="24"/>
              </w:rPr>
              <w:t>п</w:t>
            </w:r>
            <w:proofErr w:type="gramEnd"/>
            <w:r w:rsidRPr="003A43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275AC" w:rsidRPr="003A43FA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3A43FA">
              <w:rPr>
                <w:b/>
                <w:sz w:val="24"/>
                <w:szCs w:val="24"/>
              </w:rPr>
              <w:t>Показатель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Информирование о предстоящих выставках и экспозициях учреждении культуры. Виртуальные экскурсии по учреждению культуры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Наличие дополнительных услуг учреждения культуры (места общественного питания, проведение интерактивных игр, театрализованных мероприятий, аудиогид)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8 -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0_1_2_3_4_5_6_7_8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3A43FA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275AC" w:rsidRPr="003A43FA" w:rsidRDefault="00D275AC" w:rsidP="00BB7551">
            <w:pPr>
              <w:jc w:val="both"/>
              <w:rPr>
                <w:rFonts w:eastAsia="Cambria"/>
                <w:sz w:val="24"/>
                <w:szCs w:val="24"/>
              </w:rPr>
            </w:pPr>
            <w:r w:rsidRPr="003A43FA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Удобство процедуры покупки (бронирования) билетов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Качество проведения экскурсий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4 -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  <w:lang w:eastAsia="ru-RU"/>
              </w:rPr>
            </w:pPr>
            <w:r w:rsidRPr="003A43FA">
              <w:rPr>
                <w:sz w:val="24"/>
                <w:szCs w:val="24"/>
                <w:lang w:eastAsia="ru-RU"/>
              </w:rPr>
              <w:t>Разнообразие экспозиций учреждения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2 -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0_</w:t>
            </w:r>
            <w:r w:rsidRPr="003A43FA">
              <w:rPr>
                <w:sz w:val="24"/>
                <w:szCs w:val="24"/>
              </w:rPr>
              <w:t>1_2</w:t>
            </w:r>
          </w:p>
        </w:tc>
      </w:tr>
    </w:tbl>
    <w:p w:rsidR="00D275AC" w:rsidRDefault="00D275AC" w:rsidP="00D275AC">
      <w:pPr>
        <w:jc w:val="center"/>
        <w:rPr>
          <w:i/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BD6F13" w:rsidRDefault="00BD6F13"/>
    <w:sectPr w:rsidR="00B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925"/>
    <w:multiLevelType w:val="hybridMultilevel"/>
    <w:tmpl w:val="970C56A0"/>
    <w:lvl w:ilvl="0" w:tplc="B4CC876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577CF1"/>
    <w:multiLevelType w:val="hybridMultilevel"/>
    <w:tmpl w:val="901C1F4C"/>
    <w:lvl w:ilvl="0" w:tplc="839ECC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C"/>
    <w:rsid w:val="00BD6F13"/>
    <w:rsid w:val="00CF6389"/>
    <w:rsid w:val="00D275AC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AC"/>
    <w:pPr>
      <w:ind w:left="720"/>
      <w:contextualSpacing/>
    </w:pPr>
  </w:style>
  <w:style w:type="paragraph" w:customStyle="1" w:styleId="ConsPlusNormal">
    <w:name w:val="ConsPlusNormal"/>
    <w:rsid w:val="00D275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D275AC"/>
    <w:rPr>
      <w:rFonts w:ascii="Courier New" w:hAnsi="Courier New" w:cs="Courier New"/>
    </w:rPr>
  </w:style>
  <w:style w:type="table" w:styleId="a4">
    <w:name w:val="Table Grid"/>
    <w:basedOn w:val="a1"/>
    <w:uiPriority w:val="59"/>
    <w:rsid w:val="00D2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7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AC"/>
    <w:pPr>
      <w:ind w:left="720"/>
      <w:contextualSpacing/>
    </w:pPr>
  </w:style>
  <w:style w:type="paragraph" w:customStyle="1" w:styleId="ConsPlusNormal">
    <w:name w:val="ConsPlusNormal"/>
    <w:rsid w:val="00D275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D275AC"/>
    <w:rPr>
      <w:rFonts w:ascii="Courier New" w:hAnsi="Courier New" w:cs="Courier New"/>
    </w:rPr>
  </w:style>
  <w:style w:type="table" w:styleId="a4">
    <w:name w:val="Table Grid"/>
    <w:basedOn w:val="a1"/>
    <w:uiPriority w:val="59"/>
    <w:rsid w:val="00D2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2</cp:revision>
  <dcterms:created xsi:type="dcterms:W3CDTF">2016-09-20T11:47:00Z</dcterms:created>
  <dcterms:modified xsi:type="dcterms:W3CDTF">2016-11-07T09:37:00Z</dcterms:modified>
</cp:coreProperties>
</file>