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BA" w:rsidRPr="00A63FC2" w:rsidRDefault="00937542" w:rsidP="00005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A5CF02" wp14:editId="70033C0B">
            <wp:simplePos x="0" y="0"/>
            <wp:positionH relativeFrom="column">
              <wp:posOffset>2767330</wp:posOffset>
            </wp:positionH>
            <wp:positionV relativeFrom="paragraph">
              <wp:posOffset>-410210</wp:posOffset>
            </wp:positionV>
            <wp:extent cx="533400" cy="619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542" w:rsidRPr="00311626" w:rsidRDefault="00937542" w:rsidP="00937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42" w:rsidRPr="00311626" w:rsidRDefault="00937542" w:rsidP="00937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ПАРКОВСКОГО</w:t>
      </w:r>
      <w:r w:rsidRPr="003116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937542" w:rsidRPr="008F4310" w:rsidRDefault="00937542" w:rsidP="00937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ТИХОРЕЦКОГО </w:t>
      </w:r>
      <w:r w:rsidRPr="003116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37542" w:rsidRPr="00311626" w:rsidRDefault="00937542" w:rsidP="00937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Третий созыв</w:t>
      </w:r>
    </w:p>
    <w:p w:rsidR="00937542" w:rsidRPr="00311626" w:rsidRDefault="00937542" w:rsidP="00937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37542" w:rsidRPr="00311626" w:rsidRDefault="00937542" w:rsidP="00937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542" w:rsidRPr="00311626" w:rsidRDefault="00286B3E" w:rsidP="00937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0874">
        <w:rPr>
          <w:rFonts w:ascii="Times New Roman" w:eastAsia="Times New Roman" w:hAnsi="Times New Roman" w:cs="Times New Roman"/>
          <w:sz w:val="28"/>
          <w:szCs w:val="28"/>
          <w:lang w:eastAsia="ru-RU"/>
        </w:rPr>
        <w:t>10.09.2015</w:t>
      </w:r>
      <w:r w:rsidR="00937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7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7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7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7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93754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3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</w:t>
      </w:r>
      <w:r w:rsidR="00B80874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bookmarkStart w:id="0" w:name="_GoBack"/>
      <w:bookmarkEnd w:id="0"/>
    </w:p>
    <w:p w:rsidR="00937542" w:rsidRPr="00937542" w:rsidRDefault="00937542" w:rsidP="00937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посёлок Парковый</w:t>
      </w:r>
    </w:p>
    <w:p w:rsidR="00937542" w:rsidRDefault="00937542" w:rsidP="00005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42" w:rsidRDefault="00937542" w:rsidP="00005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6A4" w:rsidRPr="00937542" w:rsidRDefault="002526A4" w:rsidP="00005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4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 в решение Совета Парковского сельского поселения Тихорецкого района от 26 сентября 2012 года №180 </w:t>
      </w:r>
    </w:p>
    <w:p w:rsidR="002526A4" w:rsidRPr="00937542" w:rsidRDefault="004D3B09" w:rsidP="00005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937542">
        <w:rPr>
          <w:rFonts w:ascii="Times New Roman" w:hAnsi="Times New Roman" w:cs="Times New Roman"/>
          <w:b/>
          <w:sz w:val="28"/>
          <w:szCs w:val="28"/>
        </w:rPr>
        <w:t>«Об утверждении  Правил</w:t>
      </w:r>
      <w:r w:rsidR="002526A4" w:rsidRPr="00937542">
        <w:rPr>
          <w:rFonts w:ascii="Times New Roman" w:hAnsi="Times New Roman" w:cs="Times New Roman"/>
          <w:b/>
          <w:sz w:val="28"/>
          <w:szCs w:val="28"/>
        </w:rPr>
        <w:t xml:space="preserve"> благоустройства территории  Парковского сельского поселения Тихорецкого района»</w:t>
      </w:r>
    </w:p>
    <w:p w:rsidR="00005CBA" w:rsidRPr="00A63FC2" w:rsidRDefault="00005CBA" w:rsidP="00005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A" w:rsidRPr="00A63FC2" w:rsidRDefault="00005CBA" w:rsidP="00005CB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Правил благоустройства территории Парковского сельского поселения Тихорецкого района, утвержденных решением Совета Парковского сельского поселения Тихорецкого района от 26 сентября 2012 года № 180, в соответствии с действующим законодательством и на основании Федерального закона от 10 января 2002 года № 7-ФЗ «Об охране окружающей среды», Закона Краснодарского края от 23 апреля 2013 года № 2695-КЗ «Об охране зеленых насаждений в Краснодарском крае», Устава Парковского сельского поселения Тихорецкого района Совет Парковского сельского поселения Тихорецкого района  р е ш и л: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раздел 5 приложения к решению Совета Парковского сельского поселения Тихорецкого района от 29 сентября 2012 года № 180 «Об утверждении Правил благоустройства территории Парковского сельского поселения Тихорецкого района» (с изменениями от 28 мая 2015 года № 60) следующие изменения: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5.6 исключить.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5.7 изложить в следующей редакции: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«5.7.Лица, осуществляющие хозяйственную и иную деятельность на территории Парковского сельского поселения, для которой требуется вырубка (уничтожение) зеленых насаждений, для получения порубочного билета подают в администрацию Парковского сельского поселения заявление о необходимости выдачи указанного билета. В заявлении указывается основание необходимости вырубки (уничтожения) зеленых насаждений. К заявлению прилагаются: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информация о сроке выполнения работ;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банковские реквизиты заявителя;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Парковского сельского поселения в течение                      15 рабочих дней со дня подачи заявления запрашивает в межмуниципальном отделе по </w:t>
      </w:r>
      <w:proofErr w:type="spellStart"/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Выселковскому</w:t>
      </w:r>
      <w:proofErr w:type="spellEnd"/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Тихорецкому районам Управления Федеральной службы государственной регистрации, кадастра и картографии по Краснодарскому краю выписку из ЕГРП о правах на земельный участок. После получения выписки администрация Парковского сельского поселения приобщает к полученному заявлению градостроительный план земельного участка и производит расчет размера платы.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Парковского сельского поселения в соответствии с актом обследования по установленной форме, а также после внесения платы выдает заявителю порубочный билет в течение трех дней. Форма акта обследования разрабатывается и утверждается администрацией Парковского сельского поселения. Администрация Парковского сельского поселения ведет учет оформленных порубочных билетов. Процедура оформления порубочного билета осуществляется бесплатно.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устранения аварийных и других чрезвычайных ситуаций обрезка, вырубка (уничтожение) зеленых насаждений производится без оформления порубочного билета, который оформляется в течение пяти дней со дня окончания произведенных работ.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администрацию Парковского сельского поселения.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санитарной рубки не являющихся сухостойными деревьев и кустарников является акт их обследования администрацией поселения с привлечением специалиста, обладающего необходимыми профессиональными знаниями.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сайте администрации поселения в информационно-телекоммуникационной сети «Интернет».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жителей о проведении работ по санитарной рубке, санитарной, омолаживающей или формовочной обрезке зеленых насаждений осуществляется путем установки информационного щита, соответствующего требованиям, утвержденным администрацией поселения. Проведение работ по </w:t>
      </w: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санитарной рубке, санитарной, омолаживающей или формовочной обрезке зеленых насаждений без установки информационного щита не допускается.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выдаче порубочного билета служат: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неполный состав сведений в заявлении и представленных документах;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недостоверных данных в представленных документах;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особый статус зеленых насаждений, предполагаемых для вырубки (уничтожения):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памятники историко-культурного наследия;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деревья, кустарники, лианы, имеющие историческую и эстетическую ценность как неотъемлемые элементы ландшафта;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отрицательное заключение комиссии по обследованию зеленых насаждений.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осуществляющие хозяйственную и иную деятельность на территории </w:t>
      </w:r>
      <w:r w:rsidR="00251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для которой требуется проведение работ по санитарной, омолаживающей или формовочной обрезке зеленых насаждений, для получения порубочного билета подают в администрацию поселения заявление о необходимости выдачи указанного билета. В заявлении указывается основание необходимости проведения работ по санитарной, омолаживающей или формовочной обрезке зеленых насаждений. Виды работ по санитарной, омолаживающей или формовочной обрезке уста</w:t>
      </w:r>
      <w:r w:rsidR="00251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навливаются в порубочном билете</w:t>
      </w: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Пункты 5.8-5.10 исключить.</w:t>
      </w:r>
    </w:p>
    <w:p w:rsidR="00266D92" w:rsidRPr="00266D92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2.Обнародовать настоящее решение в специально установленных местах и разместить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005CBA" w:rsidRDefault="00266D92" w:rsidP="00266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со дня его обнародования.</w:t>
      </w:r>
    </w:p>
    <w:p w:rsidR="0090427D" w:rsidRDefault="0090427D" w:rsidP="00005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7D" w:rsidRDefault="0090427D" w:rsidP="00005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7D" w:rsidRPr="00A63FC2" w:rsidRDefault="0090427D" w:rsidP="00904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Парковского сельского поселения </w:t>
      </w:r>
    </w:p>
    <w:p w:rsidR="0090427D" w:rsidRPr="00A63FC2" w:rsidRDefault="0090427D" w:rsidP="00904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Н.Н.Агеев</w:t>
      </w:r>
      <w:proofErr w:type="spellEnd"/>
    </w:p>
    <w:p w:rsidR="0090427D" w:rsidRDefault="0090427D" w:rsidP="00005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7D" w:rsidRPr="00A63FC2" w:rsidRDefault="0090427D" w:rsidP="00005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A" w:rsidRPr="00A63FC2" w:rsidRDefault="00005CBA" w:rsidP="00005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005CBA" w:rsidRPr="00A63FC2" w:rsidRDefault="00005CBA" w:rsidP="00005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8C4C1B" w:rsidRDefault="00005CBA" w:rsidP="00266D92">
      <w:pPr>
        <w:spacing w:after="0" w:line="240" w:lineRule="auto"/>
      </w:pP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45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07DF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А.И.Чоп</w:t>
      </w:r>
      <w:proofErr w:type="spellEnd"/>
    </w:p>
    <w:sectPr w:rsidR="008C4C1B" w:rsidSect="0090427D"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88" w:rsidRDefault="00FB3788" w:rsidP="0090427D">
      <w:pPr>
        <w:spacing w:after="0" w:line="240" w:lineRule="auto"/>
      </w:pPr>
      <w:r>
        <w:separator/>
      </w:r>
    </w:p>
  </w:endnote>
  <w:endnote w:type="continuationSeparator" w:id="0">
    <w:p w:rsidR="00FB3788" w:rsidRDefault="00FB3788" w:rsidP="0090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88" w:rsidRDefault="00FB3788" w:rsidP="0090427D">
      <w:pPr>
        <w:spacing w:after="0" w:line="240" w:lineRule="auto"/>
      </w:pPr>
      <w:r>
        <w:separator/>
      </w:r>
    </w:p>
  </w:footnote>
  <w:footnote w:type="continuationSeparator" w:id="0">
    <w:p w:rsidR="00FB3788" w:rsidRDefault="00FB3788" w:rsidP="00904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571332"/>
      <w:docPartObj>
        <w:docPartGallery w:val="Page Numbers (Top of Page)"/>
        <w:docPartUnique/>
      </w:docPartObj>
    </w:sdtPr>
    <w:sdtEndPr/>
    <w:sdtContent>
      <w:p w:rsidR="0090427D" w:rsidRDefault="009042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874">
          <w:rPr>
            <w:noProof/>
          </w:rPr>
          <w:t>3</w:t>
        </w:r>
        <w:r>
          <w:fldChar w:fldCharType="end"/>
        </w:r>
      </w:p>
    </w:sdtContent>
  </w:sdt>
  <w:p w:rsidR="0090427D" w:rsidRDefault="009042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10"/>
    <w:rsid w:val="0000260A"/>
    <w:rsid w:val="00004E0C"/>
    <w:rsid w:val="00005952"/>
    <w:rsid w:val="00005CBA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D50ED"/>
    <w:rsid w:val="000E47E1"/>
    <w:rsid w:val="000E628A"/>
    <w:rsid w:val="000E69A5"/>
    <w:rsid w:val="000E6F59"/>
    <w:rsid w:val="000F3CF7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410"/>
    <w:rsid w:val="001E2937"/>
    <w:rsid w:val="001E4552"/>
    <w:rsid w:val="001E4F15"/>
    <w:rsid w:val="001E73C7"/>
    <w:rsid w:val="001F1CF9"/>
    <w:rsid w:val="001F3292"/>
    <w:rsid w:val="002018A2"/>
    <w:rsid w:val="00201906"/>
    <w:rsid w:val="002049D1"/>
    <w:rsid w:val="002068E9"/>
    <w:rsid w:val="00212220"/>
    <w:rsid w:val="00215FA1"/>
    <w:rsid w:val="002160B2"/>
    <w:rsid w:val="00224D38"/>
    <w:rsid w:val="00227755"/>
    <w:rsid w:val="00227D56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1BA2"/>
    <w:rsid w:val="002526A4"/>
    <w:rsid w:val="002534FD"/>
    <w:rsid w:val="00255B41"/>
    <w:rsid w:val="00257A22"/>
    <w:rsid w:val="00261706"/>
    <w:rsid w:val="00266D92"/>
    <w:rsid w:val="00267577"/>
    <w:rsid w:val="00270E18"/>
    <w:rsid w:val="00272F87"/>
    <w:rsid w:val="00273FE4"/>
    <w:rsid w:val="00274903"/>
    <w:rsid w:val="00274E06"/>
    <w:rsid w:val="00281FBF"/>
    <w:rsid w:val="00286B3E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4188"/>
    <w:rsid w:val="0039558A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3C34"/>
    <w:rsid w:val="00415C86"/>
    <w:rsid w:val="00423484"/>
    <w:rsid w:val="00423CBB"/>
    <w:rsid w:val="00424009"/>
    <w:rsid w:val="00424563"/>
    <w:rsid w:val="00433FB6"/>
    <w:rsid w:val="00441628"/>
    <w:rsid w:val="00442083"/>
    <w:rsid w:val="0044359A"/>
    <w:rsid w:val="00446491"/>
    <w:rsid w:val="00447788"/>
    <w:rsid w:val="00447D5A"/>
    <w:rsid w:val="004507DF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3B09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1C"/>
    <w:rsid w:val="00585EBB"/>
    <w:rsid w:val="00586206"/>
    <w:rsid w:val="00592575"/>
    <w:rsid w:val="00594034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E07FA"/>
    <w:rsid w:val="005E2756"/>
    <w:rsid w:val="005E4A6F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6F6D48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800029"/>
    <w:rsid w:val="0080024B"/>
    <w:rsid w:val="00803DE7"/>
    <w:rsid w:val="00805C0E"/>
    <w:rsid w:val="00806AD2"/>
    <w:rsid w:val="0081323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5C9E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27D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42"/>
    <w:rsid w:val="009375B4"/>
    <w:rsid w:val="00940980"/>
    <w:rsid w:val="00940F2D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A92"/>
    <w:rsid w:val="00975B1A"/>
    <w:rsid w:val="00980CAE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97861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2DBE"/>
    <w:rsid w:val="00AB32F3"/>
    <w:rsid w:val="00AB459B"/>
    <w:rsid w:val="00AB4C86"/>
    <w:rsid w:val="00AB5D29"/>
    <w:rsid w:val="00AB6B9C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0874"/>
    <w:rsid w:val="00B81968"/>
    <w:rsid w:val="00B82934"/>
    <w:rsid w:val="00B83CA1"/>
    <w:rsid w:val="00B8579E"/>
    <w:rsid w:val="00B8715B"/>
    <w:rsid w:val="00B8722C"/>
    <w:rsid w:val="00B8777E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F16A8"/>
    <w:rsid w:val="00BF1E0C"/>
    <w:rsid w:val="00BF283B"/>
    <w:rsid w:val="00BF41A1"/>
    <w:rsid w:val="00BF537F"/>
    <w:rsid w:val="00BF6329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6649"/>
    <w:rsid w:val="00C374D5"/>
    <w:rsid w:val="00C37910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5E6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50E7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F0B"/>
    <w:rsid w:val="00E050D5"/>
    <w:rsid w:val="00E0719C"/>
    <w:rsid w:val="00E14E03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8279F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78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59D4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B0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B09"/>
    <w:rPr>
      <w:rFonts w:ascii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27D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4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27D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B0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B09"/>
    <w:rPr>
      <w:rFonts w:ascii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27D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4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27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15</cp:revision>
  <cp:lastPrinted>2015-12-11T15:11:00Z</cp:lastPrinted>
  <dcterms:created xsi:type="dcterms:W3CDTF">2015-04-09T08:41:00Z</dcterms:created>
  <dcterms:modified xsi:type="dcterms:W3CDTF">2015-12-11T15:14:00Z</dcterms:modified>
</cp:coreProperties>
</file>