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7" w:rsidRDefault="0001743D" w:rsidP="00326197">
      <w:pPr>
        <w:pStyle w:val="a4"/>
        <w:spacing w:line="360" w:lineRule="auto"/>
        <w:jc w:val="center"/>
        <w:rPr>
          <w:rFonts w:ascii="Times New Roman" w:hAnsi="Times New Roman"/>
          <w:b/>
          <w:sz w:val="40"/>
          <w:szCs w:val="40"/>
          <w:lang w:val="ru-RU"/>
        </w:rPr>
      </w:pPr>
      <w:r>
        <w:rPr>
          <w:rFonts w:ascii="Times New Roman" w:hAnsi="Times New Roman"/>
          <w:b/>
          <w:noProof/>
          <w:sz w:val="27"/>
          <w:szCs w:val="27"/>
          <w:lang w:eastAsia="ru-RU"/>
        </w:rPr>
        <w:drawing>
          <wp:anchor distT="0" distB="0" distL="6401435" distR="6401435" simplePos="0" relativeHeight="251659264" behindDoc="0" locked="0" layoutInCell="1" allowOverlap="1" wp14:anchorId="6AF07336" wp14:editId="2580E1F8">
            <wp:simplePos x="0" y="0"/>
            <wp:positionH relativeFrom="page">
              <wp:posOffset>3810635</wp:posOffset>
            </wp:positionH>
            <wp:positionV relativeFrom="paragraph">
              <wp:posOffset>-494665</wp:posOffset>
            </wp:positionV>
            <wp:extent cx="523875" cy="6096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43D" w:rsidRPr="0001743D" w:rsidRDefault="0001743D" w:rsidP="0001743D">
      <w:pPr>
        <w:spacing w:line="240" w:lineRule="auto"/>
        <w:ind w:firstLine="0"/>
        <w:jc w:val="center"/>
        <w:rPr>
          <w:rFonts w:ascii="Times New Roman" w:hAnsi="Times New Roman"/>
          <w:b/>
          <w:sz w:val="27"/>
          <w:szCs w:val="27"/>
        </w:rPr>
      </w:pPr>
      <w:r w:rsidRPr="0001743D">
        <w:rPr>
          <w:rFonts w:ascii="Times New Roman" w:hAnsi="Times New Roman"/>
          <w:b/>
          <w:sz w:val="27"/>
          <w:szCs w:val="27"/>
        </w:rPr>
        <w:t>СОВЕТ ПАРКОВСКОГО СЕЛЬСКОГО ПОСЕЛЕНИЯ</w:t>
      </w:r>
    </w:p>
    <w:p w:rsidR="0001743D" w:rsidRPr="0001743D" w:rsidRDefault="0001743D" w:rsidP="0001743D">
      <w:pPr>
        <w:spacing w:line="240" w:lineRule="auto"/>
        <w:ind w:firstLine="0"/>
        <w:jc w:val="center"/>
        <w:rPr>
          <w:rFonts w:ascii="Times New Roman" w:hAnsi="Times New Roman"/>
          <w:b/>
          <w:sz w:val="27"/>
          <w:szCs w:val="27"/>
        </w:rPr>
      </w:pPr>
      <w:r w:rsidRPr="0001743D">
        <w:rPr>
          <w:rFonts w:ascii="Times New Roman" w:hAnsi="Times New Roman"/>
          <w:b/>
          <w:sz w:val="27"/>
          <w:szCs w:val="27"/>
        </w:rPr>
        <w:t>ТИХОРЕЦКОГО РАЙОНА</w:t>
      </w:r>
    </w:p>
    <w:p w:rsidR="0001743D" w:rsidRPr="0001743D" w:rsidRDefault="0001743D" w:rsidP="0001743D">
      <w:pPr>
        <w:spacing w:line="240" w:lineRule="auto"/>
        <w:ind w:firstLine="0"/>
        <w:jc w:val="center"/>
        <w:rPr>
          <w:rFonts w:ascii="Times New Roman" w:hAnsi="Times New Roman"/>
          <w:b/>
          <w:sz w:val="27"/>
          <w:szCs w:val="27"/>
        </w:rPr>
      </w:pPr>
      <w:r w:rsidRPr="0001743D">
        <w:rPr>
          <w:rFonts w:ascii="Times New Roman" w:hAnsi="Times New Roman"/>
          <w:b/>
          <w:sz w:val="27"/>
          <w:szCs w:val="27"/>
        </w:rPr>
        <w:t>Третий созыв</w:t>
      </w:r>
    </w:p>
    <w:p w:rsidR="0001743D" w:rsidRPr="0001743D" w:rsidRDefault="0001743D" w:rsidP="0001743D">
      <w:pPr>
        <w:spacing w:line="240" w:lineRule="auto"/>
        <w:ind w:firstLine="0"/>
        <w:jc w:val="center"/>
        <w:rPr>
          <w:rFonts w:ascii="Times New Roman" w:hAnsi="Times New Roman"/>
          <w:b/>
          <w:sz w:val="27"/>
          <w:szCs w:val="27"/>
        </w:rPr>
      </w:pPr>
      <w:r w:rsidRPr="0001743D">
        <w:rPr>
          <w:rFonts w:ascii="Times New Roman" w:hAnsi="Times New Roman"/>
          <w:b/>
          <w:sz w:val="27"/>
          <w:szCs w:val="27"/>
        </w:rPr>
        <w:t>РЕШЕНИЕ</w:t>
      </w:r>
    </w:p>
    <w:p w:rsidR="0001743D" w:rsidRPr="0001743D" w:rsidRDefault="0001743D" w:rsidP="0001743D">
      <w:pPr>
        <w:spacing w:line="240" w:lineRule="auto"/>
        <w:ind w:firstLine="0"/>
        <w:jc w:val="center"/>
        <w:rPr>
          <w:rFonts w:ascii="Times New Roman" w:hAnsi="Times New Roman"/>
          <w:b/>
          <w:sz w:val="27"/>
          <w:szCs w:val="27"/>
        </w:rPr>
      </w:pPr>
    </w:p>
    <w:p w:rsidR="0001743D" w:rsidRPr="0001743D" w:rsidRDefault="0001743D" w:rsidP="0001743D">
      <w:pPr>
        <w:spacing w:line="240" w:lineRule="auto"/>
        <w:ind w:firstLine="0"/>
        <w:jc w:val="center"/>
        <w:rPr>
          <w:rFonts w:ascii="Times New Roman" w:hAnsi="Times New Roman"/>
          <w:sz w:val="27"/>
          <w:szCs w:val="27"/>
        </w:rPr>
      </w:pPr>
      <w:r w:rsidRPr="0001743D">
        <w:rPr>
          <w:rFonts w:ascii="Times New Roman" w:hAnsi="Times New Roman"/>
          <w:sz w:val="27"/>
          <w:szCs w:val="27"/>
        </w:rPr>
        <w:t>от 12.08.2016                                                                                              № 121</w:t>
      </w:r>
    </w:p>
    <w:p w:rsidR="0001743D" w:rsidRPr="0001743D" w:rsidRDefault="0001743D" w:rsidP="0001743D">
      <w:pPr>
        <w:spacing w:line="240" w:lineRule="auto"/>
        <w:ind w:firstLine="0"/>
        <w:jc w:val="center"/>
        <w:rPr>
          <w:rFonts w:ascii="Times New Roman" w:hAnsi="Times New Roman"/>
          <w:sz w:val="27"/>
          <w:szCs w:val="27"/>
        </w:rPr>
      </w:pPr>
      <w:r w:rsidRPr="0001743D">
        <w:rPr>
          <w:rFonts w:ascii="Times New Roman" w:hAnsi="Times New Roman"/>
          <w:sz w:val="27"/>
          <w:szCs w:val="27"/>
        </w:rPr>
        <w:t>посёлок Парковый</w:t>
      </w:r>
    </w:p>
    <w:p w:rsidR="0001743D" w:rsidRPr="0001743D" w:rsidRDefault="0001743D" w:rsidP="0001743D">
      <w:pPr>
        <w:spacing w:line="240" w:lineRule="auto"/>
        <w:ind w:firstLine="0"/>
        <w:jc w:val="center"/>
        <w:rPr>
          <w:rFonts w:ascii="Times New Roman" w:hAnsi="Times New Roman"/>
          <w:sz w:val="27"/>
          <w:szCs w:val="27"/>
        </w:rPr>
      </w:pPr>
    </w:p>
    <w:p w:rsidR="0001743D" w:rsidRPr="0001743D" w:rsidRDefault="0001743D" w:rsidP="0001743D">
      <w:pPr>
        <w:spacing w:line="240" w:lineRule="auto"/>
        <w:ind w:firstLine="0"/>
        <w:jc w:val="center"/>
        <w:rPr>
          <w:rFonts w:ascii="Times New Roman" w:hAnsi="Times New Roman"/>
          <w:b/>
          <w:sz w:val="27"/>
          <w:szCs w:val="27"/>
        </w:rPr>
      </w:pPr>
      <w:r w:rsidRPr="0001743D">
        <w:rPr>
          <w:rFonts w:ascii="Times New Roman" w:hAnsi="Times New Roman"/>
          <w:b/>
          <w:sz w:val="27"/>
          <w:szCs w:val="27"/>
        </w:rPr>
        <w:t>Об утверждении Программы комплексного развития систем коммунальной инфраструктуры Парковского сельского поселения Тихорецкого района на период 2016-2021 с перспективой до 2028 года</w:t>
      </w:r>
    </w:p>
    <w:p w:rsidR="0001743D" w:rsidRPr="0001743D" w:rsidRDefault="0001743D" w:rsidP="0001743D">
      <w:pPr>
        <w:spacing w:line="240" w:lineRule="auto"/>
        <w:ind w:firstLine="0"/>
        <w:rPr>
          <w:rFonts w:ascii="Times New Roman" w:hAnsi="Times New Roman"/>
          <w:sz w:val="27"/>
          <w:szCs w:val="27"/>
        </w:rPr>
      </w:pPr>
    </w:p>
    <w:p w:rsidR="0001743D" w:rsidRPr="0001743D" w:rsidRDefault="0001743D" w:rsidP="0001743D">
      <w:pPr>
        <w:spacing w:line="240" w:lineRule="auto"/>
        <w:ind w:firstLine="851"/>
        <w:rPr>
          <w:rFonts w:ascii="Times New Roman" w:hAnsi="Times New Roman"/>
          <w:color w:val="2D2D2D"/>
          <w:spacing w:val="2"/>
          <w:sz w:val="27"/>
          <w:szCs w:val="27"/>
        </w:rPr>
      </w:pPr>
      <w:r w:rsidRPr="0001743D">
        <w:rPr>
          <w:rFonts w:ascii="Times New Roman" w:hAnsi="Times New Roman"/>
          <w:sz w:val="27"/>
          <w:szCs w:val="27"/>
        </w:rPr>
        <w:t xml:space="preserve">В соответствии с Федеральным законом от 6 октября 2003 года № 131 «Об общих принципах организации местного самоуправления в Российской Федерации», Приказом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w:t>
      </w:r>
      <w:r w:rsidRPr="0001743D">
        <w:rPr>
          <w:rFonts w:ascii="Times New Roman" w:hAnsi="Times New Roman"/>
          <w:spacing w:val="2"/>
          <w:sz w:val="27"/>
          <w:szCs w:val="27"/>
        </w:rPr>
        <w:t xml:space="preserve">Уставом Парковского сельского поселения Тихорецкого района, </w:t>
      </w:r>
      <w:r w:rsidRPr="0001743D">
        <w:rPr>
          <w:rFonts w:ascii="Times New Roman" w:hAnsi="Times New Roman"/>
          <w:sz w:val="27"/>
          <w:szCs w:val="27"/>
        </w:rPr>
        <w:t xml:space="preserve">Совет Парковского сельского поселения Тихорецкого района </w:t>
      </w:r>
      <w:proofErr w:type="gramStart"/>
      <w:r w:rsidRPr="0001743D">
        <w:rPr>
          <w:rFonts w:ascii="Times New Roman" w:hAnsi="Times New Roman"/>
          <w:sz w:val="27"/>
          <w:szCs w:val="27"/>
        </w:rPr>
        <w:t>р</w:t>
      </w:r>
      <w:proofErr w:type="gramEnd"/>
      <w:r w:rsidRPr="0001743D">
        <w:rPr>
          <w:rFonts w:ascii="Times New Roman" w:hAnsi="Times New Roman"/>
          <w:sz w:val="27"/>
          <w:szCs w:val="27"/>
        </w:rPr>
        <w:t xml:space="preserve"> е ш и л:</w:t>
      </w:r>
    </w:p>
    <w:p w:rsidR="0001743D" w:rsidRPr="0001743D" w:rsidRDefault="0001743D" w:rsidP="0001743D">
      <w:pPr>
        <w:spacing w:line="240" w:lineRule="auto"/>
        <w:ind w:firstLine="851"/>
        <w:rPr>
          <w:rFonts w:ascii="Times New Roman" w:hAnsi="Times New Roman"/>
          <w:b/>
          <w:sz w:val="27"/>
          <w:szCs w:val="27"/>
        </w:rPr>
      </w:pPr>
      <w:r w:rsidRPr="0001743D">
        <w:rPr>
          <w:rFonts w:ascii="Times New Roman" w:hAnsi="Times New Roman"/>
          <w:sz w:val="27"/>
          <w:szCs w:val="27"/>
        </w:rPr>
        <w:t>1. Утвердить программу «Комплексное развитие систем коммунальной  инфраструктуры Парковского сельского поселения Тихорецкого района на период 2016-2021 с перспективой до 2028 года» (прилагается).</w:t>
      </w:r>
    </w:p>
    <w:p w:rsidR="0001743D" w:rsidRPr="0001743D" w:rsidRDefault="0001743D" w:rsidP="0001743D">
      <w:pPr>
        <w:spacing w:line="240" w:lineRule="auto"/>
        <w:ind w:firstLine="851"/>
        <w:rPr>
          <w:rFonts w:ascii="Times New Roman" w:hAnsi="Times New Roman"/>
          <w:sz w:val="27"/>
          <w:szCs w:val="27"/>
        </w:rPr>
      </w:pPr>
      <w:r w:rsidRPr="0001743D">
        <w:rPr>
          <w:rFonts w:ascii="Times New Roman" w:hAnsi="Times New Roman"/>
          <w:sz w:val="27"/>
          <w:szCs w:val="27"/>
        </w:rPr>
        <w:t xml:space="preserve">2. </w:t>
      </w:r>
      <w:proofErr w:type="gramStart"/>
      <w:r w:rsidRPr="0001743D">
        <w:rPr>
          <w:rFonts w:ascii="Times New Roman" w:hAnsi="Times New Roman"/>
          <w:sz w:val="27"/>
          <w:szCs w:val="27"/>
        </w:rPr>
        <w:t>Рекомендовать администрации Парковского сельского поселения Тихорецкого район при поступлении мотивированных предложений по внесению изменений в программу «Комплексное развитие систем коммунальной  инфраструктуры Парковского сельского поселения Тихорецкого района на период 2016-2021 с перспективой до 2028 года», утвержденную настоящим решением, рассмотреть их и, при необходимости, внести в установленном порядке свои предложения по внесению изменений в указанную программу.</w:t>
      </w:r>
      <w:proofErr w:type="gramEnd"/>
    </w:p>
    <w:p w:rsidR="0001743D" w:rsidRPr="0001743D" w:rsidRDefault="0001743D" w:rsidP="0001743D">
      <w:pPr>
        <w:spacing w:line="240" w:lineRule="auto"/>
        <w:ind w:firstLine="851"/>
        <w:rPr>
          <w:rFonts w:ascii="Times New Roman" w:hAnsi="Times New Roman"/>
          <w:sz w:val="27"/>
          <w:szCs w:val="27"/>
        </w:rPr>
      </w:pPr>
      <w:r w:rsidRPr="0001743D">
        <w:rPr>
          <w:rFonts w:ascii="Times New Roman" w:hAnsi="Times New Roman"/>
          <w:sz w:val="27"/>
          <w:szCs w:val="27"/>
        </w:rPr>
        <w:t xml:space="preserve">3. </w:t>
      </w:r>
      <w:proofErr w:type="gramStart"/>
      <w:r w:rsidRPr="0001743D">
        <w:rPr>
          <w:rFonts w:ascii="Times New Roman" w:hAnsi="Times New Roman"/>
          <w:sz w:val="27"/>
          <w:szCs w:val="27"/>
        </w:rPr>
        <w:t>Разместить</w:t>
      </w:r>
      <w:proofErr w:type="gramEnd"/>
      <w:r w:rsidRPr="0001743D">
        <w:rPr>
          <w:rFonts w:ascii="Times New Roman" w:hAnsi="Times New Roman"/>
          <w:sz w:val="27"/>
          <w:szCs w:val="27"/>
        </w:rPr>
        <w:t xml:space="preserve"> настоящее решение на официальном сайте Парковского сельского поселения Тихорецкого района в информационно-телекоммуникационной сети «Интернет».</w:t>
      </w:r>
    </w:p>
    <w:p w:rsidR="0001743D" w:rsidRPr="0001743D" w:rsidRDefault="0001743D" w:rsidP="0001743D">
      <w:pPr>
        <w:spacing w:line="240" w:lineRule="auto"/>
        <w:ind w:firstLine="851"/>
        <w:rPr>
          <w:rFonts w:ascii="Times New Roman" w:hAnsi="Times New Roman"/>
          <w:sz w:val="27"/>
          <w:szCs w:val="27"/>
        </w:rPr>
      </w:pPr>
      <w:r w:rsidRPr="0001743D">
        <w:rPr>
          <w:rFonts w:ascii="Times New Roman" w:hAnsi="Times New Roman"/>
          <w:sz w:val="27"/>
          <w:szCs w:val="27"/>
        </w:rPr>
        <w:t xml:space="preserve">4. </w:t>
      </w:r>
      <w:proofErr w:type="gramStart"/>
      <w:r w:rsidRPr="0001743D">
        <w:rPr>
          <w:rFonts w:ascii="Times New Roman" w:hAnsi="Times New Roman"/>
          <w:sz w:val="27"/>
          <w:szCs w:val="27"/>
        </w:rPr>
        <w:t>Контроль за</w:t>
      </w:r>
      <w:proofErr w:type="gramEnd"/>
      <w:r w:rsidRPr="0001743D">
        <w:rPr>
          <w:rFonts w:ascii="Times New Roman" w:hAnsi="Times New Roman"/>
          <w:sz w:val="27"/>
          <w:szCs w:val="27"/>
        </w:rPr>
        <w:t xml:space="preserve"> выполнением настоящего решения возложить на постоянную комиссию Совета Парковского сельского поселения Тихорецкого района по коммунальному хозяйству, транспорту связи и благоустройству (Шевцов).</w:t>
      </w:r>
    </w:p>
    <w:p w:rsidR="0001743D" w:rsidRPr="0001743D" w:rsidRDefault="0001743D" w:rsidP="0001743D">
      <w:pPr>
        <w:spacing w:line="240" w:lineRule="auto"/>
        <w:ind w:firstLine="851"/>
        <w:rPr>
          <w:rFonts w:ascii="Times New Roman" w:hAnsi="Times New Roman"/>
          <w:sz w:val="27"/>
          <w:szCs w:val="27"/>
        </w:rPr>
      </w:pPr>
      <w:r w:rsidRPr="0001743D">
        <w:rPr>
          <w:rFonts w:ascii="Times New Roman" w:hAnsi="Times New Roman"/>
          <w:sz w:val="27"/>
          <w:szCs w:val="27"/>
        </w:rPr>
        <w:t>5.Настоящее решение вступает в силу со дня его подписания.</w:t>
      </w:r>
    </w:p>
    <w:p w:rsidR="0001743D" w:rsidRPr="0001743D" w:rsidRDefault="0001743D" w:rsidP="0001743D">
      <w:pPr>
        <w:spacing w:line="240" w:lineRule="auto"/>
        <w:ind w:firstLine="0"/>
        <w:rPr>
          <w:rFonts w:ascii="Times New Roman" w:hAnsi="Times New Roman"/>
          <w:sz w:val="27"/>
          <w:szCs w:val="27"/>
        </w:rPr>
      </w:pPr>
      <w:r w:rsidRPr="0001743D">
        <w:rPr>
          <w:rFonts w:ascii="Times New Roman" w:hAnsi="Times New Roman"/>
          <w:sz w:val="27"/>
          <w:szCs w:val="27"/>
        </w:rPr>
        <w:t>Глава Парковского сельского поселения</w:t>
      </w:r>
    </w:p>
    <w:p w:rsidR="0001743D" w:rsidRPr="0001743D" w:rsidRDefault="0001743D" w:rsidP="0001743D">
      <w:pPr>
        <w:spacing w:line="240" w:lineRule="auto"/>
        <w:ind w:firstLine="0"/>
        <w:rPr>
          <w:rFonts w:ascii="Times New Roman" w:hAnsi="Times New Roman"/>
          <w:sz w:val="27"/>
          <w:szCs w:val="27"/>
        </w:rPr>
      </w:pPr>
      <w:r w:rsidRPr="0001743D">
        <w:rPr>
          <w:rFonts w:ascii="Times New Roman" w:hAnsi="Times New Roman"/>
          <w:sz w:val="27"/>
          <w:szCs w:val="27"/>
        </w:rPr>
        <w:t>Тихорецкого района</w:t>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t xml:space="preserve">   </w:t>
      </w:r>
      <w:r>
        <w:rPr>
          <w:rFonts w:ascii="Times New Roman" w:hAnsi="Times New Roman"/>
          <w:sz w:val="27"/>
          <w:szCs w:val="27"/>
        </w:rPr>
        <w:t xml:space="preserve">  </w:t>
      </w:r>
      <w:proofErr w:type="spellStart"/>
      <w:r w:rsidRPr="0001743D">
        <w:rPr>
          <w:rFonts w:ascii="Times New Roman" w:hAnsi="Times New Roman"/>
          <w:sz w:val="27"/>
          <w:szCs w:val="27"/>
        </w:rPr>
        <w:t>Н.Н.Агеев</w:t>
      </w:r>
      <w:proofErr w:type="spellEnd"/>
    </w:p>
    <w:p w:rsidR="0001743D" w:rsidRPr="0001743D" w:rsidRDefault="0001743D" w:rsidP="0001743D">
      <w:pPr>
        <w:spacing w:line="240" w:lineRule="auto"/>
        <w:ind w:firstLine="0"/>
        <w:rPr>
          <w:rFonts w:ascii="Times New Roman" w:hAnsi="Times New Roman"/>
          <w:sz w:val="27"/>
          <w:szCs w:val="27"/>
        </w:rPr>
      </w:pPr>
    </w:p>
    <w:p w:rsidR="0001743D" w:rsidRPr="0001743D" w:rsidRDefault="0001743D" w:rsidP="0001743D">
      <w:pPr>
        <w:spacing w:line="240" w:lineRule="auto"/>
        <w:ind w:firstLine="0"/>
        <w:rPr>
          <w:rFonts w:ascii="Times New Roman" w:hAnsi="Times New Roman"/>
          <w:sz w:val="27"/>
          <w:szCs w:val="27"/>
        </w:rPr>
      </w:pPr>
      <w:r w:rsidRPr="0001743D">
        <w:rPr>
          <w:rFonts w:ascii="Times New Roman" w:hAnsi="Times New Roman"/>
          <w:sz w:val="27"/>
          <w:szCs w:val="27"/>
        </w:rPr>
        <w:t>Председатель Совета Парковского сельского поселения</w:t>
      </w:r>
    </w:p>
    <w:p w:rsidR="0001743D" w:rsidRPr="0001743D" w:rsidRDefault="0001743D" w:rsidP="0001743D">
      <w:pPr>
        <w:spacing w:line="240" w:lineRule="auto"/>
        <w:ind w:firstLine="0"/>
        <w:rPr>
          <w:rFonts w:ascii="Times New Roman" w:hAnsi="Times New Roman"/>
          <w:sz w:val="27"/>
          <w:szCs w:val="27"/>
        </w:rPr>
      </w:pPr>
      <w:r w:rsidRPr="0001743D">
        <w:rPr>
          <w:rFonts w:ascii="Times New Roman" w:hAnsi="Times New Roman"/>
          <w:sz w:val="27"/>
          <w:szCs w:val="27"/>
        </w:rPr>
        <w:t>Тихорецкого района</w:t>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r>
      <w:r w:rsidRPr="0001743D">
        <w:rPr>
          <w:rFonts w:ascii="Times New Roman" w:hAnsi="Times New Roman"/>
          <w:sz w:val="27"/>
          <w:szCs w:val="27"/>
        </w:rPr>
        <w:tab/>
        <w:t xml:space="preserve">                       </w:t>
      </w:r>
      <w:r>
        <w:rPr>
          <w:rFonts w:ascii="Times New Roman" w:hAnsi="Times New Roman"/>
          <w:sz w:val="27"/>
          <w:szCs w:val="27"/>
        </w:rPr>
        <w:t xml:space="preserve">     </w:t>
      </w:r>
      <w:bookmarkStart w:id="0" w:name="_GoBack"/>
      <w:bookmarkEnd w:id="0"/>
      <w:proofErr w:type="spellStart"/>
      <w:r w:rsidRPr="0001743D">
        <w:rPr>
          <w:rFonts w:ascii="Times New Roman" w:hAnsi="Times New Roman"/>
          <w:sz w:val="27"/>
          <w:szCs w:val="27"/>
        </w:rPr>
        <w:t>А.И.Чоп</w:t>
      </w:r>
      <w:proofErr w:type="spellEnd"/>
    </w:p>
    <w:p w:rsidR="00326197" w:rsidRDefault="00326197" w:rsidP="00326197">
      <w:pPr>
        <w:pStyle w:val="a4"/>
        <w:spacing w:line="360" w:lineRule="auto"/>
        <w:jc w:val="center"/>
        <w:rPr>
          <w:rFonts w:ascii="Times New Roman" w:hAnsi="Times New Roman"/>
          <w:b/>
          <w:sz w:val="40"/>
          <w:szCs w:val="40"/>
          <w:lang w:val="ru-RU"/>
        </w:rPr>
      </w:pPr>
    </w:p>
    <w:p w:rsidR="00326197" w:rsidRDefault="00326197" w:rsidP="00326197">
      <w:pPr>
        <w:pStyle w:val="a4"/>
        <w:spacing w:line="360" w:lineRule="auto"/>
        <w:jc w:val="center"/>
        <w:rPr>
          <w:rFonts w:ascii="Times New Roman" w:hAnsi="Times New Roman"/>
          <w:b/>
          <w:sz w:val="40"/>
          <w:szCs w:val="40"/>
          <w:lang w:val="ru-RU"/>
        </w:rPr>
      </w:pP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ПРОГРАММА</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КОМПЛЕКСНОГО РАЗВИТИЯ</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СИСТЕМ КОММУНАЛЬНОЙ ИНФРАСТРУКТУРЫ</w:t>
      </w:r>
    </w:p>
    <w:p w:rsidR="00326197" w:rsidRPr="009E4235" w:rsidRDefault="009E4235" w:rsidP="00326197">
      <w:pPr>
        <w:spacing w:line="360" w:lineRule="auto"/>
        <w:ind w:firstLine="0"/>
        <w:jc w:val="center"/>
        <w:rPr>
          <w:rFonts w:ascii="Times New Roman" w:hAnsi="Times New Roman"/>
          <w:b/>
          <w:sz w:val="40"/>
          <w:szCs w:val="40"/>
        </w:rPr>
      </w:pPr>
      <w:r w:rsidRPr="009E4235">
        <w:rPr>
          <w:rFonts w:ascii="Times New Roman" w:hAnsi="Times New Roman"/>
          <w:b/>
          <w:sz w:val="40"/>
          <w:szCs w:val="40"/>
        </w:rPr>
        <w:t>ПАРКОВСКО</w:t>
      </w:r>
      <w:r w:rsidR="00295DFF">
        <w:rPr>
          <w:rFonts w:ascii="Times New Roman" w:hAnsi="Times New Roman"/>
          <w:b/>
          <w:sz w:val="40"/>
          <w:szCs w:val="40"/>
        </w:rPr>
        <w:t>ГО</w:t>
      </w:r>
      <w:r w:rsidR="00326197" w:rsidRPr="009E4235">
        <w:rPr>
          <w:rFonts w:ascii="Times New Roman" w:hAnsi="Times New Roman"/>
          <w:b/>
          <w:sz w:val="40"/>
          <w:szCs w:val="40"/>
        </w:rPr>
        <w:t xml:space="preserve"> СЕЛЬСКО</w:t>
      </w:r>
      <w:r w:rsidR="00295DFF">
        <w:rPr>
          <w:rFonts w:ascii="Times New Roman" w:hAnsi="Times New Roman"/>
          <w:b/>
          <w:sz w:val="40"/>
          <w:szCs w:val="40"/>
        </w:rPr>
        <w:t>ГО</w:t>
      </w:r>
      <w:r w:rsidR="00326197" w:rsidRPr="009E4235">
        <w:rPr>
          <w:rFonts w:ascii="Times New Roman" w:hAnsi="Times New Roman"/>
          <w:b/>
          <w:sz w:val="40"/>
          <w:szCs w:val="40"/>
        </w:rPr>
        <w:t xml:space="preserve"> ПОСЕЛЕНИ</w:t>
      </w:r>
      <w:r w:rsidR="00295DFF">
        <w:rPr>
          <w:rFonts w:ascii="Times New Roman" w:hAnsi="Times New Roman"/>
          <w:b/>
          <w:sz w:val="40"/>
          <w:szCs w:val="40"/>
        </w:rPr>
        <w:t>Я</w:t>
      </w:r>
      <w:r w:rsidR="00326197" w:rsidRPr="009E4235">
        <w:rPr>
          <w:rFonts w:ascii="Times New Roman" w:hAnsi="Times New Roman"/>
          <w:b/>
          <w:sz w:val="40"/>
          <w:szCs w:val="40"/>
        </w:rPr>
        <w:t xml:space="preserve"> </w:t>
      </w:r>
      <w:r w:rsidRPr="009E4235">
        <w:rPr>
          <w:rFonts w:ascii="Times New Roman" w:hAnsi="Times New Roman"/>
          <w:b/>
          <w:sz w:val="40"/>
          <w:szCs w:val="40"/>
        </w:rPr>
        <w:t>ТИХОРЕЦК</w:t>
      </w:r>
      <w:r w:rsidR="00295DFF">
        <w:rPr>
          <w:rFonts w:ascii="Times New Roman" w:hAnsi="Times New Roman"/>
          <w:b/>
          <w:sz w:val="40"/>
          <w:szCs w:val="40"/>
        </w:rPr>
        <w:t>ОГО</w:t>
      </w:r>
      <w:r w:rsidR="00326197" w:rsidRPr="009E4235">
        <w:rPr>
          <w:rFonts w:ascii="Times New Roman" w:hAnsi="Times New Roman"/>
          <w:b/>
          <w:sz w:val="40"/>
          <w:szCs w:val="40"/>
        </w:rPr>
        <w:t xml:space="preserve"> РАЙОН</w:t>
      </w:r>
      <w:r w:rsidR="00295DFF">
        <w:rPr>
          <w:rFonts w:ascii="Times New Roman" w:hAnsi="Times New Roman"/>
          <w:b/>
          <w:sz w:val="40"/>
          <w:szCs w:val="40"/>
        </w:rPr>
        <w:t>А</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КРАСНОДАРСКОГО КРАЯ</w:t>
      </w:r>
    </w:p>
    <w:p w:rsidR="00326197" w:rsidRPr="009E4235" w:rsidRDefault="00326197" w:rsidP="00326197">
      <w:pPr>
        <w:pStyle w:val="a4"/>
        <w:spacing w:line="360" w:lineRule="auto"/>
        <w:jc w:val="center"/>
        <w:rPr>
          <w:rFonts w:ascii="Times New Roman" w:hAnsi="Times New Roman"/>
          <w:b/>
          <w:sz w:val="40"/>
          <w:szCs w:val="40"/>
          <w:lang w:val="ru-RU"/>
        </w:rPr>
      </w:pPr>
      <w:r w:rsidRPr="009E4235">
        <w:rPr>
          <w:rFonts w:ascii="Times New Roman" w:hAnsi="Times New Roman"/>
          <w:b/>
          <w:sz w:val="40"/>
          <w:szCs w:val="40"/>
          <w:lang w:val="ru-RU"/>
        </w:rPr>
        <w:t>на период 201</w:t>
      </w:r>
      <w:r w:rsidR="00295DFF">
        <w:rPr>
          <w:rFonts w:ascii="Times New Roman" w:hAnsi="Times New Roman"/>
          <w:b/>
          <w:sz w:val="40"/>
          <w:szCs w:val="40"/>
          <w:lang w:val="ru-RU"/>
        </w:rPr>
        <w:t>6</w:t>
      </w:r>
      <w:r w:rsidRPr="009E4235">
        <w:rPr>
          <w:rFonts w:ascii="Times New Roman" w:hAnsi="Times New Roman"/>
          <w:b/>
          <w:sz w:val="40"/>
          <w:szCs w:val="40"/>
          <w:lang w:val="ru-RU"/>
        </w:rPr>
        <w:t xml:space="preserve"> – 202</w:t>
      </w:r>
      <w:r w:rsidR="00295DFF">
        <w:rPr>
          <w:rFonts w:ascii="Times New Roman" w:hAnsi="Times New Roman"/>
          <w:b/>
          <w:sz w:val="40"/>
          <w:szCs w:val="40"/>
          <w:lang w:val="ru-RU"/>
        </w:rPr>
        <w:t>1</w:t>
      </w:r>
      <w:r w:rsidRPr="009E4235">
        <w:rPr>
          <w:rFonts w:ascii="Times New Roman" w:hAnsi="Times New Roman"/>
          <w:b/>
          <w:sz w:val="40"/>
          <w:szCs w:val="40"/>
          <w:lang w:val="ru-RU"/>
        </w:rPr>
        <w:t xml:space="preserve"> годы с перспективой до </w:t>
      </w:r>
      <w:r w:rsidR="0045274E">
        <w:rPr>
          <w:rFonts w:ascii="Times New Roman" w:hAnsi="Times New Roman"/>
          <w:b/>
          <w:sz w:val="40"/>
          <w:szCs w:val="40"/>
          <w:lang w:val="ru-RU"/>
        </w:rPr>
        <w:t>2028</w:t>
      </w:r>
      <w:r w:rsidRPr="009E4235">
        <w:rPr>
          <w:rFonts w:ascii="Times New Roman" w:hAnsi="Times New Roman"/>
          <w:b/>
          <w:sz w:val="40"/>
          <w:szCs w:val="40"/>
          <w:lang w:val="ru-RU"/>
        </w:rPr>
        <w:t xml:space="preserve"> года</w:t>
      </w:r>
    </w:p>
    <w:p w:rsidR="00326197" w:rsidRPr="00DD1F42" w:rsidRDefault="00326197">
      <w:pPr>
        <w:spacing w:after="160" w:line="259" w:lineRule="auto"/>
        <w:ind w:firstLine="0"/>
        <w:jc w:val="left"/>
      </w:pPr>
      <w:r w:rsidRPr="009E4235">
        <w:rPr>
          <w:highlight w:val="yellow"/>
        </w:rPr>
        <w:br w:type="page"/>
      </w:r>
    </w:p>
    <w:sdt>
      <w:sdtPr>
        <w:rPr>
          <w:rFonts w:ascii="Bookman Old Style" w:eastAsia="Calibri" w:hAnsi="Bookman Old Style" w:cs="Times New Roman"/>
          <w:color w:val="auto"/>
          <w:sz w:val="24"/>
          <w:szCs w:val="22"/>
          <w:lang w:eastAsia="en-US"/>
        </w:rPr>
        <w:id w:val="-1161626141"/>
        <w:docPartObj>
          <w:docPartGallery w:val="Table of Contents"/>
          <w:docPartUnique/>
        </w:docPartObj>
      </w:sdtPr>
      <w:sdtEndPr>
        <w:rPr>
          <w:b/>
          <w:bCs/>
          <w:highlight w:val="yellow"/>
        </w:rPr>
      </w:sdtEndPr>
      <w:sdtContent>
        <w:p w:rsidR="007645E7" w:rsidRPr="00DD1F42" w:rsidRDefault="007645E7">
          <w:pPr>
            <w:pStyle w:val="a5"/>
          </w:pPr>
          <w:r w:rsidRPr="00DD1F42">
            <w:t>Оглавление</w:t>
          </w:r>
        </w:p>
        <w:p w:rsidR="008F4250" w:rsidRDefault="007645E7">
          <w:pPr>
            <w:pStyle w:val="11"/>
            <w:tabs>
              <w:tab w:val="left" w:pos="440"/>
              <w:tab w:val="right" w:leader="dot" w:pos="9345"/>
            </w:tabs>
            <w:rPr>
              <w:rFonts w:cstheme="minorBidi"/>
              <w:noProof/>
            </w:rPr>
          </w:pPr>
          <w:r w:rsidRPr="00DD1F42">
            <w:fldChar w:fldCharType="begin"/>
          </w:r>
          <w:r w:rsidRPr="00DD1F42">
            <w:instrText xml:space="preserve"> TOC \o "1-3" \h \z \u </w:instrText>
          </w:r>
          <w:r w:rsidRPr="00DD1F42">
            <w:fldChar w:fldCharType="separate"/>
          </w:r>
          <w:hyperlink w:anchor="_Toc442866175" w:history="1">
            <w:r w:rsidR="008F4250" w:rsidRPr="007C3626">
              <w:rPr>
                <w:rStyle w:val="a6"/>
                <w:noProof/>
              </w:rPr>
              <w:t>1.</w:t>
            </w:r>
            <w:r w:rsidR="008F4250">
              <w:rPr>
                <w:rFonts w:cstheme="minorBidi"/>
                <w:noProof/>
              </w:rPr>
              <w:tab/>
            </w:r>
            <w:r w:rsidR="008F4250" w:rsidRPr="007C3626">
              <w:rPr>
                <w:rStyle w:val="a6"/>
                <w:noProof/>
              </w:rPr>
              <w:t>ПАСПОРТ ПРОГРАММЫ</w:t>
            </w:r>
            <w:r w:rsidR="008F4250">
              <w:rPr>
                <w:noProof/>
                <w:webHidden/>
              </w:rPr>
              <w:tab/>
            </w:r>
            <w:r w:rsidR="008F4250">
              <w:rPr>
                <w:noProof/>
                <w:webHidden/>
              </w:rPr>
              <w:fldChar w:fldCharType="begin"/>
            </w:r>
            <w:r w:rsidR="008F4250">
              <w:rPr>
                <w:noProof/>
                <w:webHidden/>
              </w:rPr>
              <w:instrText xml:space="preserve"> PAGEREF _Toc442866175 \h </w:instrText>
            </w:r>
            <w:r w:rsidR="008F4250">
              <w:rPr>
                <w:noProof/>
                <w:webHidden/>
              </w:rPr>
            </w:r>
            <w:r w:rsidR="008F4250">
              <w:rPr>
                <w:noProof/>
                <w:webHidden/>
              </w:rPr>
              <w:fldChar w:fldCharType="separate"/>
            </w:r>
            <w:r w:rsidR="000433B2">
              <w:rPr>
                <w:noProof/>
                <w:webHidden/>
              </w:rPr>
              <w:t>4</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176" w:history="1">
            <w:r w:rsidR="008F4250" w:rsidRPr="007C3626">
              <w:rPr>
                <w:rStyle w:val="a6"/>
                <w:noProof/>
              </w:rPr>
              <w:t>2.</w:t>
            </w:r>
            <w:r w:rsidR="008F4250">
              <w:rPr>
                <w:rFonts w:cstheme="minorBidi"/>
                <w:noProof/>
              </w:rPr>
              <w:tab/>
            </w:r>
            <w:r w:rsidR="008F4250" w:rsidRPr="007C3626">
              <w:rPr>
                <w:rStyle w:val="a6"/>
                <w:noProof/>
              </w:rPr>
              <w:t>ЗАДАЧИ СОВЕРШЕНСТВОВАНИЯ И РАЗВИТИЯ КОММУНАЛЬНОГО КОМПЛЕКСА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_Toc442866176 \h </w:instrText>
            </w:r>
            <w:r w:rsidR="008F4250">
              <w:rPr>
                <w:noProof/>
                <w:webHidden/>
              </w:rPr>
            </w:r>
            <w:r w:rsidR="008F4250">
              <w:rPr>
                <w:noProof/>
                <w:webHidden/>
              </w:rPr>
              <w:fldChar w:fldCharType="separate"/>
            </w:r>
            <w:r w:rsidR="000433B2">
              <w:rPr>
                <w:noProof/>
                <w:webHidden/>
              </w:rPr>
              <w:t>6</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177" w:history="1">
            <w:r w:rsidR="008F4250" w:rsidRPr="007C3626">
              <w:rPr>
                <w:rStyle w:val="a6"/>
                <w:noProof/>
              </w:rPr>
              <w:t>3.</w:t>
            </w:r>
            <w:r w:rsidR="008F4250">
              <w:rPr>
                <w:rFonts w:cstheme="minorBidi"/>
                <w:noProof/>
              </w:rPr>
              <w:tab/>
            </w:r>
            <w:r w:rsidR="008F4250" w:rsidRPr="007C3626">
              <w:rPr>
                <w:rStyle w:val="a6"/>
                <w:noProof/>
              </w:rPr>
              <w:t>ХАРАКТЕРИСТИКА СУЩЕСТВУЮЩЕГО СОСТОЯНИЯ КОММУНАЛЬНОЙ ИНФРАСТРУКТУРЫ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_Toc442866177 \h </w:instrText>
            </w:r>
            <w:r w:rsidR="008F4250">
              <w:rPr>
                <w:noProof/>
                <w:webHidden/>
              </w:rPr>
            </w:r>
            <w:r w:rsidR="008F4250">
              <w:rPr>
                <w:noProof/>
                <w:webHidden/>
              </w:rPr>
              <w:fldChar w:fldCharType="separate"/>
            </w:r>
            <w:r w:rsidR="000433B2">
              <w:rPr>
                <w:noProof/>
                <w:webHidden/>
              </w:rPr>
              <w:t>9</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78" w:history="1">
            <w:r w:rsidR="008F4250" w:rsidRPr="007C3626">
              <w:rPr>
                <w:rStyle w:val="a6"/>
                <w:noProof/>
              </w:rPr>
              <w:t>3.1 Коммунальная инфраструктура электроснабжения</w:t>
            </w:r>
            <w:r w:rsidR="008F4250">
              <w:rPr>
                <w:noProof/>
                <w:webHidden/>
              </w:rPr>
              <w:tab/>
            </w:r>
            <w:r w:rsidR="008F4250">
              <w:rPr>
                <w:noProof/>
                <w:webHidden/>
              </w:rPr>
              <w:fldChar w:fldCharType="begin"/>
            </w:r>
            <w:r w:rsidR="008F4250">
              <w:rPr>
                <w:noProof/>
                <w:webHidden/>
              </w:rPr>
              <w:instrText xml:space="preserve"> PAGEREF _Toc442866178 \h </w:instrText>
            </w:r>
            <w:r w:rsidR="008F4250">
              <w:rPr>
                <w:noProof/>
                <w:webHidden/>
              </w:rPr>
            </w:r>
            <w:r w:rsidR="008F4250">
              <w:rPr>
                <w:noProof/>
                <w:webHidden/>
              </w:rPr>
              <w:fldChar w:fldCharType="separate"/>
            </w:r>
            <w:r w:rsidR="000433B2">
              <w:rPr>
                <w:noProof/>
                <w:webHidden/>
              </w:rPr>
              <w:t>10</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79" w:history="1">
            <w:r w:rsidR="008F4250" w:rsidRPr="007C3626">
              <w:rPr>
                <w:rStyle w:val="a6"/>
                <w:noProof/>
              </w:rPr>
              <w:t>3.2</w:t>
            </w:r>
            <w:r w:rsidR="008F4250">
              <w:rPr>
                <w:rFonts w:cstheme="minorBidi"/>
                <w:noProof/>
              </w:rPr>
              <w:tab/>
            </w:r>
            <w:r w:rsidR="008F4250" w:rsidRPr="007C3626">
              <w:rPr>
                <w:rStyle w:val="a6"/>
                <w:noProof/>
              </w:rPr>
              <w:t>Коммунальная инфраструктура газоснабжения</w:t>
            </w:r>
            <w:r w:rsidR="008F4250">
              <w:rPr>
                <w:noProof/>
                <w:webHidden/>
              </w:rPr>
              <w:tab/>
            </w:r>
            <w:r w:rsidR="008F4250">
              <w:rPr>
                <w:noProof/>
                <w:webHidden/>
              </w:rPr>
              <w:fldChar w:fldCharType="begin"/>
            </w:r>
            <w:r w:rsidR="008F4250">
              <w:rPr>
                <w:noProof/>
                <w:webHidden/>
              </w:rPr>
              <w:instrText xml:space="preserve"> PAGEREF _Toc442866179 \h </w:instrText>
            </w:r>
            <w:r w:rsidR="008F4250">
              <w:rPr>
                <w:noProof/>
                <w:webHidden/>
              </w:rPr>
            </w:r>
            <w:r w:rsidR="008F4250">
              <w:rPr>
                <w:noProof/>
                <w:webHidden/>
              </w:rPr>
              <w:fldChar w:fldCharType="separate"/>
            </w:r>
            <w:r w:rsidR="000433B2">
              <w:rPr>
                <w:noProof/>
                <w:webHidden/>
              </w:rPr>
              <w:t>14</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80" w:history="1">
            <w:r w:rsidR="008F4250" w:rsidRPr="007C3626">
              <w:rPr>
                <w:rStyle w:val="a6"/>
                <w:noProof/>
              </w:rPr>
              <w:t>3.3</w:t>
            </w:r>
            <w:r w:rsidR="008F4250">
              <w:rPr>
                <w:rFonts w:cstheme="minorBidi"/>
                <w:noProof/>
              </w:rPr>
              <w:tab/>
            </w:r>
            <w:r w:rsidR="008F4250" w:rsidRPr="007C3626">
              <w:rPr>
                <w:rStyle w:val="a6"/>
                <w:noProof/>
              </w:rPr>
              <w:t>Коммунальная инфраструктура водоснабжения</w:t>
            </w:r>
            <w:r w:rsidR="008F4250">
              <w:rPr>
                <w:noProof/>
                <w:webHidden/>
              </w:rPr>
              <w:tab/>
            </w:r>
            <w:r w:rsidR="008F4250">
              <w:rPr>
                <w:noProof/>
                <w:webHidden/>
              </w:rPr>
              <w:fldChar w:fldCharType="begin"/>
            </w:r>
            <w:r w:rsidR="008F4250">
              <w:rPr>
                <w:noProof/>
                <w:webHidden/>
              </w:rPr>
              <w:instrText xml:space="preserve"> PAGEREF _Toc442866180 \h </w:instrText>
            </w:r>
            <w:r w:rsidR="008F4250">
              <w:rPr>
                <w:noProof/>
                <w:webHidden/>
              </w:rPr>
            </w:r>
            <w:r w:rsidR="008F4250">
              <w:rPr>
                <w:noProof/>
                <w:webHidden/>
              </w:rPr>
              <w:fldChar w:fldCharType="separate"/>
            </w:r>
            <w:r w:rsidR="000433B2">
              <w:rPr>
                <w:noProof/>
                <w:webHidden/>
              </w:rPr>
              <w:t>14</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81" w:history="1">
            <w:r w:rsidR="008F4250" w:rsidRPr="007C3626">
              <w:rPr>
                <w:rStyle w:val="a6"/>
                <w:noProof/>
              </w:rPr>
              <w:t>3.4</w:t>
            </w:r>
            <w:r w:rsidR="008F4250">
              <w:rPr>
                <w:rFonts w:cstheme="minorBidi"/>
                <w:noProof/>
              </w:rPr>
              <w:tab/>
            </w:r>
            <w:r w:rsidR="008F4250" w:rsidRPr="007C3626">
              <w:rPr>
                <w:rStyle w:val="a6"/>
                <w:noProof/>
              </w:rPr>
              <w:t>Коммунальная инфраструктура водоотведения</w:t>
            </w:r>
            <w:r w:rsidR="008F4250">
              <w:rPr>
                <w:noProof/>
                <w:webHidden/>
              </w:rPr>
              <w:tab/>
            </w:r>
            <w:r w:rsidR="008F4250">
              <w:rPr>
                <w:noProof/>
                <w:webHidden/>
              </w:rPr>
              <w:fldChar w:fldCharType="begin"/>
            </w:r>
            <w:r w:rsidR="008F4250">
              <w:rPr>
                <w:noProof/>
                <w:webHidden/>
              </w:rPr>
              <w:instrText xml:space="preserve"> PAGEREF _Toc442866181 \h </w:instrText>
            </w:r>
            <w:r w:rsidR="008F4250">
              <w:rPr>
                <w:noProof/>
                <w:webHidden/>
              </w:rPr>
            </w:r>
            <w:r w:rsidR="008F4250">
              <w:rPr>
                <w:noProof/>
                <w:webHidden/>
              </w:rPr>
              <w:fldChar w:fldCharType="separate"/>
            </w:r>
            <w:r w:rsidR="000433B2">
              <w:rPr>
                <w:noProof/>
                <w:webHidden/>
              </w:rPr>
              <w:t>17</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82" w:history="1">
            <w:r w:rsidR="008F4250" w:rsidRPr="007C3626">
              <w:rPr>
                <w:rStyle w:val="a6"/>
                <w:noProof/>
              </w:rPr>
              <w:t>3.5</w:t>
            </w:r>
            <w:r w:rsidR="008F4250">
              <w:rPr>
                <w:rFonts w:cstheme="minorBidi"/>
                <w:noProof/>
              </w:rPr>
              <w:tab/>
            </w:r>
            <w:r w:rsidR="008F4250" w:rsidRPr="007C3626">
              <w:rPr>
                <w:rStyle w:val="a6"/>
                <w:noProof/>
              </w:rPr>
              <w:t>Коммунальная инфраструктура теплоснабжения</w:t>
            </w:r>
            <w:r w:rsidR="008F4250">
              <w:rPr>
                <w:noProof/>
                <w:webHidden/>
              </w:rPr>
              <w:tab/>
            </w:r>
            <w:r w:rsidR="008F4250">
              <w:rPr>
                <w:noProof/>
                <w:webHidden/>
              </w:rPr>
              <w:fldChar w:fldCharType="begin"/>
            </w:r>
            <w:r w:rsidR="008F4250">
              <w:rPr>
                <w:noProof/>
                <w:webHidden/>
              </w:rPr>
              <w:instrText xml:space="preserve"> PAGEREF _Toc442866182 \h </w:instrText>
            </w:r>
            <w:r w:rsidR="008F4250">
              <w:rPr>
                <w:noProof/>
                <w:webHidden/>
              </w:rPr>
            </w:r>
            <w:r w:rsidR="008F4250">
              <w:rPr>
                <w:noProof/>
                <w:webHidden/>
              </w:rPr>
              <w:fldChar w:fldCharType="separate"/>
            </w:r>
            <w:r w:rsidR="000433B2">
              <w:rPr>
                <w:noProof/>
                <w:webHidden/>
              </w:rPr>
              <w:t>19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83" w:history="1">
            <w:r w:rsidR="008F4250" w:rsidRPr="007C3626">
              <w:rPr>
                <w:rStyle w:val="a6"/>
                <w:noProof/>
              </w:rPr>
              <w:t>3.6</w:t>
            </w:r>
            <w:r w:rsidR="008F4250">
              <w:rPr>
                <w:rFonts w:cstheme="minorBidi"/>
                <w:noProof/>
              </w:rPr>
              <w:tab/>
            </w:r>
            <w:r w:rsidR="008F4250" w:rsidRPr="007C3626">
              <w:rPr>
                <w:rStyle w:val="a6"/>
                <w:noProof/>
              </w:rPr>
              <w:t>Коммунальная инфраструктура утилизации твердых бытовых отходов</w:t>
            </w:r>
            <w:r w:rsidR="008F4250">
              <w:rPr>
                <w:noProof/>
                <w:webHidden/>
              </w:rPr>
              <w:tab/>
            </w:r>
            <w:r w:rsidR="008F4250">
              <w:rPr>
                <w:noProof/>
                <w:webHidden/>
              </w:rPr>
              <w:fldChar w:fldCharType="begin"/>
            </w:r>
            <w:r w:rsidR="008F4250">
              <w:rPr>
                <w:noProof/>
                <w:webHidden/>
              </w:rPr>
              <w:instrText xml:space="preserve"> PAGEREF _Toc442866183 \h </w:instrText>
            </w:r>
            <w:r w:rsidR="008F4250">
              <w:rPr>
                <w:noProof/>
                <w:webHidden/>
              </w:rPr>
            </w:r>
            <w:r w:rsidR="008F4250">
              <w:rPr>
                <w:noProof/>
                <w:webHidden/>
              </w:rPr>
              <w:fldChar w:fldCharType="separate"/>
            </w:r>
            <w:r w:rsidR="000433B2">
              <w:rPr>
                <w:noProof/>
                <w:webHidden/>
              </w:rPr>
              <w:t>21</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184" w:history="1">
            <w:r w:rsidR="008F4250" w:rsidRPr="007C3626">
              <w:rPr>
                <w:rStyle w:val="a6"/>
                <w:noProof/>
              </w:rPr>
              <w:t>4.</w:t>
            </w:r>
            <w:r w:rsidR="008F4250">
              <w:rPr>
                <w:rFonts w:cstheme="minorBidi"/>
                <w:noProof/>
              </w:rPr>
              <w:tab/>
            </w:r>
            <w:r w:rsidR="008F4250" w:rsidRPr="007C3626">
              <w:rPr>
                <w:rStyle w:val="a6"/>
                <w:noProof/>
              </w:rPr>
              <w:t>ПЕРСПЕКТИВЫ РАЗВИТИЯ ПАРКОВСКОГО СЕЛЬСКОГО ПОСЕЛЕНИЯ И ПРОГНОЗ СПРОСА НА КОММУНАЛЬНЫЕ УСЛУГИ</w:t>
            </w:r>
            <w:r w:rsidR="008F4250">
              <w:rPr>
                <w:noProof/>
                <w:webHidden/>
              </w:rPr>
              <w:tab/>
            </w:r>
            <w:r w:rsidR="008F4250">
              <w:rPr>
                <w:noProof/>
                <w:webHidden/>
              </w:rPr>
              <w:fldChar w:fldCharType="begin"/>
            </w:r>
            <w:r w:rsidR="008F4250">
              <w:rPr>
                <w:noProof/>
                <w:webHidden/>
              </w:rPr>
              <w:instrText xml:space="preserve"> PAGEREF _Toc442866184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85" w:history="1">
            <w:r w:rsidR="008F4250" w:rsidRPr="007C3626">
              <w:rPr>
                <w:rStyle w:val="a6"/>
                <w:noProof/>
              </w:rPr>
              <w:t>4.1 Анализ социально экономического развития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_Toc442866185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86" w:history="1">
            <w:r w:rsidR="008F4250" w:rsidRPr="007C3626">
              <w:rPr>
                <w:rStyle w:val="a6"/>
                <w:noProof/>
              </w:rPr>
              <w:t>4.1.1 Краткая характеристика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_Toc442866186 \h </w:instrText>
            </w:r>
            <w:r w:rsidR="008F4250">
              <w:rPr>
                <w:noProof/>
                <w:webHidden/>
              </w:rPr>
            </w:r>
            <w:r w:rsidR="008F4250">
              <w:rPr>
                <w:noProof/>
                <w:webHidden/>
              </w:rPr>
              <w:fldChar w:fldCharType="separate"/>
            </w:r>
            <w:r w:rsidR="000433B2">
              <w:rPr>
                <w:noProof/>
                <w:webHidden/>
              </w:rPr>
              <w:t>22</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87" w:history="1">
            <w:r w:rsidR="008F4250" w:rsidRPr="007C3626">
              <w:rPr>
                <w:rStyle w:val="a6"/>
                <w:noProof/>
              </w:rPr>
              <w:t>4.1.2 Климат</w:t>
            </w:r>
            <w:r w:rsidR="008F4250">
              <w:rPr>
                <w:noProof/>
                <w:webHidden/>
              </w:rPr>
              <w:tab/>
            </w:r>
            <w:r w:rsidR="008F4250">
              <w:rPr>
                <w:noProof/>
                <w:webHidden/>
              </w:rPr>
              <w:fldChar w:fldCharType="begin"/>
            </w:r>
            <w:r w:rsidR="008F4250">
              <w:rPr>
                <w:noProof/>
                <w:webHidden/>
              </w:rPr>
              <w:instrText xml:space="preserve"> PAGEREF _Toc442866187 \h </w:instrText>
            </w:r>
            <w:r w:rsidR="008F4250">
              <w:rPr>
                <w:noProof/>
                <w:webHidden/>
              </w:rPr>
            </w:r>
            <w:r w:rsidR="008F4250">
              <w:rPr>
                <w:noProof/>
                <w:webHidden/>
              </w:rPr>
              <w:fldChar w:fldCharType="separate"/>
            </w:r>
            <w:r w:rsidR="000433B2">
              <w:rPr>
                <w:noProof/>
                <w:webHidden/>
              </w:rPr>
              <w:t>23</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88" w:history="1">
            <w:r w:rsidR="008F4250" w:rsidRPr="007C3626">
              <w:rPr>
                <w:rStyle w:val="a6"/>
                <w:noProof/>
              </w:rPr>
              <w:t>4.1.3 Анализ численности населения</w:t>
            </w:r>
            <w:r w:rsidR="008F4250">
              <w:rPr>
                <w:noProof/>
                <w:webHidden/>
              </w:rPr>
              <w:tab/>
            </w:r>
            <w:r w:rsidR="008F4250">
              <w:rPr>
                <w:noProof/>
                <w:webHidden/>
              </w:rPr>
              <w:fldChar w:fldCharType="begin"/>
            </w:r>
            <w:r w:rsidR="008F4250">
              <w:rPr>
                <w:noProof/>
                <w:webHidden/>
              </w:rPr>
              <w:instrText xml:space="preserve"> PAGEREF _Toc442866188 \h </w:instrText>
            </w:r>
            <w:r w:rsidR="008F4250">
              <w:rPr>
                <w:noProof/>
                <w:webHidden/>
              </w:rPr>
            </w:r>
            <w:r w:rsidR="008F4250">
              <w:rPr>
                <w:noProof/>
                <w:webHidden/>
              </w:rPr>
              <w:fldChar w:fldCharType="separate"/>
            </w:r>
            <w:r w:rsidR="000433B2">
              <w:rPr>
                <w:noProof/>
                <w:webHidden/>
              </w:rPr>
              <w:t>23</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89" w:history="1">
            <w:r w:rsidR="008F4250" w:rsidRPr="007C3626">
              <w:rPr>
                <w:rStyle w:val="a6"/>
                <w:noProof/>
              </w:rPr>
              <w:t>4.1.4 Мероприятия по развитию основных функциональных зон для размещения объектов капитального строительства</w:t>
            </w:r>
            <w:r w:rsidR="008F4250">
              <w:rPr>
                <w:noProof/>
                <w:webHidden/>
              </w:rPr>
              <w:tab/>
            </w:r>
            <w:r w:rsidR="008F4250">
              <w:rPr>
                <w:noProof/>
                <w:webHidden/>
              </w:rPr>
              <w:fldChar w:fldCharType="begin"/>
            </w:r>
            <w:r w:rsidR="008F4250">
              <w:rPr>
                <w:noProof/>
                <w:webHidden/>
              </w:rPr>
              <w:instrText xml:space="preserve"> PAGEREF _Toc442866189 \h </w:instrText>
            </w:r>
            <w:r w:rsidR="008F4250">
              <w:rPr>
                <w:noProof/>
                <w:webHidden/>
              </w:rPr>
            </w:r>
            <w:r w:rsidR="008F4250">
              <w:rPr>
                <w:noProof/>
                <w:webHidden/>
              </w:rPr>
              <w:fldChar w:fldCharType="separate"/>
            </w:r>
            <w:r w:rsidR="000433B2">
              <w:rPr>
                <w:noProof/>
                <w:webHidden/>
              </w:rPr>
              <w:t>24</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90" w:history="1">
            <w:r w:rsidR="008F4250" w:rsidRPr="007C3626">
              <w:rPr>
                <w:rStyle w:val="a6"/>
                <w:noProof/>
              </w:rPr>
              <w:t>4.1.5 Характеристика экономики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_Toc442866190 \h </w:instrText>
            </w:r>
            <w:r w:rsidR="008F4250">
              <w:rPr>
                <w:noProof/>
                <w:webHidden/>
              </w:rPr>
            </w:r>
            <w:r w:rsidR="008F4250">
              <w:rPr>
                <w:noProof/>
                <w:webHidden/>
              </w:rPr>
              <w:fldChar w:fldCharType="separate"/>
            </w:r>
            <w:r w:rsidR="000433B2">
              <w:rPr>
                <w:noProof/>
                <w:webHidden/>
              </w:rPr>
              <w:t>37</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1" w:history="1">
            <w:r w:rsidR="008F4250" w:rsidRPr="007C3626">
              <w:rPr>
                <w:rStyle w:val="a6"/>
                <w:noProof/>
              </w:rPr>
              <w:t>4.2</w:t>
            </w:r>
            <w:r w:rsidR="008F4250">
              <w:rPr>
                <w:rFonts w:cstheme="minorBidi"/>
                <w:noProof/>
              </w:rPr>
              <w:tab/>
            </w:r>
            <w:r w:rsidR="008F4250" w:rsidRPr="007C3626">
              <w:rPr>
                <w:rStyle w:val="a6"/>
                <w:noProof/>
              </w:rPr>
              <w:t>Перспектива развития территории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_Toc442866191 \h </w:instrText>
            </w:r>
            <w:r w:rsidR="008F4250">
              <w:rPr>
                <w:noProof/>
                <w:webHidden/>
              </w:rPr>
            </w:r>
            <w:r w:rsidR="008F4250">
              <w:rPr>
                <w:noProof/>
                <w:webHidden/>
              </w:rPr>
              <w:fldChar w:fldCharType="separate"/>
            </w:r>
            <w:r w:rsidR="000433B2">
              <w:rPr>
                <w:noProof/>
                <w:webHidden/>
              </w:rPr>
              <w:t>39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2" w:history="1">
            <w:r w:rsidR="008F4250" w:rsidRPr="007C3626">
              <w:rPr>
                <w:rStyle w:val="a6"/>
                <w:noProof/>
              </w:rPr>
              <w:t>4.3</w:t>
            </w:r>
            <w:r w:rsidR="008F4250">
              <w:rPr>
                <w:rFonts w:cstheme="minorBidi"/>
                <w:noProof/>
              </w:rPr>
              <w:tab/>
            </w:r>
            <w:r w:rsidR="008F4250" w:rsidRPr="007C3626">
              <w:rPr>
                <w:rStyle w:val="a6"/>
                <w:noProof/>
              </w:rPr>
              <w:t>Объем коммунальных услуг до 2028 года</w:t>
            </w:r>
            <w:r w:rsidR="008F4250">
              <w:rPr>
                <w:noProof/>
                <w:webHidden/>
              </w:rPr>
              <w:tab/>
            </w:r>
            <w:r w:rsidR="008F4250">
              <w:rPr>
                <w:noProof/>
                <w:webHidden/>
              </w:rPr>
              <w:fldChar w:fldCharType="begin"/>
            </w:r>
            <w:r w:rsidR="008F4250">
              <w:rPr>
                <w:noProof/>
                <w:webHidden/>
              </w:rPr>
              <w:instrText xml:space="preserve"> PAGEREF _Toc442866192 \h </w:instrText>
            </w:r>
            <w:r w:rsidR="008F4250">
              <w:rPr>
                <w:noProof/>
                <w:webHidden/>
              </w:rPr>
            </w:r>
            <w:r w:rsidR="008F4250">
              <w:rPr>
                <w:noProof/>
                <w:webHidden/>
              </w:rPr>
              <w:fldChar w:fldCharType="separate"/>
            </w:r>
            <w:r w:rsidR="000433B2">
              <w:rPr>
                <w:noProof/>
                <w:webHidden/>
              </w:rPr>
              <w:t>40</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193" w:history="1">
            <w:r w:rsidR="008F4250" w:rsidRPr="007C3626">
              <w:rPr>
                <w:rStyle w:val="a6"/>
                <w:noProof/>
              </w:rPr>
              <w:t>5.</w:t>
            </w:r>
            <w:r w:rsidR="008F4250">
              <w:rPr>
                <w:rFonts w:cstheme="minorBidi"/>
                <w:noProof/>
              </w:rPr>
              <w:tab/>
            </w:r>
            <w:r w:rsidR="008F4250" w:rsidRPr="007C3626">
              <w:rPr>
                <w:rStyle w:val="a6"/>
                <w:noProof/>
              </w:rPr>
              <w:t>ЦЕЛЕВЫЕ ПОКАЗАТЕЛИ РАЗВИТИЯ КОММУНАЛЬНОЙ ИНФРАСТРУКТУРЫ ПАРКОВСКОГО СЕЛЬСКОГО ПОСЕЛЕНИЯ</w:t>
            </w:r>
            <w:r w:rsidR="008F4250">
              <w:rPr>
                <w:noProof/>
                <w:webHidden/>
              </w:rPr>
              <w:tab/>
            </w:r>
            <w:r w:rsidR="008F4250">
              <w:rPr>
                <w:noProof/>
                <w:webHidden/>
              </w:rPr>
              <w:fldChar w:fldCharType="begin"/>
            </w:r>
            <w:r w:rsidR="008F4250">
              <w:rPr>
                <w:noProof/>
                <w:webHidden/>
              </w:rPr>
              <w:instrText xml:space="preserve"> PAGEREF _Toc442866193 \h </w:instrText>
            </w:r>
            <w:r w:rsidR="008F4250">
              <w:rPr>
                <w:noProof/>
                <w:webHidden/>
              </w:rPr>
            </w:r>
            <w:r w:rsidR="008F4250">
              <w:rPr>
                <w:noProof/>
                <w:webHidden/>
              </w:rPr>
              <w:fldChar w:fldCharType="separate"/>
            </w:r>
            <w:r w:rsidR="000433B2">
              <w:rPr>
                <w:noProof/>
                <w:webHidden/>
              </w:rPr>
              <w:t>41</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194" w:history="1">
            <w:r w:rsidR="008F4250" w:rsidRPr="007C3626">
              <w:rPr>
                <w:rStyle w:val="a6"/>
                <w:noProof/>
              </w:rPr>
              <w:t>5.1 Система электроснабжения</w:t>
            </w:r>
            <w:r w:rsidR="008F4250">
              <w:rPr>
                <w:noProof/>
                <w:webHidden/>
              </w:rPr>
              <w:tab/>
            </w:r>
            <w:r w:rsidR="008F4250">
              <w:rPr>
                <w:noProof/>
                <w:webHidden/>
              </w:rPr>
              <w:fldChar w:fldCharType="begin"/>
            </w:r>
            <w:r w:rsidR="008F4250">
              <w:rPr>
                <w:noProof/>
                <w:webHidden/>
              </w:rPr>
              <w:instrText xml:space="preserve"> PAGEREF _Toc442866194 \h </w:instrText>
            </w:r>
            <w:r w:rsidR="008F4250">
              <w:rPr>
                <w:noProof/>
                <w:webHidden/>
              </w:rPr>
            </w:r>
            <w:r w:rsidR="008F4250">
              <w:rPr>
                <w:noProof/>
                <w:webHidden/>
              </w:rPr>
              <w:fldChar w:fldCharType="separate"/>
            </w:r>
            <w:r w:rsidR="000433B2">
              <w:rPr>
                <w:noProof/>
                <w:webHidden/>
              </w:rPr>
              <w:t>41</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5" w:history="1">
            <w:r w:rsidR="008F4250" w:rsidRPr="007C3626">
              <w:rPr>
                <w:rStyle w:val="a6"/>
                <w:noProof/>
              </w:rPr>
              <w:t>5.2</w:t>
            </w:r>
            <w:r w:rsidR="008F4250">
              <w:rPr>
                <w:rFonts w:cstheme="minorBidi"/>
                <w:noProof/>
              </w:rPr>
              <w:tab/>
            </w:r>
            <w:r w:rsidR="008F4250" w:rsidRPr="007C3626">
              <w:rPr>
                <w:rStyle w:val="a6"/>
                <w:noProof/>
              </w:rPr>
              <w:t>Система теплоснабжения</w:t>
            </w:r>
            <w:r w:rsidR="008F4250">
              <w:rPr>
                <w:noProof/>
                <w:webHidden/>
              </w:rPr>
              <w:tab/>
            </w:r>
            <w:r w:rsidR="008F4250">
              <w:rPr>
                <w:noProof/>
                <w:webHidden/>
              </w:rPr>
              <w:fldChar w:fldCharType="begin"/>
            </w:r>
            <w:r w:rsidR="008F4250">
              <w:rPr>
                <w:noProof/>
                <w:webHidden/>
              </w:rPr>
              <w:instrText xml:space="preserve"> PAGEREF _Toc442866195 \h </w:instrText>
            </w:r>
            <w:r w:rsidR="008F4250">
              <w:rPr>
                <w:noProof/>
                <w:webHidden/>
              </w:rPr>
            </w:r>
            <w:r w:rsidR="008F4250">
              <w:rPr>
                <w:noProof/>
                <w:webHidden/>
              </w:rPr>
              <w:fldChar w:fldCharType="separate"/>
            </w:r>
            <w:r w:rsidR="000433B2">
              <w:rPr>
                <w:noProof/>
                <w:webHidden/>
              </w:rPr>
              <w:t>47</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6" w:history="1">
            <w:r w:rsidR="008F4250" w:rsidRPr="007C3626">
              <w:rPr>
                <w:rStyle w:val="a6"/>
                <w:noProof/>
              </w:rPr>
              <w:t>5.3</w:t>
            </w:r>
            <w:r w:rsidR="008F4250">
              <w:rPr>
                <w:rFonts w:cstheme="minorBidi"/>
                <w:noProof/>
              </w:rPr>
              <w:tab/>
            </w:r>
            <w:r w:rsidR="008F4250" w:rsidRPr="007C3626">
              <w:rPr>
                <w:rStyle w:val="a6"/>
                <w:noProof/>
              </w:rPr>
              <w:t>Система водоснабжения</w:t>
            </w:r>
            <w:r w:rsidR="008F4250">
              <w:rPr>
                <w:noProof/>
                <w:webHidden/>
              </w:rPr>
              <w:tab/>
            </w:r>
            <w:r w:rsidR="008F4250">
              <w:rPr>
                <w:noProof/>
                <w:webHidden/>
              </w:rPr>
              <w:fldChar w:fldCharType="begin"/>
            </w:r>
            <w:r w:rsidR="008F4250">
              <w:rPr>
                <w:noProof/>
                <w:webHidden/>
              </w:rPr>
              <w:instrText xml:space="preserve"> PAGEREF _Toc442866196 \h </w:instrText>
            </w:r>
            <w:r w:rsidR="008F4250">
              <w:rPr>
                <w:noProof/>
                <w:webHidden/>
              </w:rPr>
            </w:r>
            <w:r w:rsidR="008F4250">
              <w:rPr>
                <w:noProof/>
                <w:webHidden/>
              </w:rPr>
              <w:fldChar w:fldCharType="separate"/>
            </w:r>
            <w:r w:rsidR="000433B2">
              <w:rPr>
                <w:noProof/>
                <w:webHidden/>
              </w:rPr>
              <w:t>52</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7" w:history="1">
            <w:r w:rsidR="008F4250" w:rsidRPr="007C3626">
              <w:rPr>
                <w:rStyle w:val="a6"/>
                <w:noProof/>
              </w:rPr>
              <w:t>5.4</w:t>
            </w:r>
            <w:r w:rsidR="008F4250">
              <w:rPr>
                <w:rFonts w:cstheme="minorBidi"/>
                <w:noProof/>
              </w:rPr>
              <w:tab/>
            </w:r>
            <w:r w:rsidR="008F4250" w:rsidRPr="007C3626">
              <w:rPr>
                <w:rStyle w:val="a6"/>
                <w:noProof/>
              </w:rPr>
              <w:t>Система водоотведения</w:t>
            </w:r>
            <w:r w:rsidR="008F4250">
              <w:rPr>
                <w:noProof/>
                <w:webHidden/>
              </w:rPr>
              <w:tab/>
            </w:r>
            <w:r w:rsidR="008F4250">
              <w:rPr>
                <w:noProof/>
                <w:webHidden/>
              </w:rPr>
              <w:fldChar w:fldCharType="begin"/>
            </w:r>
            <w:r w:rsidR="008F4250">
              <w:rPr>
                <w:noProof/>
                <w:webHidden/>
              </w:rPr>
              <w:instrText xml:space="preserve"> PAGEREF _Toc442866197 \h </w:instrText>
            </w:r>
            <w:r w:rsidR="008F4250">
              <w:rPr>
                <w:noProof/>
                <w:webHidden/>
              </w:rPr>
            </w:r>
            <w:r w:rsidR="008F4250">
              <w:rPr>
                <w:noProof/>
                <w:webHidden/>
              </w:rPr>
              <w:fldChar w:fldCharType="separate"/>
            </w:r>
            <w:r w:rsidR="000433B2">
              <w:rPr>
                <w:noProof/>
                <w:webHidden/>
              </w:rPr>
              <w:t>56</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8" w:history="1">
            <w:r w:rsidR="008F4250" w:rsidRPr="007C3626">
              <w:rPr>
                <w:rStyle w:val="a6"/>
                <w:noProof/>
              </w:rPr>
              <w:t>5.5</w:t>
            </w:r>
            <w:r w:rsidR="008F4250">
              <w:rPr>
                <w:rFonts w:cstheme="minorBidi"/>
                <w:noProof/>
              </w:rPr>
              <w:tab/>
            </w:r>
            <w:r w:rsidR="008F4250" w:rsidRPr="007C3626">
              <w:rPr>
                <w:rStyle w:val="a6"/>
                <w:noProof/>
              </w:rPr>
              <w:t>Система газоснабжения</w:t>
            </w:r>
            <w:r w:rsidR="008F4250">
              <w:rPr>
                <w:noProof/>
                <w:webHidden/>
              </w:rPr>
              <w:tab/>
            </w:r>
            <w:r w:rsidR="008F4250">
              <w:rPr>
                <w:noProof/>
                <w:webHidden/>
              </w:rPr>
              <w:fldChar w:fldCharType="begin"/>
            </w:r>
            <w:r w:rsidR="008F4250">
              <w:rPr>
                <w:noProof/>
                <w:webHidden/>
              </w:rPr>
              <w:instrText xml:space="preserve"> PAGEREF _Toc442866198 \h </w:instrText>
            </w:r>
            <w:r w:rsidR="008F4250">
              <w:rPr>
                <w:noProof/>
                <w:webHidden/>
              </w:rPr>
            </w:r>
            <w:r w:rsidR="008F4250">
              <w:rPr>
                <w:noProof/>
                <w:webHidden/>
              </w:rPr>
              <w:fldChar w:fldCharType="separate"/>
            </w:r>
            <w:r w:rsidR="000433B2">
              <w:rPr>
                <w:noProof/>
                <w:webHidden/>
              </w:rPr>
              <w:t>57</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199" w:history="1">
            <w:r w:rsidR="008F4250" w:rsidRPr="007C3626">
              <w:rPr>
                <w:rStyle w:val="a6"/>
                <w:noProof/>
              </w:rPr>
              <w:t>5.6</w:t>
            </w:r>
            <w:r w:rsidR="008F4250">
              <w:rPr>
                <w:rFonts w:cstheme="minorBidi"/>
                <w:noProof/>
              </w:rPr>
              <w:tab/>
            </w:r>
            <w:r w:rsidR="008F4250" w:rsidRPr="007C3626">
              <w:rPr>
                <w:rStyle w:val="a6"/>
                <w:noProof/>
              </w:rPr>
              <w:t>Краткий анализ состояния установки приборов учета и энергоресурсосбережения у потребителей</w:t>
            </w:r>
            <w:r w:rsidR="008F4250">
              <w:rPr>
                <w:noProof/>
                <w:webHidden/>
              </w:rPr>
              <w:tab/>
            </w:r>
            <w:r w:rsidR="008F4250">
              <w:rPr>
                <w:noProof/>
                <w:webHidden/>
              </w:rPr>
              <w:fldChar w:fldCharType="begin"/>
            </w:r>
            <w:r w:rsidR="008F4250">
              <w:rPr>
                <w:noProof/>
                <w:webHidden/>
              </w:rPr>
              <w:instrText xml:space="preserve"> PAGEREF _Toc442866199 \h </w:instrText>
            </w:r>
            <w:r w:rsidR="008F4250">
              <w:rPr>
                <w:noProof/>
                <w:webHidden/>
              </w:rPr>
            </w:r>
            <w:r w:rsidR="008F4250">
              <w:rPr>
                <w:noProof/>
                <w:webHidden/>
              </w:rPr>
              <w:fldChar w:fldCharType="separate"/>
            </w:r>
            <w:r w:rsidR="000433B2">
              <w:rPr>
                <w:noProof/>
                <w:webHidden/>
              </w:rPr>
              <w:t>62</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0" w:history="1">
            <w:r w:rsidR="008F4250" w:rsidRPr="007C3626">
              <w:rPr>
                <w:rStyle w:val="a6"/>
                <w:noProof/>
              </w:rPr>
              <w:t>5.7</w:t>
            </w:r>
            <w:r w:rsidR="008F4250">
              <w:rPr>
                <w:rFonts w:cstheme="minorBidi"/>
                <w:noProof/>
              </w:rPr>
              <w:tab/>
            </w:r>
            <w:r w:rsidR="008F4250" w:rsidRPr="007C3626">
              <w:rPr>
                <w:rStyle w:val="a6"/>
                <w:noProof/>
              </w:rPr>
              <w:t>Перечень и количественные значения целевых показателей развития коммунальной инфраструктуры</w:t>
            </w:r>
            <w:r w:rsidR="008F4250">
              <w:rPr>
                <w:noProof/>
                <w:webHidden/>
              </w:rPr>
              <w:tab/>
            </w:r>
            <w:r w:rsidR="008F4250">
              <w:rPr>
                <w:noProof/>
                <w:webHidden/>
              </w:rPr>
              <w:fldChar w:fldCharType="begin"/>
            </w:r>
            <w:r w:rsidR="008F4250">
              <w:rPr>
                <w:noProof/>
                <w:webHidden/>
              </w:rPr>
              <w:instrText xml:space="preserve"> PAGEREF _Toc442866200 \h </w:instrText>
            </w:r>
            <w:r w:rsidR="008F4250">
              <w:rPr>
                <w:noProof/>
                <w:webHidden/>
              </w:rPr>
            </w:r>
            <w:r w:rsidR="008F4250">
              <w:rPr>
                <w:noProof/>
                <w:webHidden/>
              </w:rPr>
              <w:fldChar w:fldCharType="separate"/>
            </w:r>
            <w:r w:rsidR="000433B2">
              <w:rPr>
                <w:noProof/>
                <w:webHidden/>
              </w:rPr>
              <w:t>64</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201" w:history="1">
            <w:r w:rsidR="008F4250" w:rsidRPr="007C3626">
              <w:rPr>
                <w:rStyle w:val="a6"/>
                <w:noProof/>
              </w:rPr>
              <w:t>6.</w:t>
            </w:r>
            <w:r w:rsidR="008F4250">
              <w:rPr>
                <w:rFonts w:cstheme="minorBidi"/>
                <w:noProof/>
              </w:rPr>
              <w:tab/>
            </w:r>
            <w:r w:rsidR="008F4250" w:rsidRPr="007C3626">
              <w:rPr>
                <w:rStyle w:val="a6"/>
                <w:noProof/>
              </w:rPr>
              <w:t>ПРОГРАММА ИНВЕСТИЦИОННЫХ ПРОЕКТОВ, ОБЕСПЕЧИВАЮЩИХ ДОСТИЖЕНИЕ ЦЕЛЕВЫХ ПОКАЗАТЕЛЕЙ</w:t>
            </w:r>
            <w:r w:rsidR="008F4250">
              <w:rPr>
                <w:noProof/>
                <w:webHidden/>
              </w:rPr>
              <w:tab/>
            </w:r>
            <w:r w:rsidR="008F4250">
              <w:rPr>
                <w:noProof/>
                <w:webHidden/>
              </w:rPr>
              <w:fldChar w:fldCharType="begin"/>
            </w:r>
            <w:r w:rsidR="008F4250">
              <w:rPr>
                <w:noProof/>
                <w:webHidden/>
              </w:rPr>
              <w:instrText xml:space="preserve"> PAGEREF _Toc442866201 \h </w:instrText>
            </w:r>
            <w:r w:rsidR="008F4250">
              <w:rPr>
                <w:noProof/>
                <w:webHidden/>
              </w:rPr>
            </w:r>
            <w:r w:rsidR="008F4250">
              <w:rPr>
                <w:noProof/>
                <w:webHidden/>
              </w:rPr>
              <w:fldChar w:fldCharType="separate"/>
            </w:r>
            <w:r w:rsidR="000433B2">
              <w:rPr>
                <w:noProof/>
                <w:webHidden/>
              </w:rPr>
              <w:t>67</w:t>
            </w:r>
            <w:r w:rsidR="008F4250">
              <w:rPr>
                <w:noProof/>
                <w:webHidden/>
              </w:rPr>
              <w:fldChar w:fldCharType="end"/>
            </w:r>
          </w:hyperlink>
        </w:p>
        <w:p w:rsidR="008F4250" w:rsidRDefault="00EC6F66">
          <w:pPr>
            <w:pStyle w:val="11"/>
            <w:tabs>
              <w:tab w:val="right" w:leader="dot" w:pos="9345"/>
            </w:tabs>
            <w:rPr>
              <w:rFonts w:cstheme="minorBidi"/>
              <w:noProof/>
            </w:rPr>
          </w:pPr>
          <w:hyperlink w:anchor="_Toc442866202" w:history="1">
            <w:r w:rsidR="008F4250" w:rsidRPr="007C3626">
              <w:rPr>
                <w:rStyle w:val="a6"/>
                <w:noProof/>
              </w:rPr>
              <w:t>6.1 Программа инвестиционных проектов в электроснабжении</w:t>
            </w:r>
            <w:r w:rsidR="008F4250">
              <w:rPr>
                <w:noProof/>
                <w:webHidden/>
              </w:rPr>
              <w:tab/>
            </w:r>
            <w:r w:rsidR="008F4250">
              <w:rPr>
                <w:noProof/>
                <w:webHidden/>
              </w:rPr>
              <w:fldChar w:fldCharType="begin"/>
            </w:r>
            <w:r w:rsidR="008F4250">
              <w:rPr>
                <w:noProof/>
                <w:webHidden/>
              </w:rPr>
              <w:instrText xml:space="preserve"> PAGEREF _Toc442866202 \h </w:instrText>
            </w:r>
            <w:r w:rsidR="008F4250">
              <w:rPr>
                <w:noProof/>
                <w:webHidden/>
              </w:rPr>
            </w:r>
            <w:r w:rsidR="008F4250">
              <w:rPr>
                <w:noProof/>
                <w:webHidden/>
              </w:rPr>
              <w:fldChar w:fldCharType="separate"/>
            </w:r>
            <w:r w:rsidR="000433B2">
              <w:rPr>
                <w:noProof/>
                <w:webHidden/>
              </w:rPr>
              <w:t>69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3" w:history="1">
            <w:r w:rsidR="008F4250" w:rsidRPr="007C3626">
              <w:rPr>
                <w:rStyle w:val="a6"/>
                <w:noProof/>
              </w:rPr>
              <w:t>6.2</w:t>
            </w:r>
            <w:r w:rsidR="008F4250">
              <w:rPr>
                <w:rFonts w:cstheme="minorBidi"/>
                <w:noProof/>
              </w:rPr>
              <w:tab/>
            </w:r>
            <w:r w:rsidR="008F4250" w:rsidRPr="007C3626">
              <w:rPr>
                <w:rStyle w:val="a6"/>
                <w:noProof/>
              </w:rPr>
              <w:t>Программа инвестиционных проектов в теплоснабжении</w:t>
            </w:r>
            <w:r w:rsidR="008F4250">
              <w:rPr>
                <w:noProof/>
                <w:webHidden/>
              </w:rPr>
              <w:tab/>
            </w:r>
            <w:r w:rsidR="008F4250">
              <w:rPr>
                <w:noProof/>
                <w:webHidden/>
              </w:rPr>
              <w:fldChar w:fldCharType="begin"/>
            </w:r>
            <w:r w:rsidR="008F4250">
              <w:rPr>
                <w:noProof/>
                <w:webHidden/>
              </w:rPr>
              <w:instrText xml:space="preserve"> PAGEREF _Toc442866203 \h </w:instrText>
            </w:r>
            <w:r w:rsidR="008F4250">
              <w:rPr>
                <w:noProof/>
                <w:webHidden/>
              </w:rPr>
            </w:r>
            <w:r w:rsidR="008F4250">
              <w:rPr>
                <w:noProof/>
                <w:webHidden/>
              </w:rPr>
              <w:fldChar w:fldCharType="separate"/>
            </w:r>
            <w:r w:rsidR="000433B2">
              <w:rPr>
                <w:noProof/>
                <w:webHidden/>
              </w:rPr>
              <w:t>72</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4" w:history="1">
            <w:r w:rsidR="008F4250" w:rsidRPr="007C3626">
              <w:rPr>
                <w:rStyle w:val="a6"/>
                <w:noProof/>
              </w:rPr>
              <w:t>6.3</w:t>
            </w:r>
            <w:r w:rsidR="008F4250">
              <w:rPr>
                <w:rFonts w:cstheme="minorBidi"/>
                <w:noProof/>
              </w:rPr>
              <w:tab/>
            </w:r>
            <w:r w:rsidR="008F4250" w:rsidRPr="007C3626">
              <w:rPr>
                <w:rStyle w:val="a6"/>
                <w:noProof/>
              </w:rPr>
              <w:t>Программа инвестиционных проектов в водоснабжении</w:t>
            </w:r>
            <w:r w:rsidR="008F4250">
              <w:rPr>
                <w:noProof/>
                <w:webHidden/>
              </w:rPr>
              <w:tab/>
            </w:r>
            <w:r w:rsidR="008F4250">
              <w:rPr>
                <w:noProof/>
                <w:webHidden/>
              </w:rPr>
              <w:fldChar w:fldCharType="begin"/>
            </w:r>
            <w:r w:rsidR="008F4250">
              <w:rPr>
                <w:noProof/>
                <w:webHidden/>
              </w:rPr>
              <w:instrText xml:space="preserve"> PAGEREF _Toc442866204 \h </w:instrText>
            </w:r>
            <w:r w:rsidR="008F4250">
              <w:rPr>
                <w:noProof/>
                <w:webHidden/>
              </w:rPr>
            </w:r>
            <w:r w:rsidR="008F4250">
              <w:rPr>
                <w:noProof/>
                <w:webHidden/>
              </w:rPr>
              <w:fldChar w:fldCharType="separate"/>
            </w:r>
            <w:r w:rsidR="000433B2">
              <w:rPr>
                <w:noProof/>
                <w:webHidden/>
              </w:rPr>
              <w:t>75</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5" w:history="1">
            <w:r w:rsidR="008F4250" w:rsidRPr="007C3626">
              <w:rPr>
                <w:rStyle w:val="a6"/>
                <w:noProof/>
              </w:rPr>
              <w:t>6.4</w:t>
            </w:r>
            <w:r w:rsidR="008F4250">
              <w:rPr>
                <w:rFonts w:cstheme="minorBidi"/>
                <w:noProof/>
              </w:rPr>
              <w:tab/>
            </w:r>
            <w:r w:rsidR="008F4250" w:rsidRPr="007C3626">
              <w:rPr>
                <w:rStyle w:val="a6"/>
                <w:noProof/>
              </w:rPr>
              <w:t>Программа инвестиционных проектов в водоотведении</w:t>
            </w:r>
            <w:r w:rsidR="008F4250">
              <w:rPr>
                <w:noProof/>
                <w:webHidden/>
              </w:rPr>
              <w:tab/>
            </w:r>
            <w:r w:rsidR="008F4250">
              <w:rPr>
                <w:noProof/>
                <w:webHidden/>
              </w:rPr>
              <w:fldChar w:fldCharType="begin"/>
            </w:r>
            <w:r w:rsidR="008F4250">
              <w:rPr>
                <w:noProof/>
                <w:webHidden/>
              </w:rPr>
              <w:instrText xml:space="preserve"> PAGEREF _Toc442866205 \h </w:instrText>
            </w:r>
            <w:r w:rsidR="008F4250">
              <w:rPr>
                <w:noProof/>
                <w:webHidden/>
              </w:rPr>
            </w:r>
            <w:r w:rsidR="008F4250">
              <w:rPr>
                <w:noProof/>
                <w:webHidden/>
              </w:rPr>
              <w:fldChar w:fldCharType="separate"/>
            </w:r>
            <w:r w:rsidR="000433B2">
              <w:rPr>
                <w:noProof/>
                <w:webHidden/>
              </w:rPr>
              <w:t>78</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6" w:history="1">
            <w:r w:rsidR="008F4250" w:rsidRPr="007C3626">
              <w:rPr>
                <w:rStyle w:val="a6"/>
                <w:noProof/>
              </w:rPr>
              <w:t>6.5</w:t>
            </w:r>
            <w:r w:rsidR="008F4250">
              <w:rPr>
                <w:rFonts w:cstheme="minorBidi"/>
                <w:noProof/>
              </w:rPr>
              <w:tab/>
            </w:r>
            <w:r w:rsidR="008F4250" w:rsidRPr="007C3626">
              <w:rPr>
                <w:rStyle w:val="a6"/>
                <w:noProof/>
              </w:rPr>
              <w:t>Программа инвестиционных проектов в газоснабжении</w:t>
            </w:r>
            <w:r w:rsidR="008F4250">
              <w:rPr>
                <w:noProof/>
                <w:webHidden/>
              </w:rPr>
              <w:tab/>
            </w:r>
            <w:r w:rsidR="008F4250">
              <w:rPr>
                <w:noProof/>
                <w:webHidden/>
              </w:rPr>
              <w:fldChar w:fldCharType="begin"/>
            </w:r>
            <w:r w:rsidR="008F4250">
              <w:rPr>
                <w:noProof/>
                <w:webHidden/>
              </w:rPr>
              <w:instrText xml:space="preserve"> PAGEREF _Toc442866206 \h </w:instrText>
            </w:r>
            <w:r w:rsidR="008F4250">
              <w:rPr>
                <w:noProof/>
                <w:webHidden/>
              </w:rPr>
            </w:r>
            <w:r w:rsidR="008F4250">
              <w:rPr>
                <w:noProof/>
                <w:webHidden/>
              </w:rPr>
              <w:fldChar w:fldCharType="separate"/>
            </w:r>
            <w:r w:rsidR="000433B2">
              <w:rPr>
                <w:noProof/>
                <w:webHidden/>
              </w:rPr>
              <w:t>81</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7" w:history="1">
            <w:r w:rsidR="008F4250" w:rsidRPr="007C3626">
              <w:rPr>
                <w:rStyle w:val="a6"/>
                <w:noProof/>
              </w:rPr>
              <w:t>6.6</w:t>
            </w:r>
            <w:r w:rsidR="008F4250">
              <w:rPr>
                <w:rFonts w:cstheme="minorBidi"/>
                <w:noProof/>
              </w:rPr>
              <w:tab/>
            </w:r>
            <w:r w:rsidR="008F4250" w:rsidRPr="007C3626">
              <w:rPr>
                <w:rStyle w:val="a6"/>
                <w:noProof/>
              </w:rPr>
              <w:t>Программа инвестиционных проектов по сбору и утилизации (захоронению) ТБО, КГО и других отходов</w:t>
            </w:r>
            <w:r w:rsidR="008F4250">
              <w:rPr>
                <w:noProof/>
                <w:webHidden/>
              </w:rPr>
              <w:tab/>
            </w:r>
            <w:r w:rsidR="008F4250">
              <w:rPr>
                <w:noProof/>
                <w:webHidden/>
              </w:rPr>
              <w:fldChar w:fldCharType="begin"/>
            </w:r>
            <w:r w:rsidR="008F4250">
              <w:rPr>
                <w:noProof/>
                <w:webHidden/>
              </w:rPr>
              <w:instrText xml:space="preserve"> PAGEREF _Toc442866207 \h </w:instrText>
            </w:r>
            <w:r w:rsidR="008F4250">
              <w:rPr>
                <w:noProof/>
                <w:webHidden/>
              </w:rPr>
            </w:r>
            <w:r w:rsidR="008F4250">
              <w:rPr>
                <w:noProof/>
                <w:webHidden/>
              </w:rPr>
              <w:fldChar w:fldCharType="separate"/>
            </w:r>
            <w:r w:rsidR="000433B2">
              <w:rPr>
                <w:noProof/>
                <w:webHidden/>
              </w:rPr>
              <w:t>85</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8" w:history="1">
            <w:r w:rsidR="008F4250" w:rsidRPr="007C3626">
              <w:rPr>
                <w:rStyle w:val="a6"/>
                <w:noProof/>
              </w:rPr>
              <w:t>6.7</w:t>
            </w:r>
            <w:r w:rsidR="008F4250">
              <w:rPr>
                <w:rFonts w:cstheme="minorBidi"/>
                <w:noProof/>
              </w:rPr>
              <w:tab/>
            </w:r>
            <w:r w:rsidR="008F4250" w:rsidRPr="007C3626">
              <w:rPr>
                <w:rStyle w:val="a6"/>
                <w:noProof/>
              </w:rPr>
              <w:t>Программа реализации ресурсосберегающих проектов у потребителей</w:t>
            </w:r>
            <w:r w:rsidR="008F4250">
              <w:rPr>
                <w:noProof/>
                <w:webHidden/>
              </w:rPr>
              <w:tab/>
            </w:r>
            <w:r w:rsidR="008F4250">
              <w:rPr>
                <w:noProof/>
                <w:webHidden/>
              </w:rPr>
              <w:fldChar w:fldCharType="begin"/>
            </w:r>
            <w:r w:rsidR="008F4250">
              <w:rPr>
                <w:noProof/>
                <w:webHidden/>
              </w:rPr>
              <w:instrText xml:space="preserve"> PAGEREF _Toc442866208 \h </w:instrText>
            </w:r>
            <w:r w:rsidR="008F4250">
              <w:rPr>
                <w:noProof/>
                <w:webHidden/>
              </w:rPr>
            </w:r>
            <w:r w:rsidR="008F4250">
              <w:rPr>
                <w:noProof/>
                <w:webHidden/>
              </w:rPr>
              <w:fldChar w:fldCharType="separate"/>
            </w:r>
            <w:r w:rsidR="000433B2">
              <w:rPr>
                <w:noProof/>
                <w:webHidden/>
              </w:rPr>
              <w:t>87</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09" w:history="1">
            <w:r w:rsidR="008F4250" w:rsidRPr="007C3626">
              <w:rPr>
                <w:rStyle w:val="a6"/>
                <w:noProof/>
              </w:rPr>
              <w:t>6.8</w:t>
            </w:r>
            <w:r w:rsidR="008F4250">
              <w:rPr>
                <w:rFonts w:cstheme="minorBidi"/>
                <w:noProof/>
              </w:rPr>
              <w:tab/>
            </w:r>
            <w:r w:rsidR="008F4250" w:rsidRPr="007C3626">
              <w:rPr>
                <w:rStyle w:val="a6"/>
                <w:noProof/>
              </w:rPr>
              <w:t>Программа установки приборов учета у потребителей</w:t>
            </w:r>
            <w:r w:rsidR="008F4250">
              <w:rPr>
                <w:noProof/>
                <w:webHidden/>
              </w:rPr>
              <w:tab/>
            </w:r>
            <w:r w:rsidR="008F4250">
              <w:rPr>
                <w:noProof/>
                <w:webHidden/>
              </w:rPr>
              <w:fldChar w:fldCharType="begin"/>
            </w:r>
            <w:r w:rsidR="008F4250">
              <w:rPr>
                <w:noProof/>
                <w:webHidden/>
              </w:rPr>
              <w:instrText xml:space="preserve"> PAGEREF _Toc442866209 \h </w:instrText>
            </w:r>
            <w:r w:rsidR="008F4250">
              <w:rPr>
                <w:noProof/>
                <w:webHidden/>
              </w:rPr>
            </w:r>
            <w:r w:rsidR="008F4250">
              <w:rPr>
                <w:noProof/>
                <w:webHidden/>
              </w:rPr>
              <w:fldChar w:fldCharType="separate"/>
            </w:r>
            <w:r w:rsidR="000433B2">
              <w:rPr>
                <w:noProof/>
                <w:webHidden/>
              </w:rPr>
              <w:t>88</w:t>
            </w:r>
            <w:r w:rsidR="008F4250">
              <w:rPr>
                <w:noProof/>
                <w:webHidden/>
              </w:rPr>
              <w:fldChar w:fldCharType="end"/>
            </w:r>
          </w:hyperlink>
        </w:p>
        <w:p w:rsidR="008F4250" w:rsidRDefault="00EC6F66">
          <w:pPr>
            <w:pStyle w:val="11"/>
            <w:tabs>
              <w:tab w:val="left" w:pos="440"/>
              <w:tab w:val="right" w:leader="dot" w:pos="9345"/>
            </w:tabs>
            <w:rPr>
              <w:rFonts w:cstheme="minorBidi"/>
              <w:noProof/>
            </w:rPr>
          </w:pPr>
          <w:hyperlink w:anchor="_Toc442866210" w:history="1">
            <w:r w:rsidR="008F4250" w:rsidRPr="007C3626">
              <w:rPr>
                <w:rStyle w:val="a6"/>
                <w:noProof/>
              </w:rPr>
              <w:t>7.</w:t>
            </w:r>
            <w:r w:rsidR="008F4250">
              <w:rPr>
                <w:rFonts w:cstheme="minorBidi"/>
                <w:noProof/>
              </w:rPr>
              <w:tab/>
            </w:r>
            <w:r w:rsidR="008F4250" w:rsidRPr="007C3626">
              <w:rPr>
                <w:rStyle w:val="a6"/>
                <w:noProof/>
              </w:rPr>
              <w:t>УПРАВЛЕНИЕ ПРОГРАММОЙ</w:t>
            </w:r>
            <w:r w:rsidR="008F4250">
              <w:rPr>
                <w:noProof/>
                <w:webHidden/>
              </w:rPr>
              <w:tab/>
            </w:r>
            <w:r w:rsidR="008F4250">
              <w:rPr>
                <w:noProof/>
                <w:webHidden/>
              </w:rPr>
              <w:fldChar w:fldCharType="begin"/>
            </w:r>
            <w:r w:rsidR="008F4250">
              <w:rPr>
                <w:noProof/>
                <w:webHidden/>
              </w:rPr>
              <w:instrText xml:space="preserve"> PAGEREF _Toc442866210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11" w:history="1">
            <w:r w:rsidR="008F4250" w:rsidRPr="007C3626">
              <w:rPr>
                <w:rStyle w:val="a6"/>
                <w:noProof/>
              </w:rPr>
              <w:t>7.1</w:t>
            </w:r>
            <w:r w:rsidR="008F4250">
              <w:rPr>
                <w:rFonts w:cstheme="minorBidi"/>
                <w:noProof/>
              </w:rPr>
              <w:tab/>
            </w:r>
            <w:r w:rsidR="008F4250" w:rsidRPr="007C3626">
              <w:rPr>
                <w:rStyle w:val="a6"/>
                <w:noProof/>
              </w:rPr>
              <w:t>Ответственные за реализацию Программы</w:t>
            </w:r>
            <w:r w:rsidR="008F4250">
              <w:rPr>
                <w:noProof/>
                <w:webHidden/>
              </w:rPr>
              <w:tab/>
            </w:r>
            <w:r w:rsidR="008F4250">
              <w:rPr>
                <w:noProof/>
                <w:webHidden/>
              </w:rPr>
              <w:fldChar w:fldCharType="begin"/>
            </w:r>
            <w:r w:rsidR="008F4250">
              <w:rPr>
                <w:noProof/>
                <w:webHidden/>
              </w:rPr>
              <w:instrText xml:space="preserve"> PAGEREF _Toc442866211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12" w:history="1">
            <w:r w:rsidR="008F4250" w:rsidRPr="007C3626">
              <w:rPr>
                <w:rStyle w:val="a6"/>
                <w:noProof/>
              </w:rPr>
              <w:t>7.2</w:t>
            </w:r>
            <w:r w:rsidR="008F4250">
              <w:rPr>
                <w:rFonts w:cstheme="minorBidi"/>
                <w:noProof/>
              </w:rPr>
              <w:tab/>
            </w:r>
            <w:r w:rsidR="008F4250" w:rsidRPr="007C3626">
              <w:rPr>
                <w:rStyle w:val="a6"/>
                <w:noProof/>
              </w:rPr>
              <w:t>План-график работ по реализации Программы</w:t>
            </w:r>
            <w:r w:rsidR="008F4250">
              <w:rPr>
                <w:noProof/>
                <w:webHidden/>
              </w:rPr>
              <w:tab/>
            </w:r>
            <w:r w:rsidR="008F4250">
              <w:rPr>
                <w:noProof/>
                <w:webHidden/>
              </w:rPr>
              <w:fldChar w:fldCharType="begin"/>
            </w:r>
            <w:r w:rsidR="008F4250">
              <w:rPr>
                <w:noProof/>
                <w:webHidden/>
              </w:rPr>
              <w:instrText xml:space="preserve"> PAGEREF _Toc442866212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13" w:history="1">
            <w:r w:rsidR="008F4250" w:rsidRPr="007C3626">
              <w:rPr>
                <w:rStyle w:val="a6"/>
                <w:noProof/>
              </w:rPr>
              <w:t>7.3</w:t>
            </w:r>
            <w:r w:rsidR="008F4250">
              <w:rPr>
                <w:rFonts w:cstheme="minorBidi"/>
                <w:noProof/>
              </w:rPr>
              <w:tab/>
            </w:r>
            <w:r w:rsidR="008F4250" w:rsidRPr="007C3626">
              <w:rPr>
                <w:rStyle w:val="a6"/>
                <w:noProof/>
              </w:rPr>
              <w:t>Порядок предоставления отчетности по выполнению Программы</w:t>
            </w:r>
            <w:r w:rsidR="008F4250">
              <w:rPr>
                <w:noProof/>
                <w:webHidden/>
              </w:rPr>
              <w:tab/>
            </w:r>
            <w:r w:rsidR="008F4250">
              <w:rPr>
                <w:noProof/>
                <w:webHidden/>
              </w:rPr>
              <w:fldChar w:fldCharType="begin"/>
            </w:r>
            <w:r w:rsidR="008F4250">
              <w:rPr>
                <w:noProof/>
                <w:webHidden/>
              </w:rPr>
              <w:instrText xml:space="preserve"> PAGEREF _Toc442866213 \h </w:instrText>
            </w:r>
            <w:r w:rsidR="008F4250">
              <w:rPr>
                <w:noProof/>
                <w:webHidden/>
              </w:rPr>
            </w:r>
            <w:r w:rsidR="008F4250">
              <w:rPr>
                <w:noProof/>
                <w:webHidden/>
              </w:rPr>
              <w:fldChar w:fldCharType="separate"/>
            </w:r>
            <w:r w:rsidR="000433B2">
              <w:rPr>
                <w:noProof/>
                <w:webHidden/>
              </w:rPr>
              <w:t>89</w:t>
            </w:r>
            <w:r w:rsidR="008F4250">
              <w:rPr>
                <w:noProof/>
                <w:webHidden/>
              </w:rPr>
              <w:fldChar w:fldCharType="end"/>
            </w:r>
          </w:hyperlink>
        </w:p>
        <w:p w:rsidR="008F4250" w:rsidRDefault="00EC6F66">
          <w:pPr>
            <w:pStyle w:val="11"/>
            <w:tabs>
              <w:tab w:val="left" w:pos="660"/>
              <w:tab w:val="right" w:leader="dot" w:pos="9345"/>
            </w:tabs>
            <w:rPr>
              <w:rFonts w:cstheme="minorBidi"/>
              <w:noProof/>
            </w:rPr>
          </w:pPr>
          <w:hyperlink w:anchor="_Toc442866214" w:history="1">
            <w:r w:rsidR="008F4250" w:rsidRPr="007C3626">
              <w:rPr>
                <w:rStyle w:val="a6"/>
                <w:noProof/>
              </w:rPr>
              <w:t>7.4</w:t>
            </w:r>
            <w:r w:rsidR="008F4250">
              <w:rPr>
                <w:rFonts w:cstheme="minorBidi"/>
                <w:noProof/>
              </w:rPr>
              <w:tab/>
            </w:r>
            <w:r w:rsidR="008F4250" w:rsidRPr="007C3626">
              <w:rPr>
                <w:rStyle w:val="a6"/>
                <w:noProof/>
              </w:rPr>
              <w:t>Порядок корректировки Программы</w:t>
            </w:r>
            <w:r w:rsidR="008F4250">
              <w:rPr>
                <w:noProof/>
                <w:webHidden/>
              </w:rPr>
              <w:tab/>
            </w:r>
            <w:r w:rsidR="008F4250">
              <w:rPr>
                <w:noProof/>
                <w:webHidden/>
              </w:rPr>
              <w:fldChar w:fldCharType="begin"/>
            </w:r>
            <w:r w:rsidR="008F4250">
              <w:rPr>
                <w:noProof/>
                <w:webHidden/>
              </w:rPr>
              <w:instrText xml:space="preserve"> PAGEREF _Toc442866214 \h </w:instrText>
            </w:r>
            <w:r w:rsidR="008F4250">
              <w:rPr>
                <w:noProof/>
                <w:webHidden/>
              </w:rPr>
            </w:r>
            <w:r w:rsidR="008F4250">
              <w:rPr>
                <w:noProof/>
                <w:webHidden/>
              </w:rPr>
              <w:fldChar w:fldCharType="separate"/>
            </w:r>
            <w:r w:rsidR="000433B2">
              <w:rPr>
                <w:noProof/>
                <w:webHidden/>
              </w:rPr>
              <w:t>90</w:t>
            </w:r>
            <w:r w:rsidR="008F4250">
              <w:rPr>
                <w:noProof/>
                <w:webHidden/>
              </w:rPr>
              <w:fldChar w:fldCharType="end"/>
            </w:r>
          </w:hyperlink>
        </w:p>
        <w:p w:rsidR="007645E7" w:rsidRPr="009E4235" w:rsidRDefault="007645E7">
          <w:pPr>
            <w:rPr>
              <w:highlight w:val="yellow"/>
            </w:rPr>
          </w:pPr>
          <w:r w:rsidRPr="00DD1F42">
            <w:rPr>
              <w:b/>
              <w:bCs/>
            </w:rPr>
            <w:fldChar w:fldCharType="end"/>
          </w:r>
        </w:p>
      </w:sdtContent>
    </w:sdt>
    <w:p w:rsidR="007645E7" w:rsidRPr="009E4235" w:rsidRDefault="007645E7">
      <w:pPr>
        <w:spacing w:after="160" w:line="259" w:lineRule="auto"/>
        <w:ind w:firstLine="0"/>
        <w:jc w:val="left"/>
        <w:rPr>
          <w:rFonts w:eastAsiaTheme="majorEastAsia" w:cstheme="majorBidi"/>
          <w:b/>
          <w:bCs/>
          <w:szCs w:val="28"/>
          <w:highlight w:val="yellow"/>
        </w:rPr>
      </w:pPr>
      <w:r w:rsidRPr="009E4235">
        <w:rPr>
          <w:highlight w:val="yellow"/>
        </w:rPr>
        <w:br w:type="page"/>
      </w:r>
    </w:p>
    <w:p w:rsidR="00005AF3" w:rsidRPr="009E4235" w:rsidRDefault="007645E7" w:rsidP="00005AF3">
      <w:pPr>
        <w:pStyle w:val="1"/>
        <w:numPr>
          <w:ilvl w:val="0"/>
          <w:numId w:val="1"/>
        </w:numPr>
        <w:ind w:left="284"/>
      </w:pPr>
      <w:bookmarkStart w:id="1" w:name="_Toc442866175"/>
      <w:r w:rsidRPr="009E4235">
        <w:lastRenderedPageBreak/>
        <w:t>ПАСПОРТ ПРОГРАММЫ</w:t>
      </w:r>
      <w:bookmarkEnd w:id="1"/>
    </w:p>
    <w:p w:rsidR="007645E7" w:rsidRPr="009E4235" w:rsidRDefault="007645E7" w:rsidP="007645E7"/>
    <w:p w:rsidR="007645E7" w:rsidRPr="009E4235" w:rsidRDefault="007645E7" w:rsidP="00047FFE">
      <w:pPr>
        <w:jc w:val="center"/>
        <w:rPr>
          <w:b/>
        </w:rPr>
      </w:pPr>
      <w:r w:rsidRPr="009E4235">
        <w:rPr>
          <w:b/>
        </w:rPr>
        <w:t>ПАСПОРТ</w:t>
      </w:r>
    </w:p>
    <w:p w:rsidR="007645E7" w:rsidRPr="009E4235" w:rsidRDefault="007645E7" w:rsidP="00047FFE">
      <w:pPr>
        <w:jc w:val="center"/>
        <w:rPr>
          <w:b/>
        </w:rPr>
      </w:pPr>
      <w:r w:rsidRPr="009E4235">
        <w:rPr>
          <w:b/>
        </w:rPr>
        <w:t xml:space="preserve">Комплексной программы развития систем коммунальной инфраструктуры </w:t>
      </w:r>
      <w:r w:rsidR="009E4235" w:rsidRPr="009E4235">
        <w:rPr>
          <w:b/>
        </w:rPr>
        <w:t>Парковского</w:t>
      </w:r>
      <w:r w:rsidRPr="009E4235">
        <w:rPr>
          <w:b/>
        </w:rPr>
        <w:t xml:space="preserve"> сельского поселения </w:t>
      </w:r>
      <w:r w:rsidR="009E4235" w:rsidRPr="009E4235">
        <w:rPr>
          <w:b/>
        </w:rPr>
        <w:t>Тихорецк</w:t>
      </w:r>
      <w:r w:rsidR="00295DFF">
        <w:rPr>
          <w:b/>
        </w:rPr>
        <w:t>ого</w:t>
      </w:r>
      <w:r w:rsidR="00047FFE" w:rsidRPr="009E4235">
        <w:rPr>
          <w:b/>
        </w:rPr>
        <w:t xml:space="preserve"> район</w:t>
      </w:r>
      <w:r w:rsidR="00295DFF">
        <w:rPr>
          <w:b/>
        </w:rPr>
        <w:t>а</w:t>
      </w:r>
      <w:r w:rsidR="00047FFE" w:rsidRPr="009E4235">
        <w:rPr>
          <w:b/>
        </w:rPr>
        <w:t xml:space="preserve"> Краснодарская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753"/>
      </w:tblGrid>
      <w:tr w:rsidR="00047FFE" w:rsidRPr="009E4235" w:rsidTr="004B7E75">
        <w:trPr>
          <w:trHeight w:val="619"/>
        </w:trPr>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Наименование Программы</w:t>
            </w:r>
          </w:p>
        </w:tc>
        <w:tc>
          <w:tcPr>
            <w:tcW w:w="3588" w:type="pct"/>
            <w:tcMar>
              <w:top w:w="28" w:type="dxa"/>
              <w:left w:w="28" w:type="dxa"/>
              <w:bottom w:w="28" w:type="dxa"/>
              <w:right w:w="28" w:type="dxa"/>
            </w:tcMar>
            <w:vAlign w:val="center"/>
          </w:tcPr>
          <w:p w:rsidR="00047FFE" w:rsidRPr="009E4235" w:rsidRDefault="00047FFE" w:rsidP="0045274E">
            <w:pPr>
              <w:pStyle w:val="a7"/>
              <w:spacing w:after="0"/>
              <w:ind w:firstLine="0"/>
              <w:jc w:val="left"/>
            </w:pPr>
            <w:r w:rsidRPr="009E4235">
              <w:t xml:space="preserve">Программа комплексного развития систем коммунальной инфраструктуры </w:t>
            </w:r>
            <w:r w:rsidR="009E4235" w:rsidRPr="009E4235">
              <w:rPr>
                <w:szCs w:val="24"/>
              </w:rPr>
              <w:t>Парковского</w:t>
            </w:r>
            <w:r w:rsidRPr="009E4235">
              <w:rPr>
                <w:szCs w:val="24"/>
              </w:rPr>
              <w:t xml:space="preserve"> сельско</w:t>
            </w:r>
            <w:r w:rsidR="00295DFF">
              <w:rPr>
                <w:szCs w:val="24"/>
              </w:rPr>
              <w:t>го</w:t>
            </w:r>
            <w:r w:rsidRPr="009E4235">
              <w:rPr>
                <w:szCs w:val="24"/>
              </w:rPr>
              <w:t xml:space="preserve"> поселени</w:t>
            </w:r>
            <w:r w:rsidR="00295DFF">
              <w:rPr>
                <w:szCs w:val="24"/>
              </w:rPr>
              <w:t>я</w:t>
            </w:r>
            <w:r w:rsidRPr="009E4235">
              <w:rPr>
                <w:szCs w:val="24"/>
              </w:rPr>
              <w:t xml:space="preserve"> </w:t>
            </w:r>
            <w:r w:rsidR="009E4235" w:rsidRPr="009E4235">
              <w:rPr>
                <w:szCs w:val="24"/>
              </w:rPr>
              <w:t>Тихорецк</w:t>
            </w:r>
            <w:r w:rsidR="00295DFF">
              <w:rPr>
                <w:szCs w:val="24"/>
              </w:rPr>
              <w:t>ого</w:t>
            </w:r>
            <w:r w:rsidRPr="009E4235">
              <w:rPr>
                <w:szCs w:val="24"/>
              </w:rPr>
              <w:t xml:space="preserve"> район</w:t>
            </w:r>
            <w:r w:rsidR="00295DFF">
              <w:rPr>
                <w:szCs w:val="24"/>
              </w:rPr>
              <w:t>а</w:t>
            </w:r>
            <w:r w:rsidRPr="009E4235">
              <w:t xml:space="preserve"> Краснодарского края на период 201</w:t>
            </w:r>
            <w:r w:rsidR="00295DFF">
              <w:t>6</w:t>
            </w:r>
            <w:r w:rsidRPr="009E4235">
              <w:t>-202</w:t>
            </w:r>
            <w:r w:rsidR="00295DFF">
              <w:t>1</w:t>
            </w:r>
            <w:r w:rsidRPr="009E4235">
              <w:t xml:space="preserve"> годы с перспективой до </w:t>
            </w:r>
            <w:r w:rsidR="0045274E">
              <w:t>2028</w:t>
            </w:r>
            <w:r w:rsidRPr="009E4235">
              <w:t xml:space="preserve"> года</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Основание для разработки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rPr>
                <w:rFonts w:ascii="Verdana" w:hAnsi="Verdana"/>
                <w:color w:val="000000"/>
                <w:shd w:val="clear" w:color="auto" w:fill="FFFFFF"/>
              </w:rPr>
            </w:pPr>
            <w:r w:rsidRPr="009E4235">
              <w:t>- Приказ Минрегиона РФ от 06.05.2011 № 204 «О разработке программ комплексного развития систем коммунальной инфраструктуры муниципальных образований»;</w:t>
            </w:r>
            <w:r w:rsidRPr="009E4235">
              <w:rPr>
                <w:rFonts w:ascii="Verdana" w:hAnsi="Verdana"/>
                <w:color w:val="000000"/>
                <w:shd w:val="clear" w:color="auto" w:fill="FFFFFF"/>
              </w:rPr>
              <w:t xml:space="preserve"> </w:t>
            </w:r>
          </w:p>
          <w:p w:rsidR="00047FFE" w:rsidRPr="009E4235" w:rsidRDefault="00047FFE" w:rsidP="004B7E75">
            <w:pPr>
              <w:pStyle w:val="a7"/>
              <w:spacing w:after="0"/>
              <w:ind w:firstLine="0"/>
              <w:jc w:val="left"/>
            </w:pPr>
            <w:r w:rsidRPr="009E4235">
              <w:t xml:space="preserve">- Федеральный закон от 30.12.2004 № 210-ФЗ «Об основах регулирования тарифов организаций коммунального комплекса» </w:t>
            </w:r>
          </w:p>
          <w:p w:rsidR="00047FFE" w:rsidRPr="009E4235" w:rsidRDefault="00047FFE" w:rsidP="004B7E75">
            <w:pPr>
              <w:pStyle w:val="a7"/>
              <w:spacing w:after="0"/>
              <w:ind w:firstLine="0"/>
              <w:jc w:val="left"/>
            </w:pPr>
            <w:r w:rsidRPr="009E4235">
              <w:t xml:space="preserve">- Генеральный план </w:t>
            </w:r>
            <w:r w:rsidR="009E4235" w:rsidRPr="009E4235">
              <w:t>Парковского</w:t>
            </w:r>
            <w:r w:rsidRPr="009E4235">
              <w:t xml:space="preserve"> сельского поселения</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Муниципальный заказчик Программы</w:t>
            </w:r>
          </w:p>
        </w:tc>
        <w:tc>
          <w:tcPr>
            <w:tcW w:w="3588" w:type="pct"/>
            <w:tcMar>
              <w:top w:w="28" w:type="dxa"/>
              <w:left w:w="28" w:type="dxa"/>
              <w:bottom w:w="28" w:type="dxa"/>
              <w:right w:w="28" w:type="dxa"/>
            </w:tcMar>
            <w:vAlign w:val="center"/>
          </w:tcPr>
          <w:p w:rsidR="00047FFE" w:rsidRPr="009E4235" w:rsidRDefault="00047FFE" w:rsidP="00295DFF">
            <w:pPr>
              <w:pStyle w:val="a7"/>
              <w:spacing w:after="0"/>
              <w:ind w:firstLine="0"/>
              <w:jc w:val="left"/>
            </w:pPr>
            <w:r w:rsidRPr="009E4235">
              <w:t xml:space="preserve">Администрация </w:t>
            </w:r>
            <w:r w:rsidR="009E4235" w:rsidRPr="009E4235">
              <w:t>Парковско</w:t>
            </w:r>
            <w:r w:rsidR="00295DFF">
              <w:t>го</w:t>
            </w:r>
            <w:r w:rsidRPr="009E4235">
              <w:t xml:space="preserve"> сельско</w:t>
            </w:r>
            <w:r w:rsidR="00295DFF">
              <w:t>го</w:t>
            </w:r>
            <w:r w:rsidRPr="009E4235">
              <w:t xml:space="preserve"> поселени</w:t>
            </w:r>
            <w:r w:rsidR="00295DFF">
              <w:t>я</w:t>
            </w:r>
            <w:r w:rsidRPr="009E4235">
              <w:t xml:space="preserve"> </w:t>
            </w:r>
            <w:r w:rsidR="009E4235" w:rsidRPr="009E4235">
              <w:t>Тихорецк</w:t>
            </w:r>
            <w:r w:rsidR="00295DFF">
              <w:t>ого</w:t>
            </w:r>
            <w:r w:rsidRPr="009E4235">
              <w:t xml:space="preserve"> район</w:t>
            </w:r>
            <w:r w:rsidR="00295DFF">
              <w:t>а</w:t>
            </w:r>
            <w:r w:rsidRPr="009E4235">
              <w:t xml:space="preserve"> Краснодарского края</w:t>
            </w:r>
          </w:p>
        </w:tc>
      </w:tr>
      <w:tr w:rsidR="00047FFE" w:rsidRPr="009E4235" w:rsidTr="004B7E75">
        <w:trPr>
          <w:trHeight w:val="77"/>
        </w:trPr>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Основные разработчики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Общество с ограниченной ответственностью «ЭнергоАудит»</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Цель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 xml:space="preserve">Задачи Программы </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1. Инженерно-техническая оптимизация коммунальных</w:t>
            </w:r>
            <w:r w:rsidRPr="009E4235">
              <w:br/>
              <w:t xml:space="preserve">систем. </w:t>
            </w:r>
          </w:p>
          <w:p w:rsidR="00047FFE" w:rsidRPr="009E4235" w:rsidRDefault="00047FFE" w:rsidP="004B7E75">
            <w:pPr>
              <w:pStyle w:val="a7"/>
              <w:spacing w:after="0"/>
              <w:ind w:firstLine="0"/>
              <w:jc w:val="left"/>
            </w:pPr>
            <w:r w:rsidRPr="009E4235">
              <w:t xml:space="preserve">2. Взаимосвязанное перспективное планирование развития систем. </w:t>
            </w:r>
          </w:p>
          <w:p w:rsidR="00047FFE" w:rsidRPr="009E4235" w:rsidRDefault="00047FFE" w:rsidP="004B7E75">
            <w:pPr>
              <w:pStyle w:val="a7"/>
              <w:spacing w:after="0"/>
              <w:ind w:firstLine="0"/>
              <w:jc w:val="left"/>
            </w:pPr>
            <w:r w:rsidRPr="009E4235">
              <w:t xml:space="preserve">3. Обоснование мероприятий по комплексной реконструкции и модернизации. </w:t>
            </w:r>
          </w:p>
          <w:p w:rsidR="00047FFE" w:rsidRPr="009E4235" w:rsidRDefault="00047FFE" w:rsidP="004B7E75">
            <w:pPr>
              <w:pStyle w:val="a7"/>
              <w:spacing w:after="0"/>
              <w:ind w:firstLine="0"/>
              <w:jc w:val="left"/>
            </w:pPr>
            <w:r w:rsidRPr="009E4235">
              <w:t xml:space="preserve">4. Повышение надежности систем и качества предоставления коммунальных услуг. </w:t>
            </w:r>
          </w:p>
          <w:p w:rsidR="00047FFE" w:rsidRPr="009E4235" w:rsidRDefault="00047FFE" w:rsidP="004B7E75">
            <w:pPr>
              <w:pStyle w:val="a7"/>
              <w:spacing w:after="0"/>
              <w:ind w:firstLine="0"/>
              <w:jc w:val="left"/>
            </w:pPr>
            <w:r w:rsidRPr="009E4235">
              <w:t>5. Совершенствование механизмов развития энер</w:t>
            </w:r>
            <w:r w:rsidRPr="009E4235">
              <w:rPr>
                <w:b/>
              </w:rPr>
              <w:t>г</w:t>
            </w:r>
            <w:r w:rsidRPr="009E4235">
              <w:t xml:space="preserve">осбережения и повышение энергоэффективности коммунальной инфраструктуры сельского поселения. </w:t>
            </w:r>
          </w:p>
          <w:p w:rsidR="00047FFE" w:rsidRPr="009E4235" w:rsidRDefault="00047FFE" w:rsidP="004B7E75">
            <w:pPr>
              <w:pStyle w:val="a7"/>
              <w:spacing w:after="0"/>
              <w:ind w:firstLine="0"/>
              <w:jc w:val="left"/>
            </w:pPr>
            <w:r w:rsidRPr="009E4235">
              <w:t xml:space="preserve">6. Повышение инвестиционной привлекательности коммунальной инфраструктуры сельского поселения. </w:t>
            </w:r>
          </w:p>
          <w:p w:rsidR="00047FFE" w:rsidRPr="009E4235" w:rsidRDefault="00047FFE" w:rsidP="004B7E75">
            <w:pPr>
              <w:pStyle w:val="a7"/>
              <w:spacing w:after="0"/>
              <w:ind w:firstLine="0"/>
              <w:jc w:val="left"/>
              <w:rPr>
                <w:rFonts w:ascii="Calibri" w:hAnsi="Calibri" w:cs="Calibri"/>
              </w:rPr>
            </w:pPr>
            <w:r w:rsidRPr="009E4235">
              <w:t>7. Обеспечение сбалансированности интересов субъектов коммунальной инфраструктуры и потребителей.</w:t>
            </w:r>
            <w:r w:rsidRPr="009E4235">
              <w:rPr>
                <w:rFonts w:ascii="Calibri" w:hAnsi="Calibri" w:cs="Calibri"/>
              </w:rPr>
              <w:t xml:space="preserve"> </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t>Сроки и этапы реализации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 xml:space="preserve">Срок реализации Программы – </w:t>
            </w:r>
            <w:r w:rsidR="00176D87" w:rsidRPr="009E4235">
              <w:t>201</w:t>
            </w:r>
            <w:r w:rsidR="00AB4B0E">
              <w:t>6</w:t>
            </w:r>
            <w:r w:rsidR="00176D87" w:rsidRPr="009E4235">
              <w:t>-</w:t>
            </w:r>
            <w:r w:rsidR="0045274E">
              <w:t>2028</w:t>
            </w:r>
            <w:r w:rsidRPr="009E4235">
              <w:t xml:space="preserve"> год</w:t>
            </w:r>
            <w:r w:rsidR="00176D87" w:rsidRPr="009E4235">
              <w:t>ы</w:t>
            </w:r>
            <w:r w:rsidRPr="009E4235">
              <w:t xml:space="preserve">. </w:t>
            </w:r>
          </w:p>
          <w:p w:rsidR="00047FFE" w:rsidRPr="009E4235" w:rsidRDefault="00047FFE" w:rsidP="004B7E75">
            <w:pPr>
              <w:pStyle w:val="a7"/>
              <w:spacing w:after="0"/>
              <w:ind w:firstLine="0"/>
              <w:jc w:val="left"/>
            </w:pPr>
            <w:r w:rsidRPr="009E4235">
              <w:t xml:space="preserve">Этапы осуществления Программы: </w:t>
            </w:r>
          </w:p>
          <w:p w:rsidR="00047FFE" w:rsidRPr="009E4235" w:rsidRDefault="00047FFE" w:rsidP="004B7E75">
            <w:pPr>
              <w:pStyle w:val="a7"/>
              <w:spacing w:after="0"/>
              <w:ind w:firstLine="0"/>
              <w:jc w:val="left"/>
            </w:pPr>
            <w:r w:rsidRPr="009E4235">
              <w:t>первый этап – с 201</w:t>
            </w:r>
            <w:r w:rsidR="00AB4B0E">
              <w:t>6</w:t>
            </w:r>
            <w:r w:rsidRPr="009E4235">
              <w:t xml:space="preserve"> года по 202</w:t>
            </w:r>
            <w:r w:rsidR="00AB4B0E">
              <w:t>1</w:t>
            </w:r>
            <w:r w:rsidRPr="009E4235">
              <w:t xml:space="preserve"> год; </w:t>
            </w:r>
          </w:p>
          <w:p w:rsidR="00047FFE" w:rsidRPr="009E4235" w:rsidRDefault="00047FFE" w:rsidP="0045274E">
            <w:pPr>
              <w:pStyle w:val="a7"/>
              <w:spacing w:after="0"/>
              <w:ind w:firstLine="0"/>
              <w:jc w:val="left"/>
            </w:pPr>
            <w:r w:rsidRPr="009E4235">
              <w:lastRenderedPageBreak/>
              <w:t>второй этап – с 202</w:t>
            </w:r>
            <w:r w:rsidR="00AB4B0E">
              <w:t>2</w:t>
            </w:r>
            <w:r w:rsidRPr="009E4235">
              <w:t xml:space="preserve"> года по </w:t>
            </w:r>
            <w:r w:rsidR="0045274E">
              <w:t>2028</w:t>
            </w:r>
            <w:r w:rsidRPr="009E4235">
              <w:t xml:space="preserve"> год. </w:t>
            </w:r>
          </w:p>
        </w:tc>
      </w:tr>
      <w:tr w:rsidR="00047FFE" w:rsidRPr="009E4235" w:rsidTr="004B7E75">
        <w:tc>
          <w:tcPr>
            <w:tcW w:w="1412" w:type="pct"/>
            <w:tcMar>
              <w:top w:w="28" w:type="dxa"/>
              <w:left w:w="28" w:type="dxa"/>
              <w:bottom w:w="28" w:type="dxa"/>
              <w:right w:w="28" w:type="dxa"/>
            </w:tcMar>
          </w:tcPr>
          <w:p w:rsidR="00047FFE" w:rsidRPr="009E4235" w:rsidRDefault="00047FFE" w:rsidP="004B7E75">
            <w:pPr>
              <w:pStyle w:val="a7"/>
              <w:spacing w:after="0"/>
              <w:ind w:firstLine="0"/>
              <w:jc w:val="left"/>
            </w:pPr>
            <w:r w:rsidRPr="009E4235">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047FFE" w:rsidRPr="009E4235" w:rsidRDefault="00047FFE" w:rsidP="004B7E75">
            <w:pPr>
              <w:pStyle w:val="a7"/>
              <w:spacing w:after="0"/>
              <w:ind w:firstLine="0"/>
              <w:jc w:val="left"/>
            </w:pPr>
            <w:r w:rsidRPr="009E4235">
              <w:t>Установлен</w:t>
            </w:r>
            <w:r w:rsidRPr="009E4235">
              <w:rPr>
                <w:spacing w:val="1"/>
              </w:rPr>
              <w:t>и</w:t>
            </w:r>
            <w:r w:rsidRPr="009E4235">
              <w:t>е оп</w:t>
            </w:r>
            <w:r w:rsidRPr="009E4235">
              <w:rPr>
                <w:spacing w:val="-2"/>
              </w:rPr>
              <w:t>ти</w:t>
            </w:r>
            <w:r w:rsidRPr="009E4235">
              <w:rPr>
                <w:spacing w:val="-1"/>
              </w:rPr>
              <w:t>ма</w:t>
            </w:r>
            <w:r w:rsidRPr="009E4235">
              <w:t xml:space="preserve">льного </w:t>
            </w:r>
            <w:r w:rsidRPr="009E4235">
              <w:rPr>
                <w:spacing w:val="-2"/>
              </w:rPr>
              <w:t>з</w:t>
            </w:r>
            <w:r w:rsidRPr="009E4235">
              <w:t>н</w:t>
            </w:r>
            <w:r w:rsidRPr="009E4235">
              <w:rPr>
                <w:spacing w:val="-1"/>
              </w:rPr>
              <w:t>аче</w:t>
            </w:r>
            <w:r w:rsidRPr="009E4235">
              <w:t>ния нор</w:t>
            </w:r>
            <w:r w:rsidRPr="009E4235">
              <w:rPr>
                <w:spacing w:val="-1"/>
              </w:rPr>
              <w:t>ма</w:t>
            </w:r>
            <w:r w:rsidRPr="009E4235">
              <w:t>тивов потр</w:t>
            </w:r>
            <w:r w:rsidRPr="009E4235">
              <w:rPr>
                <w:spacing w:val="-1"/>
              </w:rPr>
              <w:t>е</w:t>
            </w:r>
            <w:r w:rsidRPr="009E4235">
              <w:t>бления ко</w:t>
            </w:r>
            <w:r w:rsidRPr="009E4235">
              <w:rPr>
                <w:spacing w:val="-1"/>
              </w:rPr>
              <w:t>м</w:t>
            </w:r>
            <w:r w:rsidRPr="009E4235">
              <w:rPr>
                <w:spacing w:val="1"/>
              </w:rPr>
              <w:t>м</w:t>
            </w:r>
            <w:r w:rsidRPr="009E4235">
              <w:rPr>
                <w:spacing w:val="-8"/>
              </w:rPr>
              <w:t>у</w:t>
            </w:r>
            <w:r w:rsidRPr="009E4235">
              <w:t>н</w:t>
            </w:r>
            <w:r w:rsidRPr="009E4235">
              <w:rPr>
                <w:spacing w:val="-1"/>
              </w:rPr>
              <w:t>а</w:t>
            </w:r>
            <w:r w:rsidRPr="009E4235">
              <w:rPr>
                <w:spacing w:val="2"/>
              </w:rPr>
              <w:t>л</w:t>
            </w:r>
            <w:r w:rsidRPr="009E4235">
              <w:t>ьн</w:t>
            </w:r>
            <w:r w:rsidRPr="009E4235">
              <w:rPr>
                <w:spacing w:val="-3"/>
              </w:rPr>
              <w:t>ы</w:t>
            </w:r>
            <w:r w:rsidRPr="009E4235">
              <w:t>х</w:t>
            </w:r>
            <w:r w:rsidRPr="009E4235">
              <w:rPr>
                <w:spacing w:val="16"/>
              </w:rPr>
              <w:t xml:space="preserve"> </w:t>
            </w:r>
            <w:r w:rsidRPr="009E4235">
              <w:rPr>
                <w:spacing w:val="-5"/>
              </w:rPr>
              <w:t>у</w:t>
            </w:r>
            <w:r w:rsidRPr="009E4235">
              <w:rPr>
                <w:spacing w:val="-1"/>
              </w:rPr>
              <w:t>с</w:t>
            </w:r>
            <w:r w:rsidRPr="009E4235">
              <w:rPr>
                <w:spacing w:val="4"/>
              </w:rPr>
              <w:t>л</w:t>
            </w:r>
            <w:r w:rsidRPr="009E4235">
              <w:rPr>
                <w:spacing w:val="-5"/>
              </w:rPr>
              <w:t>у</w:t>
            </w:r>
            <w:r w:rsidRPr="009E4235">
              <w:t>г</w:t>
            </w:r>
            <w:r w:rsidRPr="009E4235">
              <w:rPr>
                <w:spacing w:val="11"/>
              </w:rPr>
              <w:t xml:space="preserve"> </w:t>
            </w:r>
            <w:r w:rsidRPr="009E4235">
              <w:t xml:space="preserve">с </w:t>
            </w:r>
            <w:r w:rsidRPr="009E4235">
              <w:rPr>
                <w:spacing w:val="-5"/>
              </w:rPr>
              <w:t>у</w:t>
            </w:r>
            <w:r w:rsidRPr="009E4235">
              <w:rPr>
                <w:spacing w:val="-1"/>
              </w:rPr>
              <w:t>че</w:t>
            </w:r>
            <w:r w:rsidRPr="009E4235">
              <w:t>том при</w:t>
            </w:r>
            <w:r w:rsidRPr="009E4235">
              <w:rPr>
                <w:spacing w:val="-1"/>
              </w:rPr>
              <w:t>ме</w:t>
            </w:r>
            <w:r w:rsidRPr="009E4235">
              <w:t>н</w:t>
            </w:r>
            <w:r w:rsidRPr="009E4235">
              <w:rPr>
                <w:spacing w:val="-1"/>
              </w:rPr>
              <w:t>е</w:t>
            </w:r>
            <w:r w:rsidRPr="009E4235">
              <w:t>ния эффекти</w:t>
            </w:r>
            <w:r w:rsidRPr="009E4235">
              <w:rPr>
                <w:spacing w:val="-3"/>
              </w:rPr>
              <w:t>в</w:t>
            </w:r>
            <w:r w:rsidRPr="009E4235">
              <w:t>ных т</w:t>
            </w:r>
            <w:r w:rsidRPr="009E4235">
              <w:rPr>
                <w:spacing w:val="-1"/>
              </w:rPr>
              <w:t>е</w:t>
            </w:r>
            <w:r w:rsidRPr="009E4235">
              <w:t>хнол</w:t>
            </w:r>
            <w:r w:rsidRPr="009E4235">
              <w:rPr>
                <w:spacing w:val="-3"/>
              </w:rPr>
              <w:t>о</w:t>
            </w:r>
            <w:r w:rsidRPr="009E4235">
              <w:t>ги</w:t>
            </w:r>
            <w:r w:rsidRPr="009E4235">
              <w:rPr>
                <w:spacing w:val="-1"/>
              </w:rPr>
              <w:t>чес</w:t>
            </w:r>
            <w:r w:rsidRPr="009E4235">
              <w:t>ких р</w:t>
            </w:r>
            <w:r w:rsidRPr="009E4235">
              <w:rPr>
                <w:spacing w:val="-1"/>
              </w:rPr>
              <w:t>е</w:t>
            </w:r>
            <w:r w:rsidRPr="009E4235">
              <w:t>ш</w:t>
            </w:r>
            <w:r w:rsidRPr="009E4235">
              <w:rPr>
                <w:spacing w:val="3"/>
              </w:rPr>
              <w:t>е</w:t>
            </w:r>
            <w:r w:rsidRPr="009E4235">
              <w:t>н</w:t>
            </w:r>
            <w:r w:rsidRPr="009E4235">
              <w:rPr>
                <w:spacing w:val="-2"/>
              </w:rPr>
              <w:t>и</w:t>
            </w:r>
            <w:r w:rsidRPr="009E4235">
              <w:t xml:space="preserve">й, </w:t>
            </w:r>
            <w:r w:rsidRPr="009E4235">
              <w:rPr>
                <w:spacing w:val="-2"/>
              </w:rPr>
              <w:t>и</w:t>
            </w:r>
            <w:r w:rsidRPr="009E4235">
              <w:rPr>
                <w:spacing w:val="-1"/>
              </w:rPr>
              <w:t>с</w:t>
            </w:r>
            <w:r w:rsidRPr="009E4235">
              <w:t>пользов</w:t>
            </w:r>
            <w:r w:rsidRPr="009E4235">
              <w:rPr>
                <w:spacing w:val="-2"/>
              </w:rPr>
              <w:t>а</w:t>
            </w:r>
            <w:r w:rsidRPr="009E4235">
              <w:t>н</w:t>
            </w:r>
            <w:r w:rsidRPr="009E4235">
              <w:rPr>
                <w:spacing w:val="-2"/>
              </w:rPr>
              <w:t>и</w:t>
            </w:r>
            <w:r w:rsidRPr="009E4235">
              <w:t xml:space="preserve">я </w:t>
            </w:r>
            <w:r w:rsidRPr="009E4235">
              <w:rPr>
                <w:spacing w:val="-1"/>
              </w:rPr>
              <w:t>с</w:t>
            </w:r>
            <w:r w:rsidRPr="009E4235">
              <w:t>овр</w:t>
            </w:r>
            <w:r w:rsidRPr="009E4235">
              <w:rPr>
                <w:spacing w:val="-2"/>
              </w:rPr>
              <w:t>е</w:t>
            </w:r>
            <w:r w:rsidRPr="009E4235">
              <w:rPr>
                <w:spacing w:val="1"/>
              </w:rPr>
              <w:t>м</w:t>
            </w:r>
            <w:r w:rsidRPr="009E4235">
              <w:rPr>
                <w:spacing w:val="-1"/>
              </w:rPr>
              <w:t>е</w:t>
            </w:r>
            <w:r w:rsidRPr="009E4235">
              <w:t>нных</w:t>
            </w:r>
            <w:r w:rsidRPr="009E4235">
              <w:rPr>
                <w:spacing w:val="1"/>
              </w:rPr>
              <w:t xml:space="preserve"> </w:t>
            </w:r>
            <w:r w:rsidRPr="009E4235">
              <w:rPr>
                <w:spacing w:val="-1"/>
              </w:rPr>
              <w:t>ма</w:t>
            </w:r>
            <w:r w:rsidRPr="009E4235">
              <w:t>т</w:t>
            </w:r>
            <w:r w:rsidRPr="009E4235">
              <w:rPr>
                <w:spacing w:val="-1"/>
              </w:rPr>
              <w:t>е</w:t>
            </w:r>
            <w:r w:rsidRPr="009E4235">
              <w:t>ри</w:t>
            </w:r>
            <w:r w:rsidRPr="009E4235">
              <w:rPr>
                <w:spacing w:val="-1"/>
              </w:rPr>
              <w:t>а</w:t>
            </w:r>
            <w:r w:rsidRPr="009E4235">
              <w:t>лов и обо</w:t>
            </w:r>
            <w:r w:rsidRPr="009E4235">
              <w:rPr>
                <w:spacing w:val="2"/>
              </w:rPr>
              <w:t>р</w:t>
            </w:r>
            <w:r w:rsidRPr="009E4235">
              <w:rPr>
                <w:spacing w:val="-5"/>
              </w:rPr>
              <w:t>у</w:t>
            </w:r>
            <w:r w:rsidRPr="009E4235">
              <w:t>дов</w:t>
            </w:r>
            <w:r w:rsidRPr="009E4235">
              <w:rPr>
                <w:spacing w:val="-2"/>
              </w:rPr>
              <w:t>а</w:t>
            </w:r>
            <w:r w:rsidRPr="009E4235">
              <w:t>ния.</w:t>
            </w:r>
          </w:p>
          <w:p w:rsidR="00047FFE" w:rsidRPr="009E4235" w:rsidRDefault="00047FFE" w:rsidP="004B7E75">
            <w:pPr>
              <w:pStyle w:val="a7"/>
              <w:spacing w:after="0"/>
              <w:ind w:firstLine="0"/>
              <w:jc w:val="left"/>
            </w:pPr>
            <w:r w:rsidRPr="009E4235">
              <w:t>Пр</w:t>
            </w:r>
            <w:r w:rsidRPr="009E4235">
              <w:rPr>
                <w:spacing w:val="-2"/>
              </w:rPr>
              <w:t>е</w:t>
            </w:r>
            <w:r w:rsidRPr="009E4235">
              <w:t>дложен</w:t>
            </w:r>
            <w:r w:rsidRPr="009E4235">
              <w:rPr>
                <w:spacing w:val="1"/>
              </w:rPr>
              <w:t>и</w:t>
            </w:r>
            <w:r w:rsidRPr="009E4235">
              <w:t>я</w:t>
            </w:r>
            <w:r w:rsidRPr="009E4235">
              <w:rPr>
                <w:spacing w:val="4"/>
              </w:rPr>
              <w:t xml:space="preserve"> </w:t>
            </w:r>
            <w:r w:rsidRPr="009E4235">
              <w:t>по</w:t>
            </w:r>
            <w:r w:rsidRPr="009E4235">
              <w:rPr>
                <w:spacing w:val="4"/>
              </w:rPr>
              <w:t xml:space="preserve"> </w:t>
            </w:r>
            <w:r w:rsidRPr="009E4235">
              <w:rPr>
                <w:spacing w:val="-1"/>
              </w:rPr>
              <w:t>с</w:t>
            </w:r>
            <w:r w:rsidRPr="009E4235">
              <w:t>озд</w:t>
            </w:r>
            <w:r w:rsidRPr="009E4235">
              <w:rPr>
                <w:spacing w:val="-4"/>
              </w:rPr>
              <w:t>а</w:t>
            </w:r>
            <w:r w:rsidRPr="009E4235">
              <w:t>нию</w:t>
            </w:r>
            <w:r w:rsidRPr="009E4235">
              <w:rPr>
                <w:spacing w:val="2"/>
              </w:rPr>
              <w:t xml:space="preserve"> </w:t>
            </w:r>
            <w:r w:rsidRPr="009E4235">
              <w:t>эффек</w:t>
            </w:r>
            <w:r w:rsidRPr="009E4235">
              <w:rPr>
                <w:spacing w:val="-2"/>
              </w:rPr>
              <w:t>т</w:t>
            </w:r>
            <w:r w:rsidRPr="009E4235">
              <w:t>ивной</w:t>
            </w:r>
            <w:r w:rsidRPr="009E4235">
              <w:rPr>
                <w:spacing w:val="3"/>
              </w:rPr>
              <w:t xml:space="preserve"> </w:t>
            </w:r>
            <w:r w:rsidRPr="009E4235">
              <w:rPr>
                <w:spacing w:val="-1"/>
              </w:rPr>
              <w:t>с</w:t>
            </w:r>
            <w:r w:rsidRPr="009E4235">
              <w:t>и</w:t>
            </w:r>
            <w:r w:rsidRPr="009E4235">
              <w:rPr>
                <w:spacing w:val="-1"/>
              </w:rPr>
              <w:t>с</w:t>
            </w:r>
            <w:r w:rsidRPr="009E4235">
              <w:rPr>
                <w:spacing w:val="-2"/>
              </w:rPr>
              <w:t>т</w:t>
            </w:r>
            <w:r w:rsidRPr="009E4235">
              <w:rPr>
                <w:spacing w:val="-1"/>
              </w:rPr>
              <w:t>ем</w:t>
            </w:r>
            <w:r w:rsidRPr="009E4235">
              <w:t>ы контроля и</w:t>
            </w:r>
            <w:r w:rsidRPr="009E4235">
              <w:rPr>
                <w:spacing w:val="-1"/>
              </w:rPr>
              <w:t>с</w:t>
            </w:r>
            <w:r w:rsidRPr="009E4235">
              <w:t>пол</w:t>
            </w:r>
            <w:r w:rsidRPr="009E4235">
              <w:rPr>
                <w:spacing w:val="1"/>
              </w:rPr>
              <w:t>н</w:t>
            </w:r>
            <w:r w:rsidRPr="009E4235">
              <w:rPr>
                <w:spacing w:val="-1"/>
              </w:rPr>
              <w:t>е</w:t>
            </w:r>
            <w:r w:rsidRPr="009E4235">
              <w:rPr>
                <w:spacing w:val="-2"/>
              </w:rPr>
              <w:t>н</w:t>
            </w:r>
            <w:r w:rsidRPr="009E4235">
              <w:t>и</w:t>
            </w:r>
            <w:r w:rsidRPr="009E4235">
              <w:rPr>
                <w:spacing w:val="-1"/>
              </w:rPr>
              <w:t>е</w:t>
            </w:r>
            <w:r w:rsidRPr="009E4235">
              <w:t>м ин</w:t>
            </w:r>
            <w:r w:rsidRPr="009E4235">
              <w:rPr>
                <w:spacing w:val="-3"/>
              </w:rPr>
              <w:t>в</w:t>
            </w:r>
            <w:r w:rsidRPr="009E4235">
              <w:rPr>
                <w:spacing w:val="-1"/>
              </w:rPr>
              <w:t>ес</w:t>
            </w:r>
            <w:r w:rsidRPr="009E4235">
              <w:t>тицио</w:t>
            </w:r>
            <w:r w:rsidRPr="009E4235">
              <w:rPr>
                <w:spacing w:val="-2"/>
              </w:rPr>
              <w:t>н</w:t>
            </w:r>
            <w:r w:rsidRPr="009E4235">
              <w:t>н</w:t>
            </w:r>
            <w:r w:rsidRPr="009E4235">
              <w:rPr>
                <w:spacing w:val="-3"/>
              </w:rPr>
              <w:t>ы</w:t>
            </w:r>
            <w:r w:rsidRPr="009E4235">
              <w:t>х и про</w:t>
            </w:r>
            <w:r w:rsidRPr="009E4235">
              <w:rPr>
                <w:spacing w:val="-2"/>
              </w:rPr>
              <w:t>и</w:t>
            </w:r>
            <w:r w:rsidRPr="009E4235">
              <w:t>звод</w:t>
            </w:r>
            <w:r w:rsidRPr="009E4235">
              <w:rPr>
                <w:spacing w:val="-2"/>
              </w:rPr>
              <w:t>с</w:t>
            </w:r>
            <w:r w:rsidRPr="009E4235">
              <w:t>тв</w:t>
            </w:r>
            <w:r w:rsidRPr="009E4235">
              <w:rPr>
                <w:spacing w:val="-2"/>
              </w:rPr>
              <w:t>е</w:t>
            </w:r>
            <w:r w:rsidRPr="009E4235">
              <w:t>нн</w:t>
            </w:r>
            <w:r w:rsidRPr="009E4235">
              <w:rPr>
                <w:spacing w:val="-3"/>
              </w:rPr>
              <w:t>ы</w:t>
            </w:r>
            <w:r w:rsidRPr="009E4235">
              <w:t>х прогр</w:t>
            </w:r>
            <w:r w:rsidRPr="009E4235">
              <w:rPr>
                <w:spacing w:val="-1"/>
              </w:rPr>
              <w:t>ам</w:t>
            </w:r>
            <w:r w:rsidRPr="009E4235">
              <w:t>м</w:t>
            </w:r>
            <w:r w:rsidRPr="009E4235">
              <w:rPr>
                <w:spacing w:val="-1"/>
              </w:rPr>
              <w:t xml:space="preserve"> </w:t>
            </w:r>
            <w:r w:rsidRPr="009E4235">
              <w:t>орг</w:t>
            </w:r>
            <w:r w:rsidRPr="009E4235">
              <w:rPr>
                <w:spacing w:val="-1"/>
              </w:rPr>
              <w:t>а</w:t>
            </w:r>
            <w:r w:rsidRPr="009E4235">
              <w:t>низ</w:t>
            </w:r>
            <w:r w:rsidRPr="009E4235">
              <w:rPr>
                <w:spacing w:val="-1"/>
              </w:rPr>
              <w:t>а</w:t>
            </w:r>
            <w:r w:rsidRPr="009E4235">
              <w:t>ц</w:t>
            </w:r>
            <w:r w:rsidRPr="009E4235">
              <w:rPr>
                <w:spacing w:val="-2"/>
              </w:rPr>
              <w:t>и</w:t>
            </w:r>
            <w:r w:rsidRPr="009E4235">
              <w:t>и</w:t>
            </w:r>
            <w:r w:rsidRPr="009E4235">
              <w:rPr>
                <w:spacing w:val="-2"/>
              </w:rPr>
              <w:t xml:space="preserve"> </w:t>
            </w:r>
            <w:r w:rsidRPr="009E4235">
              <w:t>ко</w:t>
            </w:r>
            <w:r w:rsidRPr="009E4235">
              <w:rPr>
                <w:spacing w:val="-1"/>
              </w:rPr>
              <w:t>м</w:t>
            </w:r>
            <w:r w:rsidRPr="009E4235">
              <w:rPr>
                <w:spacing w:val="1"/>
              </w:rPr>
              <w:t>м</w:t>
            </w:r>
            <w:r w:rsidRPr="009E4235">
              <w:rPr>
                <w:spacing w:val="-5"/>
              </w:rPr>
              <w:t>у</w:t>
            </w:r>
            <w:r w:rsidRPr="009E4235">
              <w:t>н</w:t>
            </w:r>
            <w:r w:rsidRPr="009E4235">
              <w:rPr>
                <w:spacing w:val="-1"/>
              </w:rPr>
              <w:t>а</w:t>
            </w:r>
            <w:r w:rsidRPr="009E4235">
              <w:t>льного ко</w:t>
            </w:r>
            <w:r w:rsidRPr="009E4235">
              <w:rPr>
                <w:spacing w:val="-1"/>
              </w:rPr>
              <w:t>м</w:t>
            </w:r>
            <w:r w:rsidRPr="009E4235">
              <w:t>пл</w:t>
            </w:r>
            <w:r w:rsidRPr="009E4235">
              <w:rPr>
                <w:spacing w:val="-1"/>
              </w:rPr>
              <w:t>е</w:t>
            </w:r>
            <w:r w:rsidRPr="009E4235">
              <w:t>к</w:t>
            </w:r>
            <w:r w:rsidRPr="009E4235">
              <w:rPr>
                <w:spacing w:val="-1"/>
              </w:rPr>
              <w:t>са</w:t>
            </w:r>
            <w:r w:rsidRPr="009E4235">
              <w:t>.</w:t>
            </w:r>
          </w:p>
          <w:p w:rsidR="00047FFE" w:rsidRPr="009E4235" w:rsidRDefault="00047FFE" w:rsidP="004B7E75">
            <w:pPr>
              <w:pStyle w:val="a7"/>
              <w:spacing w:after="0"/>
              <w:ind w:firstLine="0"/>
              <w:jc w:val="left"/>
            </w:pPr>
            <w:r w:rsidRPr="009E4235">
              <w:rPr>
                <w:spacing w:val="-2"/>
              </w:rPr>
              <w:t>В</w:t>
            </w:r>
            <w:r w:rsidRPr="009E4235">
              <w:t>н</w:t>
            </w:r>
            <w:r w:rsidRPr="009E4235">
              <w:rPr>
                <w:spacing w:val="-1"/>
              </w:rPr>
              <w:t>е</w:t>
            </w:r>
            <w:r w:rsidRPr="009E4235">
              <w:t>др</w:t>
            </w:r>
            <w:r w:rsidRPr="009E4235">
              <w:rPr>
                <w:spacing w:val="-1"/>
              </w:rPr>
              <w:t>е</w:t>
            </w:r>
            <w:r w:rsidRPr="009E4235">
              <w:t>ние нов</w:t>
            </w:r>
            <w:r w:rsidRPr="009E4235">
              <w:rPr>
                <w:spacing w:val="-1"/>
              </w:rPr>
              <w:t>ы</w:t>
            </w:r>
            <w:r w:rsidRPr="009E4235">
              <w:t xml:space="preserve">х </w:t>
            </w:r>
            <w:r w:rsidRPr="009E4235">
              <w:rPr>
                <w:spacing w:val="-1"/>
              </w:rPr>
              <w:t>ме</w:t>
            </w:r>
            <w:r w:rsidRPr="009E4235">
              <w:rPr>
                <w:spacing w:val="-2"/>
              </w:rPr>
              <w:t>т</w:t>
            </w:r>
            <w:r w:rsidRPr="009E4235">
              <w:t>од</w:t>
            </w:r>
            <w:r w:rsidRPr="009E4235">
              <w:rPr>
                <w:spacing w:val="1"/>
              </w:rPr>
              <w:t>и</w:t>
            </w:r>
            <w:r w:rsidRPr="009E4235">
              <w:t xml:space="preserve">к и </w:t>
            </w:r>
            <w:r w:rsidRPr="009E4235">
              <w:rPr>
                <w:spacing w:val="-1"/>
              </w:rPr>
              <w:t>с</w:t>
            </w:r>
            <w:r w:rsidRPr="009E4235">
              <w:t>овр</w:t>
            </w:r>
            <w:r w:rsidRPr="009E4235">
              <w:rPr>
                <w:spacing w:val="-2"/>
              </w:rPr>
              <w:t>е</w:t>
            </w:r>
            <w:r w:rsidRPr="009E4235">
              <w:rPr>
                <w:spacing w:val="-1"/>
              </w:rPr>
              <w:t>ме</w:t>
            </w:r>
            <w:r w:rsidRPr="009E4235">
              <w:t xml:space="preserve">нных </w:t>
            </w:r>
            <w:r w:rsidRPr="009E4235">
              <w:rPr>
                <w:spacing w:val="-2"/>
              </w:rPr>
              <w:t>т</w:t>
            </w:r>
            <w:r w:rsidRPr="009E4235">
              <w:rPr>
                <w:spacing w:val="-1"/>
              </w:rPr>
              <w:t>е</w:t>
            </w:r>
            <w:r w:rsidRPr="009E4235">
              <w:rPr>
                <w:spacing w:val="2"/>
              </w:rPr>
              <w:t>х</w:t>
            </w:r>
            <w:r w:rsidRPr="009E4235">
              <w:t>ноло</w:t>
            </w:r>
            <w:r w:rsidRPr="009E4235">
              <w:rPr>
                <w:spacing w:val="-3"/>
              </w:rPr>
              <w:t>г</w:t>
            </w:r>
            <w:r w:rsidRPr="009E4235">
              <w:t xml:space="preserve">ий, в том </w:t>
            </w:r>
            <w:r w:rsidRPr="009E4235">
              <w:rPr>
                <w:spacing w:val="-1"/>
              </w:rPr>
              <w:t>ч</w:t>
            </w:r>
            <w:r w:rsidRPr="009E4235">
              <w:t>и</w:t>
            </w:r>
            <w:r w:rsidRPr="009E4235">
              <w:rPr>
                <w:spacing w:val="-1"/>
              </w:rPr>
              <w:t>с</w:t>
            </w:r>
            <w:r w:rsidRPr="009E4235">
              <w:t>ле э</w:t>
            </w:r>
            <w:r w:rsidRPr="009E4235">
              <w:rPr>
                <w:spacing w:val="1"/>
              </w:rPr>
              <w:t>н</w:t>
            </w:r>
            <w:r w:rsidRPr="009E4235">
              <w:rPr>
                <w:spacing w:val="-1"/>
              </w:rPr>
              <w:t>е</w:t>
            </w:r>
            <w:r w:rsidRPr="009E4235">
              <w:t>рго</w:t>
            </w:r>
            <w:r w:rsidRPr="009E4235">
              <w:rPr>
                <w:spacing w:val="-1"/>
              </w:rPr>
              <w:t>с</w:t>
            </w:r>
            <w:r w:rsidRPr="009E4235">
              <w:rPr>
                <w:spacing w:val="2"/>
              </w:rPr>
              <w:t>б</w:t>
            </w:r>
            <w:r w:rsidRPr="009E4235">
              <w:rPr>
                <w:spacing w:val="-1"/>
              </w:rPr>
              <w:t>е</w:t>
            </w:r>
            <w:r w:rsidRPr="009E4235">
              <w:t>р</w:t>
            </w:r>
            <w:r w:rsidRPr="009E4235">
              <w:rPr>
                <w:spacing w:val="-1"/>
              </w:rPr>
              <w:t>е</w:t>
            </w:r>
            <w:r w:rsidRPr="009E4235">
              <w:t>г</w:t>
            </w:r>
            <w:r w:rsidRPr="009E4235">
              <w:rPr>
                <w:spacing w:val="-1"/>
              </w:rPr>
              <w:t>а</w:t>
            </w:r>
            <w:r w:rsidRPr="009E4235">
              <w:t>ющи</w:t>
            </w:r>
            <w:r w:rsidRPr="009E4235">
              <w:rPr>
                <w:spacing w:val="2"/>
              </w:rPr>
              <w:t>х</w:t>
            </w:r>
            <w:r w:rsidRPr="009E4235">
              <w:t xml:space="preserve">, в </w:t>
            </w:r>
            <w:r w:rsidRPr="009E4235">
              <w:rPr>
                <w:spacing w:val="2"/>
              </w:rPr>
              <w:t>ф</w:t>
            </w:r>
            <w:r w:rsidRPr="009E4235">
              <w:rPr>
                <w:spacing w:val="-8"/>
              </w:rPr>
              <w:t>у</w:t>
            </w:r>
            <w:r w:rsidRPr="009E4235">
              <w:t>н</w:t>
            </w:r>
            <w:r w:rsidRPr="009E4235">
              <w:rPr>
                <w:spacing w:val="3"/>
              </w:rPr>
              <w:t>к</w:t>
            </w:r>
            <w:r w:rsidRPr="009E4235">
              <w:t>цио</w:t>
            </w:r>
            <w:r w:rsidRPr="009E4235">
              <w:rPr>
                <w:spacing w:val="-2"/>
              </w:rPr>
              <w:t>н</w:t>
            </w:r>
            <w:r w:rsidRPr="009E4235">
              <w:t>иров</w:t>
            </w:r>
            <w:r w:rsidRPr="009E4235">
              <w:rPr>
                <w:spacing w:val="-2"/>
              </w:rPr>
              <w:t>ани</w:t>
            </w:r>
            <w:r w:rsidRPr="009E4235">
              <w:t xml:space="preserve">и </w:t>
            </w:r>
            <w:r w:rsidRPr="009E4235">
              <w:rPr>
                <w:spacing w:val="-1"/>
              </w:rPr>
              <w:t>с</w:t>
            </w:r>
            <w:r w:rsidRPr="009E4235">
              <w:t>и</w:t>
            </w:r>
            <w:r w:rsidRPr="009E4235">
              <w:rPr>
                <w:spacing w:val="-1"/>
              </w:rPr>
              <w:t>с</w:t>
            </w:r>
            <w:r w:rsidRPr="009E4235">
              <w:t>т</w:t>
            </w:r>
            <w:r w:rsidRPr="009E4235">
              <w:rPr>
                <w:spacing w:val="-1"/>
              </w:rPr>
              <w:t>е</w:t>
            </w:r>
            <w:r w:rsidRPr="009E4235">
              <w:t>м</w:t>
            </w:r>
            <w:r w:rsidRPr="009E4235">
              <w:rPr>
                <w:spacing w:val="-1"/>
              </w:rPr>
              <w:t xml:space="preserve"> </w:t>
            </w:r>
            <w:r w:rsidRPr="009E4235">
              <w:t>ко</w:t>
            </w:r>
            <w:r w:rsidRPr="009E4235">
              <w:rPr>
                <w:spacing w:val="-1"/>
              </w:rPr>
              <w:t>м</w:t>
            </w:r>
            <w:r w:rsidRPr="009E4235">
              <w:rPr>
                <w:spacing w:val="3"/>
              </w:rPr>
              <w:t>м</w:t>
            </w:r>
            <w:r w:rsidRPr="009E4235">
              <w:rPr>
                <w:spacing w:val="-8"/>
              </w:rPr>
              <w:t>у</w:t>
            </w:r>
            <w:r w:rsidRPr="009E4235">
              <w:rPr>
                <w:spacing w:val="3"/>
              </w:rPr>
              <w:t>н</w:t>
            </w:r>
            <w:r w:rsidRPr="009E4235">
              <w:rPr>
                <w:spacing w:val="-1"/>
              </w:rPr>
              <w:t>а</w:t>
            </w:r>
            <w:r w:rsidRPr="009E4235">
              <w:t>льной</w:t>
            </w:r>
            <w:r w:rsidRPr="009E4235">
              <w:rPr>
                <w:spacing w:val="58"/>
              </w:rPr>
              <w:t xml:space="preserve"> </w:t>
            </w:r>
            <w:r w:rsidRPr="009E4235">
              <w:t>инфра</w:t>
            </w:r>
            <w:r w:rsidRPr="009E4235">
              <w:rPr>
                <w:spacing w:val="-2"/>
              </w:rPr>
              <w:t>с</w:t>
            </w:r>
            <w:r w:rsidRPr="009E4235">
              <w:t>т</w:t>
            </w:r>
            <w:r w:rsidRPr="009E4235">
              <w:rPr>
                <w:spacing w:val="2"/>
              </w:rPr>
              <w:t>р</w:t>
            </w:r>
            <w:r w:rsidRPr="009E4235">
              <w:rPr>
                <w:spacing w:val="-8"/>
              </w:rPr>
              <w:t>у</w:t>
            </w:r>
            <w:r w:rsidRPr="009E4235">
              <w:t>к</w:t>
            </w:r>
            <w:r w:rsidRPr="009E4235">
              <w:rPr>
                <w:spacing w:val="5"/>
              </w:rPr>
              <w:t>т</w:t>
            </w:r>
            <w:r w:rsidRPr="009E4235">
              <w:rPr>
                <w:spacing w:val="-5"/>
              </w:rPr>
              <w:t>у</w:t>
            </w:r>
            <w:r w:rsidRPr="009E4235">
              <w:t>ры.</w:t>
            </w:r>
          </w:p>
          <w:p w:rsidR="00047FFE" w:rsidRPr="009E4235" w:rsidRDefault="00047FFE" w:rsidP="004B7E75">
            <w:pPr>
              <w:pStyle w:val="a7"/>
              <w:spacing w:after="0"/>
              <w:ind w:firstLine="0"/>
              <w:jc w:val="left"/>
            </w:pPr>
            <w:r w:rsidRPr="009E4235">
              <w:t xml:space="preserve">Прогноз </w:t>
            </w:r>
            <w:r w:rsidRPr="009E4235">
              <w:rPr>
                <w:spacing w:val="-1"/>
              </w:rPr>
              <w:t>с</w:t>
            </w:r>
            <w:r w:rsidRPr="009E4235">
              <w:t>тои</w:t>
            </w:r>
            <w:r w:rsidRPr="009E4235">
              <w:rPr>
                <w:spacing w:val="-1"/>
              </w:rPr>
              <w:t>м</w:t>
            </w:r>
            <w:r w:rsidRPr="009E4235">
              <w:t>о</w:t>
            </w:r>
            <w:r w:rsidRPr="009E4235">
              <w:rPr>
                <w:spacing w:val="-1"/>
              </w:rPr>
              <w:t>с</w:t>
            </w:r>
            <w:r w:rsidRPr="009E4235">
              <w:t>ти в</w:t>
            </w:r>
            <w:r w:rsidRPr="009E4235">
              <w:rPr>
                <w:spacing w:val="-2"/>
              </w:rPr>
              <w:t>с</w:t>
            </w:r>
            <w:r w:rsidRPr="009E4235">
              <w:rPr>
                <w:spacing w:val="-1"/>
              </w:rPr>
              <w:t>е</w:t>
            </w:r>
            <w:r w:rsidRPr="009E4235">
              <w:t>х</w:t>
            </w:r>
            <w:r w:rsidRPr="009E4235">
              <w:rPr>
                <w:spacing w:val="2"/>
              </w:rPr>
              <w:t xml:space="preserve"> </w:t>
            </w:r>
            <w:r w:rsidRPr="009E4235">
              <w:t>ко</w:t>
            </w:r>
            <w:r w:rsidRPr="009E4235">
              <w:rPr>
                <w:spacing w:val="-1"/>
              </w:rPr>
              <w:t>м</w:t>
            </w:r>
            <w:r w:rsidRPr="009E4235">
              <w:rPr>
                <w:spacing w:val="1"/>
              </w:rPr>
              <w:t>м</w:t>
            </w:r>
            <w:r w:rsidRPr="009E4235">
              <w:rPr>
                <w:spacing w:val="-8"/>
              </w:rPr>
              <w:t>у</w:t>
            </w:r>
            <w:r w:rsidRPr="009E4235">
              <w:t>н</w:t>
            </w:r>
            <w:r w:rsidRPr="009E4235">
              <w:rPr>
                <w:spacing w:val="-1"/>
              </w:rPr>
              <w:t>а</w:t>
            </w:r>
            <w:r w:rsidRPr="009E4235">
              <w:t>льных</w:t>
            </w:r>
            <w:r w:rsidRPr="009E4235">
              <w:rPr>
                <w:spacing w:val="1"/>
              </w:rPr>
              <w:t xml:space="preserve"> </w:t>
            </w:r>
            <w:r w:rsidRPr="009E4235">
              <w:t>р</w:t>
            </w:r>
            <w:r w:rsidRPr="009E4235">
              <w:rPr>
                <w:spacing w:val="-1"/>
              </w:rPr>
              <w:t>е</w:t>
            </w:r>
            <w:r w:rsidRPr="009E4235">
              <w:rPr>
                <w:spacing w:val="1"/>
              </w:rPr>
              <w:t>с</w:t>
            </w:r>
            <w:r w:rsidRPr="009E4235">
              <w:t>у</w:t>
            </w:r>
            <w:r w:rsidRPr="009E4235">
              <w:rPr>
                <w:spacing w:val="2"/>
              </w:rPr>
              <w:t>р</w:t>
            </w:r>
            <w:r w:rsidRPr="009E4235">
              <w:rPr>
                <w:spacing w:val="1"/>
              </w:rPr>
              <w:t>с</w:t>
            </w:r>
            <w:r w:rsidRPr="009E4235">
              <w:t>ов.</w:t>
            </w:r>
          </w:p>
          <w:p w:rsidR="00047FFE" w:rsidRPr="009E4235" w:rsidRDefault="00047FFE" w:rsidP="004B7E75">
            <w:pPr>
              <w:pStyle w:val="a7"/>
              <w:spacing w:after="0"/>
              <w:ind w:firstLine="0"/>
              <w:jc w:val="left"/>
            </w:pPr>
            <w:r w:rsidRPr="009E4235">
              <w:t>Опр</w:t>
            </w:r>
            <w:r w:rsidRPr="009E4235">
              <w:rPr>
                <w:spacing w:val="-1"/>
              </w:rPr>
              <w:t>е</w:t>
            </w:r>
            <w:r w:rsidRPr="009E4235">
              <w:t>д</w:t>
            </w:r>
            <w:r w:rsidRPr="009E4235">
              <w:rPr>
                <w:spacing w:val="-1"/>
              </w:rPr>
              <w:t>е</w:t>
            </w:r>
            <w:r w:rsidRPr="009E4235">
              <w:t>л</w:t>
            </w:r>
            <w:r w:rsidRPr="009E4235">
              <w:rPr>
                <w:spacing w:val="-1"/>
              </w:rPr>
              <w:t>е</w:t>
            </w:r>
            <w:r w:rsidRPr="009E4235">
              <w:t>ние з</w:t>
            </w:r>
            <w:r w:rsidRPr="009E4235">
              <w:rPr>
                <w:spacing w:val="-1"/>
              </w:rPr>
              <w:t>а</w:t>
            </w:r>
            <w:r w:rsidRPr="009E4235">
              <w:t>тр</w:t>
            </w:r>
            <w:r w:rsidRPr="009E4235">
              <w:rPr>
                <w:spacing w:val="-1"/>
              </w:rPr>
              <w:t>а</w:t>
            </w:r>
            <w:r w:rsidRPr="009E4235">
              <w:t>т на р</w:t>
            </w:r>
            <w:r w:rsidRPr="009E4235">
              <w:rPr>
                <w:spacing w:val="-1"/>
              </w:rPr>
              <w:t>еа</w:t>
            </w:r>
            <w:r w:rsidRPr="009E4235">
              <w:t>л</w:t>
            </w:r>
            <w:r w:rsidRPr="009E4235">
              <w:rPr>
                <w:spacing w:val="1"/>
              </w:rPr>
              <w:t>и</w:t>
            </w:r>
            <w:r w:rsidRPr="009E4235">
              <w:t>з</w:t>
            </w:r>
            <w:r w:rsidRPr="009E4235">
              <w:rPr>
                <w:spacing w:val="-1"/>
              </w:rPr>
              <w:t>а</w:t>
            </w:r>
            <w:r w:rsidRPr="009E4235">
              <w:t>ц</w:t>
            </w:r>
            <w:r w:rsidRPr="009E4235">
              <w:rPr>
                <w:spacing w:val="-2"/>
              </w:rPr>
              <w:t>и</w:t>
            </w:r>
            <w:r w:rsidRPr="009E4235">
              <w:t xml:space="preserve">ю </w:t>
            </w:r>
            <w:r w:rsidRPr="009E4235">
              <w:rPr>
                <w:spacing w:val="-1"/>
              </w:rPr>
              <w:t>ме</w:t>
            </w:r>
            <w:r w:rsidRPr="009E4235">
              <w:t>роприят</w:t>
            </w:r>
            <w:r w:rsidRPr="009E4235">
              <w:rPr>
                <w:spacing w:val="-2"/>
              </w:rPr>
              <w:t>и</w:t>
            </w:r>
            <w:r w:rsidRPr="009E4235">
              <w:t>й прогр</w:t>
            </w:r>
            <w:r w:rsidRPr="009E4235">
              <w:rPr>
                <w:spacing w:val="-1"/>
              </w:rPr>
              <w:t>амм</w:t>
            </w:r>
            <w:r w:rsidRPr="009E4235">
              <w:t>ы, эффекты, возн</w:t>
            </w:r>
            <w:r w:rsidRPr="009E4235">
              <w:rPr>
                <w:spacing w:val="-2"/>
              </w:rPr>
              <w:t>и</w:t>
            </w:r>
            <w:r w:rsidRPr="009E4235">
              <w:t>к</w:t>
            </w:r>
            <w:r w:rsidRPr="009E4235">
              <w:rPr>
                <w:spacing w:val="-1"/>
              </w:rPr>
              <w:t>а</w:t>
            </w:r>
            <w:r w:rsidRPr="009E4235">
              <w:t>ющие в р</w:t>
            </w:r>
            <w:r w:rsidRPr="009E4235">
              <w:rPr>
                <w:spacing w:val="-1"/>
              </w:rPr>
              <w:t>е</w:t>
            </w:r>
            <w:r w:rsidRPr="009E4235">
              <w:rPr>
                <w:spacing w:val="3"/>
              </w:rPr>
              <w:t>з</w:t>
            </w:r>
            <w:r w:rsidRPr="009E4235">
              <w:t>ульт</w:t>
            </w:r>
            <w:r w:rsidRPr="009E4235">
              <w:rPr>
                <w:spacing w:val="-1"/>
              </w:rPr>
              <w:t>а</w:t>
            </w:r>
            <w:r w:rsidRPr="009E4235">
              <w:t>те р</w:t>
            </w:r>
            <w:r w:rsidRPr="009E4235">
              <w:rPr>
                <w:spacing w:val="-1"/>
              </w:rPr>
              <w:t>еа</w:t>
            </w:r>
            <w:r w:rsidRPr="009E4235">
              <w:t>л</w:t>
            </w:r>
            <w:r w:rsidRPr="009E4235">
              <w:rPr>
                <w:spacing w:val="1"/>
              </w:rPr>
              <w:t>и</w:t>
            </w:r>
            <w:r w:rsidRPr="009E4235">
              <w:t>з</w:t>
            </w:r>
            <w:r w:rsidRPr="009E4235">
              <w:rPr>
                <w:spacing w:val="-1"/>
              </w:rPr>
              <w:t>а</w:t>
            </w:r>
            <w:r w:rsidRPr="009E4235">
              <w:t xml:space="preserve">ции </w:t>
            </w:r>
            <w:r w:rsidRPr="009E4235">
              <w:rPr>
                <w:spacing w:val="-1"/>
              </w:rPr>
              <w:t>ме</w:t>
            </w:r>
            <w:r w:rsidRPr="009E4235">
              <w:t>ропр</w:t>
            </w:r>
            <w:r w:rsidRPr="009E4235">
              <w:rPr>
                <w:spacing w:val="-2"/>
              </w:rPr>
              <w:t>и</w:t>
            </w:r>
            <w:r w:rsidRPr="009E4235">
              <w:t xml:space="preserve">ятий </w:t>
            </w:r>
            <w:r w:rsidRPr="009E4235">
              <w:rPr>
                <w:spacing w:val="4"/>
              </w:rPr>
              <w:t>п</w:t>
            </w:r>
            <w:r w:rsidRPr="009E4235">
              <w:t>рогр</w:t>
            </w:r>
            <w:r w:rsidRPr="009E4235">
              <w:rPr>
                <w:spacing w:val="-1"/>
              </w:rPr>
              <w:t>амм</w:t>
            </w:r>
            <w:r w:rsidRPr="009E4235">
              <w:t>ы и и</w:t>
            </w:r>
            <w:r w:rsidRPr="009E4235">
              <w:rPr>
                <w:spacing w:val="-1"/>
              </w:rPr>
              <w:t>с</w:t>
            </w:r>
            <w:r w:rsidRPr="009E4235">
              <w:t>то</w:t>
            </w:r>
            <w:r w:rsidRPr="009E4235">
              <w:rPr>
                <w:spacing w:val="-1"/>
              </w:rPr>
              <w:t>ч</w:t>
            </w:r>
            <w:r w:rsidRPr="009E4235">
              <w:t>ни</w:t>
            </w:r>
            <w:r w:rsidRPr="009E4235">
              <w:rPr>
                <w:spacing w:val="-2"/>
              </w:rPr>
              <w:t>к</w:t>
            </w:r>
            <w:r w:rsidRPr="009E4235">
              <w:t>и инв</w:t>
            </w:r>
            <w:r w:rsidRPr="009E4235">
              <w:rPr>
                <w:spacing w:val="-2"/>
              </w:rPr>
              <w:t>е</w:t>
            </w:r>
            <w:r w:rsidRPr="009E4235">
              <w:rPr>
                <w:spacing w:val="-1"/>
              </w:rPr>
              <w:t>с</w:t>
            </w:r>
            <w:r w:rsidRPr="009E4235">
              <w:t>ти</w:t>
            </w:r>
            <w:r w:rsidRPr="009E4235">
              <w:rPr>
                <w:spacing w:val="-2"/>
              </w:rPr>
              <w:t>ц</w:t>
            </w:r>
            <w:r w:rsidRPr="009E4235">
              <w:t>ий для ре</w:t>
            </w:r>
            <w:r w:rsidRPr="009E4235">
              <w:rPr>
                <w:spacing w:val="-2"/>
              </w:rPr>
              <w:t>а</w:t>
            </w:r>
            <w:r w:rsidRPr="009E4235">
              <w:t>л</w:t>
            </w:r>
            <w:r w:rsidRPr="009E4235">
              <w:rPr>
                <w:spacing w:val="-1"/>
              </w:rPr>
              <w:t>и</w:t>
            </w:r>
            <w:r w:rsidRPr="009E4235">
              <w:rPr>
                <w:spacing w:val="-2"/>
              </w:rPr>
              <w:t>з</w:t>
            </w:r>
            <w:r w:rsidRPr="009E4235">
              <w:rPr>
                <w:spacing w:val="-1"/>
              </w:rPr>
              <w:t>а</w:t>
            </w:r>
            <w:r w:rsidRPr="009E4235">
              <w:t xml:space="preserve">ции </w:t>
            </w:r>
            <w:r w:rsidRPr="009E4235">
              <w:rPr>
                <w:spacing w:val="-1"/>
              </w:rPr>
              <w:t>ме</w:t>
            </w:r>
            <w:r w:rsidRPr="009E4235">
              <w:t>ропри</w:t>
            </w:r>
            <w:r w:rsidRPr="009E4235">
              <w:rPr>
                <w:spacing w:val="-3"/>
              </w:rPr>
              <w:t>я</w:t>
            </w:r>
            <w:r w:rsidRPr="009E4235">
              <w:t>т</w:t>
            </w:r>
            <w:r w:rsidRPr="009E4235">
              <w:rPr>
                <w:spacing w:val="-2"/>
              </w:rPr>
              <w:t>и</w:t>
            </w:r>
            <w:r w:rsidRPr="009E4235">
              <w:t>й про</w:t>
            </w:r>
            <w:r w:rsidRPr="009E4235">
              <w:rPr>
                <w:spacing w:val="-3"/>
              </w:rPr>
              <w:t>г</w:t>
            </w:r>
            <w:r w:rsidRPr="009E4235">
              <w:t>р</w:t>
            </w:r>
            <w:r w:rsidRPr="009E4235">
              <w:rPr>
                <w:spacing w:val="-1"/>
              </w:rPr>
              <w:t>амм</w:t>
            </w:r>
            <w:r w:rsidRPr="009E4235">
              <w:t>ы.</w:t>
            </w:r>
          </w:p>
        </w:tc>
      </w:tr>
    </w:tbl>
    <w:p w:rsidR="00176D87" w:rsidRPr="009E4235" w:rsidRDefault="00176D87" w:rsidP="007645E7">
      <w:pPr>
        <w:rPr>
          <w:highlight w:val="yellow"/>
        </w:rPr>
      </w:pPr>
    </w:p>
    <w:p w:rsidR="00176D87" w:rsidRPr="009E4235" w:rsidRDefault="00176D87">
      <w:pPr>
        <w:spacing w:after="160" w:line="259" w:lineRule="auto"/>
        <w:ind w:firstLine="0"/>
        <w:jc w:val="left"/>
        <w:rPr>
          <w:highlight w:val="yellow"/>
        </w:rPr>
      </w:pPr>
      <w:r w:rsidRPr="009E4235">
        <w:rPr>
          <w:highlight w:val="yellow"/>
        </w:rPr>
        <w:br w:type="page"/>
      </w:r>
    </w:p>
    <w:p w:rsidR="00005AF3" w:rsidRPr="009E4235" w:rsidRDefault="00176D87" w:rsidP="00005AF3">
      <w:pPr>
        <w:pStyle w:val="1"/>
        <w:numPr>
          <w:ilvl w:val="0"/>
          <w:numId w:val="1"/>
        </w:numPr>
        <w:ind w:left="284"/>
      </w:pPr>
      <w:bookmarkStart w:id="2" w:name="_Toc442866176"/>
      <w:r w:rsidRPr="009E4235">
        <w:lastRenderedPageBreak/>
        <w:t xml:space="preserve">ЗАДАЧИ СОВЕРШЕНСТВОВАНИЯ И РАЗВИТИЯ КОММУНАЛЬНОГО КОМПЛЕКСА </w:t>
      </w:r>
      <w:r w:rsidR="009E4235" w:rsidRPr="009E4235">
        <w:t>ПАРКОВСКОГО</w:t>
      </w:r>
      <w:r w:rsidRPr="009E4235">
        <w:t xml:space="preserve"> СЕЛЬСКОГО ПОСЕЛЕНИЯ</w:t>
      </w:r>
      <w:bookmarkEnd w:id="2"/>
    </w:p>
    <w:p w:rsidR="00176D87" w:rsidRPr="009E4235" w:rsidRDefault="00176D87" w:rsidP="00176D87"/>
    <w:p w:rsidR="00270773" w:rsidRPr="009E4235" w:rsidRDefault="00270773" w:rsidP="00270773">
      <w:r w:rsidRPr="009E4235">
        <w:t xml:space="preserve">Целью разработки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9E4235" w:rsidRPr="009E4235">
        <w:t>Парковского</w:t>
      </w:r>
      <w:r w:rsidRPr="009E4235">
        <w:t xml:space="preserve"> сельского поселения. </w:t>
      </w:r>
    </w:p>
    <w:p w:rsidR="00270773" w:rsidRPr="009E4235" w:rsidRDefault="00270773" w:rsidP="00270773">
      <w:r w:rsidRPr="009E4235">
        <w:rPr>
          <w:u w:val="single"/>
        </w:rPr>
        <w:t>Основными задачами Программы</w:t>
      </w:r>
      <w:r w:rsidRPr="009E4235">
        <w:t xml:space="preserve"> комплексного развития систем коммунальной инфраструктуры </w:t>
      </w:r>
      <w:r w:rsidR="009E4235" w:rsidRPr="009E4235">
        <w:t>Парковского</w:t>
      </w:r>
      <w:r w:rsidRPr="009E4235">
        <w:t xml:space="preserve"> сельского поселения являются:</w:t>
      </w:r>
    </w:p>
    <w:p w:rsidR="00270773" w:rsidRPr="009E4235" w:rsidRDefault="00270773" w:rsidP="003050FC">
      <w:pPr>
        <w:pStyle w:val="a8"/>
        <w:numPr>
          <w:ilvl w:val="0"/>
          <w:numId w:val="2"/>
        </w:numPr>
        <w:ind w:left="0" w:firstLine="284"/>
      </w:pPr>
      <w:r w:rsidRPr="009E4235">
        <w:t>Инженерно-техническая оптимизация коммунальных систем.</w:t>
      </w:r>
    </w:p>
    <w:p w:rsidR="00270773" w:rsidRPr="009E4235" w:rsidRDefault="00270773" w:rsidP="003050FC">
      <w:pPr>
        <w:pStyle w:val="a8"/>
        <w:numPr>
          <w:ilvl w:val="0"/>
          <w:numId w:val="2"/>
        </w:numPr>
        <w:ind w:left="0" w:firstLine="284"/>
      </w:pPr>
      <w:r w:rsidRPr="009E4235">
        <w:t>Взаимосвязанное перспективное планирование развития коммунальных систем.</w:t>
      </w:r>
    </w:p>
    <w:p w:rsidR="00270773" w:rsidRPr="009E4235" w:rsidRDefault="00270773" w:rsidP="003050FC">
      <w:pPr>
        <w:pStyle w:val="a8"/>
        <w:numPr>
          <w:ilvl w:val="0"/>
          <w:numId w:val="2"/>
        </w:numPr>
        <w:ind w:left="0" w:firstLine="284"/>
      </w:pPr>
      <w:r w:rsidRPr="009E4235">
        <w:t>Обоснование мероприятий по комплексной реконструкции и модернизации.</w:t>
      </w:r>
    </w:p>
    <w:p w:rsidR="00270773" w:rsidRPr="009E4235" w:rsidRDefault="00270773" w:rsidP="003050FC">
      <w:pPr>
        <w:pStyle w:val="a8"/>
        <w:numPr>
          <w:ilvl w:val="0"/>
          <w:numId w:val="2"/>
        </w:numPr>
        <w:ind w:left="0" w:firstLine="284"/>
      </w:pPr>
      <w:r w:rsidRPr="009E4235">
        <w:t>Повышение надежности систем и качества предоставления коммунальных услуг.</w:t>
      </w:r>
    </w:p>
    <w:p w:rsidR="00270773" w:rsidRPr="009E4235" w:rsidRDefault="00270773" w:rsidP="003050FC">
      <w:pPr>
        <w:pStyle w:val="a8"/>
        <w:numPr>
          <w:ilvl w:val="0"/>
          <w:numId w:val="2"/>
        </w:numPr>
        <w:ind w:left="0" w:firstLine="284"/>
      </w:pPr>
      <w:r w:rsidRPr="009E4235">
        <w:t>Совершенствование механизмов развития энергосбережения и повышение энергоэффективности коммунальной инфраструктуры.</w:t>
      </w:r>
    </w:p>
    <w:p w:rsidR="00270773" w:rsidRPr="009E4235" w:rsidRDefault="00270773" w:rsidP="003050FC">
      <w:pPr>
        <w:pStyle w:val="a8"/>
        <w:numPr>
          <w:ilvl w:val="0"/>
          <w:numId w:val="2"/>
        </w:numPr>
        <w:ind w:left="0" w:firstLine="284"/>
      </w:pPr>
      <w:r w:rsidRPr="009E4235">
        <w:t xml:space="preserve">Повышение инвестиционной привлекательности коммунальной инфраструктуры </w:t>
      </w:r>
      <w:r w:rsidR="00295DFF">
        <w:t>сельского поселения</w:t>
      </w:r>
      <w:r w:rsidRPr="009E4235">
        <w:t>.</w:t>
      </w:r>
    </w:p>
    <w:p w:rsidR="00270773" w:rsidRPr="009E4235" w:rsidRDefault="00270773" w:rsidP="003050FC">
      <w:pPr>
        <w:pStyle w:val="a8"/>
        <w:numPr>
          <w:ilvl w:val="0"/>
          <w:numId w:val="2"/>
        </w:numPr>
        <w:ind w:left="0" w:firstLine="284"/>
      </w:pPr>
      <w:r w:rsidRPr="009E4235">
        <w:t>Обеспечение сбалансированности интересов субъектов коммунальной инфраструктуры и потребителей.</w:t>
      </w:r>
    </w:p>
    <w:p w:rsidR="00270773" w:rsidRPr="009E4235" w:rsidRDefault="00270773" w:rsidP="00270773">
      <w:r w:rsidRPr="009E4235">
        <w:t xml:space="preserve">Формирование и реализация Программы комплексного развития систем коммунальной инфраструктуры </w:t>
      </w:r>
      <w:r w:rsidR="009E4235" w:rsidRPr="009E4235">
        <w:t>Парковского</w:t>
      </w:r>
      <w:r w:rsidRPr="009E4235">
        <w:t xml:space="preserve"> сельского поселения базируются на следующих принципах:</w:t>
      </w:r>
    </w:p>
    <w:p w:rsidR="00270773" w:rsidRPr="009E4235" w:rsidRDefault="00270773" w:rsidP="00270773">
      <w:r w:rsidRPr="009E4235">
        <w:rPr>
          <w:i/>
        </w:rPr>
        <w:t>системность</w:t>
      </w:r>
      <w:r w:rsidRPr="009E4235">
        <w:t xml:space="preserve"> – рассмотрение Программы комплексного развития коммунальной инфраструктуры </w:t>
      </w:r>
      <w:r w:rsidR="009E4235" w:rsidRPr="009E4235">
        <w:t>Парковского</w:t>
      </w:r>
      <w:r w:rsidRPr="009E4235">
        <w:t xml:space="preserve"> сельского поселения как единой системы с учетом взаимного влияния разделов и мероприятий Программы друг на друга;</w:t>
      </w:r>
    </w:p>
    <w:p w:rsidR="00270773" w:rsidRPr="009E4235" w:rsidRDefault="00270773" w:rsidP="00270773">
      <w:r w:rsidRPr="009E4235">
        <w:rPr>
          <w:i/>
        </w:rPr>
        <w:lastRenderedPageBreak/>
        <w:t>комплексность</w:t>
      </w:r>
      <w:r w:rsidRPr="009E4235">
        <w:t xml:space="preserve"> – формирование Программы комплексного развития коммунальной инфраструктуры </w:t>
      </w:r>
      <w:r w:rsidR="009E4235" w:rsidRPr="009E4235">
        <w:t>Парковского</w:t>
      </w:r>
      <w:r w:rsidRPr="009E4235">
        <w:t xml:space="preserve"> сельского поселения в увязке с различными целевыми программами (федеральными, региональными, муниципальными). </w:t>
      </w:r>
    </w:p>
    <w:p w:rsidR="00270773" w:rsidRPr="009E4235" w:rsidRDefault="00270773" w:rsidP="00270773">
      <w:r w:rsidRPr="009E4235">
        <w:rPr>
          <w:u w:val="single"/>
        </w:rPr>
        <w:t>Полномочия органов местного самоуправления</w:t>
      </w:r>
      <w:r w:rsidRPr="009E4235">
        <w:t xml:space="preserve"> при разработке, утверждении и реализации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270773">
      <w:r w:rsidRPr="009E4235">
        <w:t xml:space="preserve">В соответствии со </w:t>
      </w:r>
      <w:hyperlink r:id="rId10" w:history="1">
        <w:r w:rsidRPr="009E4235">
          <w:t>статьей 11</w:t>
        </w:r>
      </w:hyperlink>
      <w:r w:rsidRPr="009E4235">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w:t>
      </w:r>
      <w:r w:rsidR="009E4235" w:rsidRPr="009E4235">
        <w:t>Парковского</w:t>
      </w:r>
      <w:r w:rsidRPr="009E4235">
        <w:t xml:space="preserve"> сельского поселения, при этом органы местного самоуправления имеют следующие полномочия: </w:t>
      </w:r>
    </w:p>
    <w:p w:rsidR="00270773" w:rsidRPr="009E4235" w:rsidRDefault="00270773" w:rsidP="00270773">
      <w:r w:rsidRPr="009E4235">
        <w:rPr>
          <w:i/>
        </w:rPr>
        <w:t>1. Представительный орган</w:t>
      </w:r>
      <w:r w:rsidRPr="009E4235">
        <w:t xml:space="preserve"> – </w:t>
      </w:r>
      <w:r w:rsidR="009E4235" w:rsidRPr="009E4235">
        <w:t>Парковское</w:t>
      </w:r>
      <w:r w:rsidRPr="009E4235">
        <w:t xml:space="preserve"> сельское поселение осуществляет рассмотрение и утверждение Программы. </w:t>
      </w:r>
    </w:p>
    <w:p w:rsidR="00E1749F" w:rsidRPr="009E4235" w:rsidRDefault="00E1749F" w:rsidP="00270773"/>
    <w:p w:rsidR="00270773" w:rsidRPr="009E4235" w:rsidRDefault="009E4235" w:rsidP="00270773">
      <w:r w:rsidRPr="009E4235">
        <w:t>Парковское</w:t>
      </w:r>
      <w:r w:rsidR="00270773" w:rsidRPr="009E4235">
        <w:t xml:space="preserve"> сельское поселение имеет право: </w:t>
      </w:r>
    </w:p>
    <w:p w:rsidR="00E1749F" w:rsidRPr="009E4235" w:rsidRDefault="00E1749F" w:rsidP="00270773"/>
    <w:p w:rsidR="00270773" w:rsidRPr="009E4235" w:rsidRDefault="00270773" w:rsidP="003050FC">
      <w:pPr>
        <w:pStyle w:val="a8"/>
        <w:numPr>
          <w:ilvl w:val="0"/>
          <w:numId w:val="3"/>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 </w:t>
      </w:r>
    </w:p>
    <w:p w:rsidR="00270773" w:rsidRPr="009E4235" w:rsidRDefault="00270773" w:rsidP="003050FC">
      <w:pPr>
        <w:pStyle w:val="a8"/>
        <w:numPr>
          <w:ilvl w:val="0"/>
          <w:numId w:val="3"/>
        </w:numPr>
        <w:ind w:left="0" w:firstLine="426"/>
      </w:pPr>
      <w:r w:rsidRPr="009E4235">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3050FC">
      <w:pPr>
        <w:pStyle w:val="a8"/>
        <w:numPr>
          <w:ilvl w:val="0"/>
          <w:numId w:val="3"/>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 Программы. </w:t>
      </w:r>
    </w:p>
    <w:p w:rsidR="00E1749F" w:rsidRPr="009E4235" w:rsidRDefault="00E1749F" w:rsidP="00270773">
      <w:pPr>
        <w:rPr>
          <w:i/>
          <w:iCs/>
        </w:rPr>
      </w:pPr>
    </w:p>
    <w:p w:rsidR="00270773" w:rsidRPr="009E4235" w:rsidRDefault="00270773" w:rsidP="00270773">
      <w:pPr>
        <w:rPr>
          <w:i/>
          <w:iCs/>
        </w:rPr>
      </w:pPr>
      <w:r w:rsidRPr="009E4235">
        <w:rPr>
          <w:i/>
          <w:iCs/>
        </w:rPr>
        <w:t xml:space="preserve">2. Глава </w:t>
      </w:r>
      <w:r w:rsidR="009E4235" w:rsidRPr="009E4235">
        <w:rPr>
          <w:i/>
          <w:iCs/>
        </w:rPr>
        <w:t>Парковского</w:t>
      </w:r>
      <w:r w:rsidRPr="009E4235">
        <w:rPr>
          <w:i/>
          <w:iCs/>
        </w:rPr>
        <w:t xml:space="preserve"> сельского поселения осуществляет принятие решения о разработке Программы комплексного развития систем коммунальной инфраструктуры </w:t>
      </w:r>
      <w:r w:rsidR="009E4235" w:rsidRPr="009E4235">
        <w:rPr>
          <w:i/>
          <w:iCs/>
        </w:rPr>
        <w:t>Парковского</w:t>
      </w:r>
      <w:r w:rsidRPr="009E4235">
        <w:rPr>
          <w:i/>
          <w:iCs/>
        </w:rPr>
        <w:t xml:space="preserve"> сельского поселения;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E1749F" w:rsidRPr="009E4235" w:rsidRDefault="00E1749F" w:rsidP="00270773"/>
    <w:p w:rsidR="00270773" w:rsidRPr="009E4235" w:rsidRDefault="00270773" w:rsidP="00270773">
      <w:r w:rsidRPr="009E4235">
        <w:t xml:space="preserve">Глава </w:t>
      </w:r>
      <w:r w:rsidR="009E4235" w:rsidRPr="009E4235">
        <w:t>Парковского</w:t>
      </w:r>
      <w:r w:rsidRPr="009E4235">
        <w:t xml:space="preserve"> сельского поселения имеет право:</w:t>
      </w:r>
    </w:p>
    <w:p w:rsidR="00E1749F" w:rsidRPr="009E4235" w:rsidRDefault="00E1749F" w:rsidP="00270773"/>
    <w:p w:rsidR="00270773" w:rsidRPr="009E4235" w:rsidRDefault="00270773" w:rsidP="003050FC">
      <w:pPr>
        <w:pStyle w:val="a8"/>
        <w:numPr>
          <w:ilvl w:val="0"/>
          <w:numId w:val="4"/>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w:t>
      </w:r>
      <w:r w:rsidRPr="009E4235">
        <w:lastRenderedPageBreak/>
        <w:t xml:space="preserve">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3050FC">
      <w:pPr>
        <w:pStyle w:val="a8"/>
        <w:numPr>
          <w:ilvl w:val="0"/>
          <w:numId w:val="4"/>
        </w:numPr>
        <w:ind w:left="0" w:firstLine="426"/>
      </w:pPr>
      <w:r w:rsidRPr="009E4235">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3050FC">
      <w:pPr>
        <w:pStyle w:val="a8"/>
        <w:numPr>
          <w:ilvl w:val="0"/>
          <w:numId w:val="4"/>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E1749F" w:rsidRPr="009E4235" w:rsidRDefault="00E1749F" w:rsidP="00E1749F">
      <w:pPr>
        <w:pStyle w:val="a8"/>
        <w:ind w:left="426" w:firstLine="0"/>
      </w:pPr>
    </w:p>
    <w:p w:rsidR="00270773" w:rsidRPr="009E4235" w:rsidRDefault="00270773" w:rsidP="00E1749F">
      <w:pPr>
        <w:pStyle w:val="a8"/>
        <w:numPr>
          <w:ilvl w:val="0"/>
          <w:numId w:val="1"/>
        </w:numPr>
      </w:pPr>
      <w:r w:rsidRPr="009E4235">
        <w:t xml:space="preserve">Администрация </w:t>
      </w:r>
      <w:r w:rsidR="009E4235" w:rsidRPr="009E4235">
        <w:t>Парковского</w:t>
      </w:r>
      <w:r w:rsidRPr="009E4235">
        <w:t xml:space="preserve"> сельского поселения:</w:t>
      </w:r>
    </w:p>
    <w:p w:rsidR="00E1749F" w:rsidRPr="009E4235" w:rsidRDefault="00E1749F" w:rsidP="00E1749F">
      <w:pPr>
        <w:pStyle w:val="a8"/>
        <w:ind w:left="927" w:firstLine="0"/>
      </w:pPr>
    </w:p>
    <w:p w:rsidR="00270773" w:rsidRPr="009E4235" w:rsidRDefault="00270773" w:rsidP="003050FC">
      <w:pPr>
        <w:pStyle w:val="a8"/>
        <w:numPr>
          <w:ilvl w:val="0"/>
          <w:numId w:val="5"/>
        </w:numPr>
        <w:ind w:left="0" w:firstLine="426"/>
      </w:pPr>
      <w:r w:rsidRPr="009E4235">
        <w:t xml:space="preserve">выступает заказчиком Программы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5"/>
        </w:numPr>
        <w:ind w:left="0" w:firstLine="426"/>
      </w:pPr>
      <w:r w:rsidRPr="009E4235">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5"/>
        </w:numPr>
        <w:ind w:left="0" w:firstLine="426"/>
      </w:pPr>
      <w:r w:rsidRPr="009E4235">
        <w:t>организует реализацию и мониторинг Программы.</w:t>
      </w:r>
    </w:p>
    <w:p w:rsidR="00E1749F" w:rsidRPr="009E4235" w:rsidRDefault="00E1749F" w:rsidP="00270773"/>
    <w:p w:rsidR="00270773" w:rsidRPr="009E4235" w:rsidRDefault="00270773" w:rsidP="00270773">
      <w:r w:rsidRPr="009E4235">
        <w:t xml:space="preserve">Администрация </w:t>
      </w:r>
      <w:r w:rsidR="009E4235" w:rsidRPr="009E4235">
        <w:t>Парковского</w:t>
      </w:r>
      <w:r w:rsidRPr="009E4235">
        <w:t xml:space="preserve"> сельского поселения имеет право:</w:t>
      </w:r>
    </w:p>
    <w:p w:rsidR="00E1749F" w:rsidRPr="009E4235" w:rsidRDefault="00E1749F" w:rsidP="00270773"/>
    <w:p w:rsidR="00270773" w:rsidRPr="009E4235" w:rsidRDefault="00270773" w:rsidP="003050FC">
      <w:pPr>
        <w:pStyle w:val="a8"/>
        <w:numPr>
          <w:ilvl w:val="0"/>
          <w:numId w:val="6"/>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3050FC">
      <w:pPr>
        <w:pStyle w:val="a8"/>
        <w:numPr>
          <w:ilvl w:val="0"/>
          <w:numId w:val="6"/>
        </w:numPr>
        <w:ind w:left="0" w:firstLine="426"/>
      </w:pPr>
      <w:r w:rsidRPr="009E4235">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3050FC">
      <w:pPr>
        <w:pStyle w:val="a8"/>
        <w:numPr>
          <w:ilvl w:val="0"/>
          <w:numId w:val="6"/>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270773" w:rsidRPr="009E4235" w:rsidRDefault="00270773" w:rsidP="00270773">
      <w:r w:rsidRPr="009E4235">
        <w:t>Сроки и этапы:</w:t>
      </w:r>
    </w:p>
    <w:p w:rsidR="00270773" w:rsidRPr="009E4235" w:rsidRDefault="00270773" w:rsidP="00270773">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разрабатывается на период с 201</w:t>
      </w:r>
      <w:r w:rsidR="00AB4B0E">
        <w:t>6</w:t>
      </w:r>
      <w:r w:rsidRPr="009E4235">
        <w:t xml:space="preserve"> до </w:t>
      </w:r>
      <w:r w:rsidR="0045274E">
        <w:t>2028</w:t>
      </w:r>
      <w:r w:rsidRPr="009E4235">
        <w:t xml:space="preserve"> года. </w:t>
      </w:r>
    </w:p>
    <w:p w:rsidR="00270773" w:rsidRPr="009E4235" w:rsidRDefault="00270773" w:rsidP="00270773">
      <w:r w:rsidRPr="009E4235">
        <w:t xml:space="preserve">Этапы осуществления Программы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3050FC">
      <w:pPr>
        <w:pStyle w:val="a8"/>
        <w:numPr>
          <w:ilvl w:val="0"/>
          <w:numId w:val="7"/>
        </w:numPr>
        <w:ind w:left="0" w:firstLine="993"/>
      </w:pPr>
      <w:r w:rsidRPr="009E4235">
        <w:t>этап – 201</w:t>
      </w:r>
      <w:r w:rsidR="00AB4B0E">
        <w:t>6</w:t>
      </w:r>
      <w:r w:rsidRPr="009E4235">
        <w:t xml:space="preserve"> - 202</w:t>
      </w:r>
      <w:r w:rsidR="00AB4B0E">
        <w:t>1</w:t>
      </w:r>
      <w:r w:rsidRPr="009E4235">
        <w:t xml:space="preserve"> годы;</w:t>
      </w:r>
    </w:p>
    <w:p w:rsidR="00270773" w:rsidRPr="009E4235" w:rsidRDefault="00270773" w:rsidP="003050FC">
      <w:pPr>
        <w:pStyle w:val="a8"/>
        <w:numPr>
          <w:ilvl w:val="0"/>
          <w:numId w:val="7"/>
        </w:numPr>
        <w:ind w:left="0" w:firstLine="993"/>
      </w:pPr>
      <w:r w:rsidRPr="009E4235">
        <w:t>этап – 202</w:t>
      </w:r>
      <w:r w:rsidR="00AB4B0E">
        <w:t xml:space="preserve">2 - </w:t>
      </w:r>
      <w:r w:rsidR="0045274E">
        <w:t>2028</w:t>
      </w:r>
      <w:r w:rsidRPr="009E4235">
        <w:t xml:space="preserve"> годы. </w:t>
      </w:r>
    </w:p>
    <w:p w:rsidR="004A5834" w:rsidRPr="009E4235" w:rsidRDefault="004A5834">
      <w:pPr>
        <w:spacing w:after="160" w:line="259" w:lineRule="auto"/>
        <w:ind w:firstLine="0"/>
        <w:jc w:val="left"/>
        <w:rPr>
          <w:highlight w:val="yellow"/>
        </w:rPr>
      </w:pPr>
      <w:r w:rsidRPr="009E4235">
        <w:rPr>
          <w:highlight w:val="yellow"/>
        </w:rPr>
        <w:br w:type="page"/>
      </w:r>
    </w:p>
    <w:p w:rsidR="00005AF3" w:rsidRPr="009E4235" w:rsidRDefault="004A5834" w:rsidP="003050FC">
      <w:pPr>
        <w:pStyle w:val="1"/>
        <w:numPr>
          <w:ilvl w:val="0"/>
          <w:numId w:val="7"/>
        </w:numPr>
        <w:ind w:left="851"/>
      </w:pPr>
      <w:bookmarkStart w:id="3" w:name="_Toc442866177"/>
      <w:r w:rsidRPr="009E4235">
        <w:lastRenderedPageBreak/>
        <w:t xml:space="preserve">ХАРАКТЕРИСТИКА СУЩЕСТВУЮЩЕГО СОСТОЯНИЯ КОММУНАЛЬНОЙ ИНФРАСТРУКТУРЫ </w:t>
      </w:r>
      <w:r w:rsidR="009E4235" w:rsidRPr="009E4235">
        <w:t>ПАРКОВСКОГО</w:t>
      </w:r>
      <w:r w:rsidRPr="009E4235">
        <w:t xml:space="preserve"> СЕЛЬСКОГО ПОСЕЛЕНИЯ</w:t>
      </w:r>
      <w:bookmarkEnd w:id="3"/>
    </w:p>
    <w:p w:rsidR="004A5834" w:rsidRPr="009E4235" w:rsidRDefault="004A5834" w:rsidP="004A5834"/>
    <w:p w:rsidR="00ED5016" w:rsidRPr="009E4235" w:rsidRDefault="00ED5016" w:rsidP="00ED5016">
      <w:r w:rsidRPr="009E4235">
        <w:t xml:space="preserve">Одним из приоритетов жилищной политики </w:t>
      </w:r>
      <w:r w:rsidR="009E4235" w:rsidRPr="009E4235">
        <w:t>Парковского</w:t>
      </w:r>
      <w:r w:rsidRPr="009E4235">
        <w:t xml:space="preserve"> сельского поселения </w:t>
      </w:r>
      <w:r w:rsidR="009E4235">
        <w:t>Тихорецкого</w:t>
      </w:r>
      <w:r w:rsidRPr="009E4235">
        <w:t xml:space="preserve"> района Краснодарского края является обеспечение комфортных условий проживания граждан и доступности коммунальных услуг для населения.</w:t>
      </w:r>
    </w:p>
    <w:p w:rsidR="00ED5016" w:rsidRPr="009E4235" w:rsidRDefault="00ED5016" w:rsidP="00ED5016">
      <w:r w:rsidRPr="009E4235">
        <w:t xml:space="preserve">В настоящее время, в целом, деятельность коммунального комплекса </w:t>
      </w:r>
      <w:r w:rsidR="009E4235" w:rsidRPr="009E4235">
        <w:t>Парковского</w:t>
      </w:r>
      <w:r w:rsidRPr="009E4235">
        <w:t xml:space="preserve"> сельского поселения </w:t>
      </w:r>
      <w:r w:rsidR="009E4235">
        <w:t>Тихорецкого</w:t>
      </w:r>
      <w:r w:rsidRPr="009E4235">
        <w:t xml:space="preserve"> района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в т.ч. воды, электроэнергии и как следствие, снижения уровня загрязнения окружающей среды.</w:t>
      </w:r>
    </w:p>
    <w:p w:rsidR="00ED5016" w:rsidRPr="009E4235" w:rsidRDefault="00ED5016" w:rsidP="00ED5016">
      <w:r w:rsidRPr="009E4235">
        <w:t>Причинами возникновения этих проблем являются:</w:t>
      </w:r>
    </w:p>
    <w:p w:rsidR="00ED5016" w:rsidRPr="009E4235" w:rsidRDefault="00ED5016" w:rsidP="00ED5016">
      <w:pPr>
        <w:rPr>
          <w:i/>
        </w:rPr>
      </w:pPr>
      <w:r w:rsidRPr="009E4235">
        <w:t xml:space="preserve">- </w:t>
      </w:r>
      <w:r w:rsidRPr="009E4235">
        <w:rPr>
          <w:i/>
        </w:rPr>
        <w:t>высокий уровень износа объектов коммунальной инфраструктуры и их технологическая отсталость;</w:t>
      </w:r>
    </w:p>
    <w:p w:rsidR="00ED5016" w:rsidRPr="009E4235" w:rsidRDefault="00ED5016" w:rsidP="00ED5016">
      <w:pPr>
        <w:rPr>
          <w:i/>
        </w:rPr>
      </w:pPr>
      <w:r w:rsidRPr="009E4235">
        <w:rPr>
          <w:i/>
        </w:rP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отсутствие прогнозирования спроса на предоставляемые услуги;</w:t>
      </w:r>
    </w:p>
    <w:p w:rsidR="00ED5016" w:rsidRPr="009E4235" w:rsidRDefault="00ED5016" w:rsidP="00ED5016">
      <w:pPr>
        <w:rPr>
          <w:i/>
        </w:rPr>
      </w:pPr>
      <w:r w:rsidRPr="009E4235">
        <w:rPr>
          <w:i/>
        </w:rPr>
        <w:t>- недостаточное финансирование данной отрасли экономики.</w:t>
      </w:r>
    </w:p>
    <w:p w:rsidR="00ED5016" w:rsidRPr="009E4235" w:rsidRDefault="00ED5016" w:rsidP="00ED5016">
      <w:r w:rsidRPr="009E4235">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ED5016" w:rsidRPr="009E4235" w:rsidRDefault="00ED5016" w:rsidP="00ED5016">
      <w:r w:rsidRPr="009E4235">
        <w:t xml:space="preserve">Реконструкция и модернизация объектов коммунальной инфраструктуры </w:t>
      </w:r>
      <w:r w:rsidR="00F12670" w:rsidRPr="009E4235">
        <w:t>отвечают</w:t>
      </w:r>
      <w:r w:rsidRPr="009E4235">
        <w:t xml:space="preserve"> стратегическим интересам Российской Федерации, и соответственно </w:t>
      </w:r>
      <w:r w:rsidR="009E4235" w:rsidRPr="009E4235">
        <w:t>Парковского</w:t>
      </w:r>
      <w:r w:rsidRPr="009E4235">
        <w:t xml:space="preserve"> сельского поселения </w:t>
      </w:r>
      <w:r w:rsidR="009E4235">
        <w:t>Тихорецкого</w:t>
      </w:r>
      <w:r w:rsidRPr="009E4235">
        <w:t xml:space="preserve"> района </w:t>
      </w:r>
      <w:r w:rsidR="00F40E65" w:rsidRPr="009E4235">
        <w:t>Краснодарского края</w:t>
      </w:r>
      <w:r w:rsidRPr="009E4235">
        <w:t xml:space="preserve"> и позволит:</w:t>
      </w:r>
    </w:p>
    <w:p w:rsidR="00ED5016" w:rsidRPr="009E4235" w:rsidRDefault="00ED5016" w:rsidP="00ED5016">
      <w:r w:rsidRPr="009E4235">
        <w:t>-</w:t>
      </w:r>
      <w:r w:rsidR="00F40E65" w:rsidRPr="009E4235">
        <w:t> </w:t>
      </w:r>
      <w:r w:rsidRPr="009E4235">
        <w:t>обеспечить более комфортные условия проживания населению сельского поселения путем повышения надежности и качества предоставляемых коммунальных услуг;</w:t>
      </w:r>
    </w:p>
    <w:p w:rsidR="00ED5016" w:rsidRPr="009E4235" w:rsidRDefault="00ED5016" w:rsidP="00ED5016">
      <w:r w:rsidRPr="009E4235">
        <w:t>- снизить потребление энергетических ресурсов в результате снижения потерь в процессе производства и доставки коммунальных ресурсов потребителям;</w:t>
      </w:r>
    </w:p>
    <w:p w:rsidR="00ED5016" w:rsidRPr="009E4235" w:rsidRDefault="00ED5016" w:rsidP="00ED5016">
      <w:r w:rsidRPr="009E4235">
        <w:t>- обеспечить рациональное использование природных ресурсов;</w:t>
      </w:r>
    </w:p>
    <w:p w:rsidR="00ED5016" w:rsidRPr="009E4235" w:rsidRDefault="00ED5016" w:rsidP="00ED5016">
      <w:r w:rsidRPr="009E4235">
        <w:t>- улучшить экологическое состояние территории сельского поселения.</w:t>
      </w:r>
    </w:p>
    <w:p w:rsidR="00ED5016" w:rsidRPr="009E4235" w:rsidRDefault="00ED5016" w:rsidP="004A5834"/>
    <w:p w:rsidR="00005AF3" w:rsidRPr="009E4235" w:rsidRDefault="00005AF3" w:rsidP="004A5834"/>
    <w:p w:rsidR="00005AF3" w:rsidRPr="009E4235" w:rsidRDefault="00005AF3" w:rsidP="004A5834"/>
    <w:p w:rsidR="00005AF3" w:rsidRPr="009E4235" w:rsidRDefault="00005AF3" w:rsidP="004A5834">
      <w:pPr>
        <w:rPr>
          <w:highlight w:val="yellow"/>
        </w:rPr>
      </w:pPr>
    </w:p>
    <w:p w:rsidR="00005AF3" w:rsidRPr="009E4235" w:rsidRDefault="00005AF3" w:rsidP="004A5834">
      <w:pPr>
        <w:rPr>
          <w:highlight w:val="yellow"/>
        </w:rPr>
      </w:pPr>
    </w:p>
    <w:p w:rsidR="00005AF3" w:rsidRPr="009E4235" w:rsidRDefault="00005AF3" w:rsidP="004A5834">
      <w:pPr>
        <w:rPr>
          <w:highlight w:val="yellow"/>
        </w:rPr>
      </w:pPr>
    </w:p>
    <w:p w:rsidR="00F40E65" w:rsidRPr="00B22CDA" w:rsidRDefault="00F40E65" w:rsidP="00F40E65">
      <w:pPr>
        <w:jc w:val="center"/>
        <w:rPr>
          <w:b/>
        </w:rPr>
      </w:pPr>
      <w:r w:rsidRPr="00B22CDA">
        <w:rPr>
          <w:b/>
        </w:rPr>
        <w:lastRenderedPageBreak/>
        <w:t xml:space="preserve">Общие сведения о </w:t>
      </w:r>
      <w:r w:rsidR="00B22CDA" w:rsidRPr="00B22CDA">
        <w:rPr>
          <w:b/>
        </w:rPr>
        <w:t>Парковском</w:t>
      </w:r>
      <w:r w:rsidRPr="00B22CDA">
        <w:rPr>
          <w:b/>
        </w:rPr>
        <w:t xml:space="preserve"> сельском поселении </w:t>
      </w:r>
      <w:r w:rsidR="009E4235" w:rsidRPr="00B22CDA">
        <w:rPr>
          <w:b/>
        </w:rPr>
        <w:t>Тихорецкого</w:t>
      </w:r>
      <w:r w:rsidRPr="00B22CDA">
        <w:rPr>
          <w:b/>
        </w:rPr>
        <w:t xml:space="preserve"> района Краснодарского края</w:t>
      </w:r>
    </w:p>
    <w:p w:rsidR="00DA3DA2" w:rsidRPr="00B22CDA" w:rsidRDefault="00DA3DA2" w:rsidP="00F40E65"/>
    <w:p w:rsidR="00F40E65" w:rsidRPr="00B22CDA" w:rsidRDefault="00DA3DA2" w:rsidP="00F40E65">
      <w:r w:rsidRPr="00B22CDA">
        <w:t>Краткая характеристика</w:t>
      </w:r>
    </w:p>
    <w:p w:rsidR="00DA3DA2" w:rsidRPr="00B22CDA" w:rsidRDefault="00DA3DA2" w:rsidP="00BE58C5">
      <w:pPr>
        <w:jc w:val="right"/>
      </w:pPr>
      <w:r w:rsidRPr="00B22CDA">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507"/>
        <w:gridCol w:w="2098"/>
      </w:tblGrid>
      <w:tr w:rsidR="00DA3DA2" w:rsidRPr="009E4235" w:rsidTr="00DA3DA2">
        <w:trPr>
          <w:trHeight w:val="339"/>
        </w:trPr>
        <w:tc>
          <w:tcPr>
            <w:tcW w:w="859"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DA3DA2" w:rsidP="00DA3DA2">
            <w:pPr>
              <w:pStyle w:val="a4"/>
              <w:jc w:val="center"/>
            </w:pPr>
            <w:r w:rsidRPr="00AB4B0E">
              <w:t>№ п/п</w:t>
            </w:r>
          </w:p>
        </w:tc>
        <w:tc>
          <w:tcPr>
            <w:tcW w:w="6507"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DA3DA2" w:rsidP="00DA3DA2">
            <w:pPr>
              <w:pStyle w:val="a4"/>
              <w:jc w:val="center"/>
            </w:pPr>
            <w:r w:rsidRPr="00AB4B0E">
              <w:t>Наименование показателей</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9E4235" w:rsidP="00DA3DA2">
            <w:pPr>
              <w:pStyle w:val="a4"/>
              <w:jc w:val="center"/>
              <w:rPr>
                <w:lang w:val="ru-RU"/>
              </w:rPr>
            </w:pPr>
            <w:r w:rsidRPr="00AB4B0E">
              <w:rPr>
                <w:lang w:val="ru-RU"/>
              </w:rPr>
              <w:t>Парковское</w:t>
            </w:r>
            <w:r w:rsidR="00DA3DA2" w:rsidRPr="00AB4B0E">
              <w:t xml:space="preserve"> </w:t>
            </w:r>
            <w:r w:rsidR="00DA3DA2" w:rsidRPr="00AB4B0E">
              <w:rPr>
                <w:lang w:val="ru-RU"/>
              </w:rPr>
              <w:t>сп</w:t>
            </w:r>
          </w:p>
        </w:tc>
      </w:tr>
      <w:tr w:rsidR="00DA3DA2" w:rsidRPr="009E4235" w:rsidTr="0015500D">
        <w:trPr>
          <w:trHeight w:val="1264"/>
        </w:trPr>
        <w:tc>
          <w:tcPr>
            <w:tcW w:w="859" w:type="dxa"/>
            <w:tcBorders>
              <w:top w:val="single" w:sz="4" w:space="0" w:color="auto"/>
              <w:left w:val="single" w:sz="4" w:space="0" w:color="auto"/>
              <w:bottom w:val="single" w:sz="4" w:space="0" w:color="auto"/>
              <w:right w:val="single" w:sz="4" w:space="0" w:color="auto"/>
            </w:tcBorders>
            <w:vAlign w:val="center"/>
          </w:tcPr>
          <w:p w:rsidR="00DA3DA2" w:rsidRPr="00AB4B0E" w:rsidRDefault="00DA3DA2" w:rsidP="00DA3DA2">
            <w:pPr>
              <w:pStyle w:val="a4"/>
              <w:jc w:val="center"/>
            </w:pPr>
            <w:r w:rsidRPr="00AB4B0E">
              <w:t>1.</w:t>
            </w:r>
          </w:p>
          <w:p w:rsidR="00DA3DA2" w:rsidRPr="00AB4B0E" w:rsidRDefault="00DA3DA2" w:rsidP="00DA3DA2">
            <w:pPr>
              <w:pStyle w:val="a4"/>
              <w:jc w:val="center"/>
            </w:pPr>
            <w:r w:rsidRPr="00AB4B0E">
              <w:t>2.</w:t>
            </w:r>
          </w:p>
          <w:p w:rsidR="00DA3DA2" w:rsidRPr="00AB4B0E" w:rsidRDefault="00DA3DA2" w:rsidP="00DA3DA2">
            <w:pPr>
              <w:pStyle w:val="a4"/>
              <w:jc w:val="center"/>
            </w:pPr>
            <w:r w:rsidRPr="00AB4B0E">
              <w:t>3.</w:t>
            </w:r>
          </w:p>
          <w:p w:rsidR="00DA3DA2" w:rsidRPr="00AB4B0E" w:rsidRDefault="0015500D" w:rsidP="0015500D">
            <w:pPr>
              <w:pStyle w:val="a4"/>
              <w:jc w:val="center"/>
            </w:pPr>
            <w:r w:rsidRPr="00AB4B0E">
              <w:t>4.</w:t>
            </w:r>
          </w:p>
        </w:tc>
        <w:tc>
          <w:tcPr>
            <w:tcW w:w="6507" w:type="dxa"/>
            <w:tcBorders>
              <w:top w:val="single" w:sz="4" w:space="0" w:color="auto"/>
              <w:left w:val="single" w:sz="4" w:space="0" w:color="auto"/>
              <w:bottom w:val="single" w:sz="4" w:space="0" w:color="auto"/>
              <w:right w:val="single" w:sz="4" w:space="0" w:color="auto"/>
            </w:tcBorders>
            <w:vAlign w:val="center"/>
          </w:tcPr>
          <w:p w:rsidR="00DA3DA2" w:rsidRPr="00AB4B0E" w:rsidRDefault="00DA3DA2" w:rsidP="00DA3DA2">
            <w:pPr>
              <w:pStyle w:val="a4"/>
              <w:rPr>
                <w:vertAlign w:val="superscript"/>
                <w:lang w:val="ru-RU"/>
              </w:rPr>
            </w:pPr>
            <w:r w:rsidRPr="00AB4B0E">
              <w:rPr>
                <w:lang w:val="ru-RU"/>
              </w:rPr>
              <w:t>Территория, км</w:t>
            </w:r>
            <w:r w:rsidR="00F12670" w:rsidRPr="00AB4B0E">
              <w:rPr>
                <w:vertAlign w:val="superscript"/>
                <w:lang w:val="ru-RU"/>
              </w:rPr>
              <w:t>2</w:t>
            </w:r>
          </w:p>
          <w:p w:rsidR="00DA3DA2" w:rsidRPr="00AB4B0E" w:rsidRDefault="00DA3DA2" w:rsidP="00DA3DA2">
            <w:pPr>
              <w:pStyle w:val="a4"/>
              <w:rPr>
                <w:lang w:val="ru-RU"/>
              </w:rPr>
            </w:pPr>
            <w:r w:rsidRPr="00AB4B0E">
              <w:rPr>
                <w:lang w:val="ru-RU"/>
              </w:rPr>
              <w:t>Население (всего), чел.</w:t>
            </w:r>
          </w:p>
          <w:p w:rsidR="0015500D" w:rsidRPr="00AB4B0E" w:rsidRDefault="0015500D" w:rsidP="0015500D">
            <w:pPr>
              <w:pStyle w:val="a4"/>
              <w:rPr>
                <w:lang w:val="ru-RU"/>
              </w:rPr>
            </w:pPr>
            <w:r w:rsidRPr="00AB4B0E">
              <w:rPr>
                <w:lang w:val="ru-RU"/>
              </w:rPr>
              <w:t>Темпы развития численности населения 20</w:t>
            </w:r>
            <w:r w:rsidR="007C71DC" w:rsidRPr="00AB4B0E">
              <w:rPr>
                <w:lang w:val="ru-RU"/>
              </w:rPr>
              <w:t>11</w:t>
            </w:r>
            <w:r w:rsidRPr="00AB4B0E">
              <w:rPr>
                <w:lang w:val="ru-RU"/>
              </w:rPr>
              <w:t>-20</w:t>
            </w:r>
            <w:r w:rsidR="007C71DC" w:rsidRPr="00AB4B0E">
              <w:rPr>
                <w:lang w:val="ru-RU"/>
              </w:rPr>
              <w:t>1</w:t>
            </w:r>
            <w:r w:rsidR="00E05CC7" w:rsidRPr="00AB4B0E">
              <w:rPr>
                <w:lang w:val="ru-RU"/>
              </w:rPr>
              <w:t>5</w:t>
            </w:r>
            <w:r w:rsidRPr="00AB4B0E">
              <w:rPr>
                <w:lang w:val="ru-RU"/>
              </w:rPr>
              <w:t xml:space="preserve"> </w:t>
            </w:r>
            <w:proofErr w:type="spellStart"/>
            <w:r w:rsidRPr="00AB4B0E">
              <w:rPr>
                <w:lang w:val="ru-RU"/>
              </w:rPr>
              <w:t>гг</w:t>
            </w:r>
            <w:proofErr w:type="spellEnd"/>
            <w:r w:rsidRPr="00AB4B0E">
              <w:rPr>
                <w:lang w:val="ru-RU"/>
              </w:rPr>
              <w:t>, %.</w:t>
            </w:r>
          </w:p>
          <w:p w:rsidR="00DA3DA2" w:rsidRPr="00AB4B0E" w:rsidRDefault="00DA3DA2" w:rsidP="00DA3DA2">
            <w:pPr>
              <w:pStyle w:val="a4"/>
              <w:rPr>
                <w:lang w:val="ru-RU"/>
              </w:rPr>
            </w:pPr>
            <w:r w:rsidRPr="00AB4B0E">
              <w:rPr>
                <w:lang w:val="ru-RU"/>
              </w:rPr>
              <w:t xml:space="preserve">Количество населенных пунктов </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AB4B0E" w:rsidRDefault="00AB4B0E" w:rsidP="00DA3DA2">
            <w:pPr>
              <w:pStyle w:val="a4"/>
              <w:jc w:val="center"/>
              <w:rPr>
                <w:szCs w:val="22"/>
                <w:lang w:val="ru-RU"/>
              </w:rPr>
            </w:pPr>
            <w:r w:rsidRPr="00AB4B0E">
              <w:rPr>
                <w:lang w:val="ru-RU"/>
              </w:rPr>
              <w:t>96,78</w:t>
            </w:r>
          </w:p>
          <w:p w:rsidR="00DA3DA2" w:rsidRPr="00AB4B0E" w:rsidRDefault="00FF1AF5" w:rsidP="00DA3DA2">
            <w:pPr>
              <w:pStyle w:val="a4"/>
              <w:jc w:val="center"/>
              <w:rPr>
                <w:lang w:val="ru-RU"/>
              </w:rPr>
            </w:pPr>
            <w:r w:rsidRPr="00AB4B0E">
              <w:rPr>
                <w:lang w:val="ru-RU"/>
              </w:rPr>
              <w:t>8144</w:t>
            </w:r>
          </w:p>
          <w:p w:rsidR="0015500D" w:rsidRPr="00AB4B0E" w:rsidRDefault="00E05CC7" w:rsidP="0015500D">
            <w:pPr>
              <w:pStyle w:val="a4"/>
              <w:jc w:val="center"/>
              <w:rPr>
                <w:lang w:val="ru-RU"/>
              </w:rPr>
            </w:pPr>
            <w:r w:rsidRPr="00AB4B0E">
              <w:rPr>
                <w:lang w:val="ru-RU"/>
              </w:rPr>
              <w:t>рост</w:t>
            </w:r>
            <w:r w:rsidR="0015500D" w:rsidRPr="00AB4B0E">
              <w:rPr>
                <w:lang w:val="ru-RU"/>
              </w:rPr>
              <w:t xml:space="preserve"> </w:t>
            </w:r>
            <w:r w:rsidRPr="00AB4B0E">
              <w:rPr>
                <w:lang w:val="ru-RU"/>
              </w:rPr>
              <w:t>9</w:t>
            </w:r>
            <w:r w:rsidR="0015500D" w:rsidRPr="00AB4B0E">
              <w:rPr>
                <w:lang w:val="ru-RU"/>
              </w:rPr>
              <w:t>%</w:t>
            </w:r>
          </w:p>
          <w:p w:rsidR="00DA3DA2" w:rsidRPr="00AB4B0E" w:rsidRDefault="00E05CC7" w:rsidP="00DA3DA2">
            <w:pPr>
              <w:pStyle w:val="a4"/>
              <w:jc w:val="center"/>
              <w:rPr>
                <w:lang w:val="ru-RU"/>
              </w:rPr>
            </w:pPr>
            <w:r w:rsidRPr="00AB4B0E">
              <w:rPr>
                <w:lang w:val="ru-RU"/>
              </w:rPr>
              <w:t>7</w:t>
            </w:r>
          </w:p>
        </w:tc>
      </w:tr>
    </w:tbl>
    <w:p w:rsidR="00DA3DA2" w:rsidRPr="009E4235" w:rsidRDefault="00DA3DA2" w:rsidP="00F40E65">
      <w:pPr>
        <w:rPr>
          <w:highlight w:val="yellow"/>
        </w:rPr>
      </w:pPr>
    </w:p>
    <w:p w:rsidR="005D1B01" w:rsidRPr="00B22CDA" w:rsidRDefault="005D1B01" w:rsidP="00F40E65">
      <w:r w:rsidRPr="00B22CDA">
        <w:t>Основные показатели</w:t>
      </w:r>
    </w:p>
    <w:p w:rsidR="005D1B01" w:rsidRPr="00B22CDA" w:rsidRDefault="005D1B01" w:rsidP="00BE58C5">
      <w:pPr>
        <w:jc w:val="right"/>
      </w:pPr>
      <w:r w:rsidRPr="00B22CDA">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657"/>
        <w:gridCol w:w="2276"/>
        <w:gridCol w:w="1972"/>
      </w:tblGrid>
      <w:tr w:rsidR="005D1B01" w:rsidRPr="00B22CDA" w:rsidTr="005D1B01">
        <w:trPr>
          <w:trHeight w:val="64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 п/п</w:t>
            </w:r>
          </w:p>
        </w:tc>
        <w:tc>
          <w:tcPr>
            <w:tcW w:w="4657"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Показатель по факту 2010г.</w:t>
            </w:r>
          </w:p>
        </w:tc>
        <w:tc>
          <w:tcPr>
            <w:tcW w:w="2276"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Единица измерения</w:t>
            </w:r>
          </w:p>
        </w:tc>
        <w:tc>
          <w:tcPr>
            <w:tcW w:w="1972"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pPr>
            <w:r w:rsidRPr="00B22CDA">
              <w:t>Величина показателя</w:t>
            </w:r>
          </w:p>
        </w:tc>
      </w:tr>
      <w:tr w:rsidR="005D1B01" w:rsidRPr="00B22CDA"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 xml:space="preserve">Общая площадь жилищного фонда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4F5AA4" w:rsidP="005D1B01">
            <w:pPr>
              <w:pStyle w:val="a4"/>
              <w:jc w:val="center"/>
              <w:rPr>
                <w:sz w:val="22"/>
                <w:szCs w:val="22"/>
                <w:lang w:val="ru-RU"/>
              </w:rPr>
            </w:pPr>
            <w:r w:rsidRPr="00B22CDA">
              <w:rPr>
                <w:lang w:val="ru-RU"/>
              </w:rPr>
              <w:t>га</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FF1AF5" w:rsidP="005D1B01">
            <w:pPr>
              <w:pStyle w:val="a4"/>
              <w:jc w:val="center"/>
              <w:rPr>
                <w:sz w:val="20"/>
                <w:szCs w:val="20"/>
                <w:lang w:val="ru-RU"/>
              </w:rPr>
            </w:pPr>
            <w:r w:rsidRPr="00B22CDA">
              <w:rPr>
                <w:sz w:val="20"/>
                <w:szCs w:val="20"/>
                <w:lang w:val="ru-RU"/>
              </w:rPr>
              <w:t>197,3</w:t>
            </w:r>
          </w:p>
        </w:tc>
      </w:tr>
      <w:tr w:rsidR="005D1B01" w:rsidRPr="00B22CDA" w:rsidTr="005D1B01">
        <w:trPr>
          <w:trHeight w:val="383"/>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2</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Темп роста общей площади жилищного фонда (2008/2010 г.г.)</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0"/>
                <w:szCs w:val="20"/>
              </w:rPr>
            </w:pPr>
            <w:r w:rsidRPr="00B22CDA">
              <w:rPr>
                <w:sz w:val="20"/>
                <w:szCs w:val="20"/>
              </w:rPr>
              <w:t>-</w:t>
            </w:r>
          </w:p>
        </w:tc>
      </w:tr>
      <w:tr w:rsidR="005D1B01" w:rsidRPr="009E4235"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3</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Число источников тепла</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4F5AA4" w:rsidP="005D1B01">
            <w:pPr>
              <w:pStyle w:val="a4"/>
              <w:jc w:val="center"/>
              <w:rPr>
                <w:sz w:val="20"/>
                <w:szCs w:val="20"/>
                <w:lang w:val="ru-RU"/>
              </w:rPr>
            </w:pPr>
            <w:r w:rsidRPr="00B22CDA">
              <w:rPr>
                <w:sz w:val="20"/>
                <w:szCs w:val="20"/>
                <w:lang w:val="ru-RU"/>
              </w:rPr>
              <w:t>4</w:t>
            </w:r>
          </w:p>
        </w:tc>
      </w:tr>
      <w:tr w:rsidR="005D1B01" w:rsidRPr="009E4235" w:rsidTr="005D1B01">
        <w:trPr>
          <w:trHeight w:val="287"/>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4</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Число источников воды  (артскважины)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14</w:t>
            </w:r>
          </w:p>
        </w:tc>
      </w:tr>
      <w:tr w:rsidR="005D1B01" w:rsidRPr="009E4235" w:rsidTr="005D1B01">
        <w:trPr>
          <w:trHeight w:val="51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5</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 xml:space="preserve">Протяженность сетей водопроводных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50,45</w:t>
            </w:r>
          </w:p>
        </w:tc>
      </w:tr>
      <w:tr w:rsidR="005D1B01" w:rsidRPr="009E4235" w:rsidTr="005D1B01">
        <w:trPr>
          <w:trHeight w:val="406"/>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6</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Протяженность сетей тепловых в 2-х трубном исчислении</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8,4</w:t>
            </w:r>
          </w:p>
        </w:tc>
      </w:tr>
      <w:tr w:rsidR="005D1B01" w:rsidRPr="009E4235"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7</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rPr>
            </w:pPr>
            <w:r w:rsidRPr="00B22CDA">
              <w:t>Протяженность сетей водоотведения</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13,3</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8</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 xml:space="preserve">Доля водопроводных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13</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B22CDA" w:rsidRDefault="005D1B01" w:rsidP="005D1B01">
            <w:pPr>
              <w:pStyle w:val="a4"/>
              <w:jc w:val="center"/>
              <w:rPr>
                <w:sz w:val="22"/>
                <w:szCs w:val="22"/>
              </w:rPr>
            </w:pPr>
            <w:r w:rsidRPr="00B22CDA">
              <w:t>9</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F12670" w:rsidP="005D1B01">
            <w:pPr>
              <w:pStyle w:val="a4"/>
              <w:rPr>
                <w:sz w:val="22"/>
                <w:szCs w:val="22"/>
                <w:lang w:val="ru-RU"/>
              </w:rPr>
            </w:pPr>
            <w:r w:rsidRPr="00B22CDA">
              <w:rPr>
                <w:lang w:val="ru-RU"/>
              </w:rPr>
              <w:t>Доля тепловых</w:t>
            </w:r>
            <w:r w:rsidR="005D1B01" w:rsidRPr="00B22CDA">
              <w:rPr>
                <w:lang w:val="ru-RU"/>
              </w:rPr>
              <w:t xml:space="preserve">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15</w:t>
            </w:r>
          </w:p>
        </w:tc>
      </w:tr>
      <w:tr w:rsidR="005D1B01" w:rsidRPr="009E4235"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rPr>
                <w:sz w:val="22"/>
                <w:szCs w:val="22"/>
                <w:lang w:val="ru-RU"/>
              </w:rPr>
            </w:pPr>
            <w:r w:rsidRPr="00B22CDA">
              <w:rPr>
                <w:lang w:val="ru-RU"/>
              </w:rPr>
              <w:t>Доля сетей водоотведения, нуждающихся в замене</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B22CDA" w:rsidRDefault="005D1B01" w:rsidP="005D1B01">
            <w:pPr>
              <w:pStyle w:val="a4"/>
              <w:jc w:val="center"/>
              <w:rPr>
                <w:sz w:val="22"/>
                <w:szCs w:val="22"/>
              </w:rPr>
            </w:pPr>
            <w:r w:rsidRPr="00B22CDA">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B22CDA" w:rsidRDefault="00B22CDA" w:rsidP="005D1B01">
            <w:pPr>
              <w:pStyle w:val="a4"/>
              <w:jc w:val="center"/>
              <w:rPr>
                <w:sz w:val="20"/>
                <w:szCs w:val="20"/>
                <w:lang w:val="ru-RU"/>
              </w:rPr>
            </w:pPr>
            <w:r w:rsidRPr="00B22CDA">
              <w:rPr>
                <w:sz w:val="20"/>
                <w:szCs w:val="20"/>
                <w:lang w:val="ru-RU"/>
              </w:rPr>
              <w:t>20</w:t>
            </w:r>
          </w:p>
        </w:tc>
      </w:tr>
      <w:tr w:rsidR="005D1B01" w:rsidRPr="009E4235" w:rsidTr="005D1B01">
        <w:trPr>
          <w:trHeight w:val="459"/>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F93069" w:rsidRDefault="005D1B01" w:rsidP="005D1B01">
            <w:pPr>
              <w:pStyle w:val="a4"/>
              <w:jc w:val="center"/>
              <w:rPr>
                <w:sz w:val="22"/>
                <w:szCs w:val="22"/>
              </w:rPr>
            </w:pPr>
            <w:r w:rsidRPr="00F93069">
              <w:t>10</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rPr>
                <w:sz w:val="22"/>
                <w:szCs w:val="22"/>
              </w:rPr>
            </w:pPr>
            <w:r w:rsidRPr="00F93069">
              <w:t>Отпущено воды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jc w:val="center"/>
              <w:rPr>
                <w:sz w:val="22"/>
                <w:szCs w:val="22"/>
              </w:rPr>
            </w:pPr>
            <w:proofErr w:type="spellStart"/>
            <w:proofErr w:type="gramStart"/>
            <w:r w:rsidRPr="00F93069">
              <w:t>куб</w:t>
            </w:r>
            <w:proofErr w:type="spellEnd"/>
            <w:proofErr w:type="gramEnd"/>
            <w:r w:rsidRPr="00F93069">
              <w:t>.</w:t>
            </w:r>
            <w:r w:rsidRPr="00F93069">
              <w:rPr>
                <w:lang w:val="ru-RU"/>
              </w:rPr>
              <w:t xml:space="preserve"> </w:t>
            </w:r>
            <w:r w:rsidRPr="00F93069">
              <w:t>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F93069" w:rsidRDefault="00F93069" w:rsidP="005D1B01">
            <w:pPr>
              <w:pStyle w:val="a4"/>
              <w:jc w:val="center"/>
              <w:rPr>
                <w:sz w:val="20"/>
                <w:szCs w:val="20"/>
                <w:lang w:val="ru-RU"/>
              </w:rPr>
            </w:pPr>
            <w:r w:rsidRPr="00F93069">
              <w:rPr>
                <w:sz w:val="20"/>
                <w:szCs w:val="20"/>
                <w:lang w:val="ru-RU"/>
              </w:rPr>
              <w:t>875990</w:t>
            </w:r>
          </w:p>
        </w:tc>
      </w:tr>
      <w:tr w:rsidR="005D1B01" w:rsidRPr="009E4235" w:rsidTr="005D1B01">
        <w:trPr>
          <w:trHeight w:val="298"/>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F93069" w:rsidRDefault="005D1B01" w:rsidP="005D1B01">
            <w:pPr>
              <w:pStyle w:val="a4"/>
              <w:jc w:val="center"/>
              <w:rPr>
                <w:sz w:val="22"/>
                <w:szCs w:val="22"/>
              </w:rPr>
            </w:pPr>
            <w:r w:rsidRPr="00F93069">
              <w:t>11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rPr>
                <w:sz w:val="22"/>
                <w:szCs w:val="22"/>
              </w:rPr>
            </w:pPr>
            <w:r w:rsidRPr="00F93069">
              <w:t xml:space="preserve">Отпущено тепла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F93069" w:rsidRDefault="005D1B01" w:rsidP="005D1B01">
            <w:pPr>
              <w:pStyle w:val="a4"/>
              <w:jc w:val="center"/>
              <w:rPr>
                <w:sz w:val="22"/>
                <w:szCs w:val="22"/>
              </w:rPr>
            </w:pPr>
            <w:r w:rsidRPr="00F93069">
              <w:t>Гкал</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F93069" w:rsidRDefault="00B22CDA" w:rsidP="005D1B01">
            <w:pPr>
              <w:pStyle w:val="a4"/>
              <w:jc w:val="center"/>
              <w:rPr>
                <w:sz w:val="20"/>
                <w:szCs w:val="20"/>
                <w:lang w:val="ru-RU"/>
              </w:rPr>
            </w:pPr>
            <w:r w:rsidRPr="00F93069">
              <w:rPr>
                <w:sz w:val="20"/>
                <w:szCs w:val="20"/>
                <w:lang w:val="ru-RU"/>
              </w:rPr>
              <w:t>13530</w:t>
            </w:r>
          </w:p>
        </w:tc>
      </w:tr>
      <w:tr w:rsidR="00A10777" w:rsidRPr="009E4235" w:rsidTr="005D1B01">
        <w:trPr>
          <w:trHeight w:val="298"/>
        </w:trPr>
        <w:tc>
          <w:tcPr>
            <w:tcW w:w="559"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jc w:val="center"/>
              <w:rPr>
                <w:lang w:val="ru-RU"/>
              </w:rPr>
            </w:pPr>
            <w:r w:rsidRPr="00F93069">
              <w:rPr>
                <w:lang w:val="ru-RU"/>
              </w:rPr>
              <w:t>12</w:t>
            </w:r>
          </w:p>
        </w:tc>
        <w:tc>
          <w:tcPr>
            <w:tcW w:w="4657"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rPr>
                <w:lang w:val="ru-RU"/>
              </w:rPr>
            </w:pPr>
            <w:r w:rsidRPr="00F93069">
              <w:rPr>
                <w:lang w:val="ru-RU"/>
              </w:rPr>
              <w:t>Принято стоков</w:t>
            </w:r>
          </w:p>
        </w:tc>
        <w:tc>
          <w:tcPr>
            <w:tcW w:w="2276" w:type="dxa"/>
            <w:tcBorders>
              <w:top w:val="single" w:sz="4" w:space="0" w:color="auto"/>
              <w:left w:val="single" w:sz="4" w:space="0" w:color="auto"/>
              <w:bottom w:val="single" w:sz="4" w:space="0" w:color="auto"/>
              <w:right w:val="single" w:sz="4" w:space="0" w:color="auto"/>
            </w:tcBorders>
            <w:vAlign w:val="center"/>
          </w:tcPr>
          <w:p w:rsidR="00A10777" w:rsidRPr="00F93069" w:rsidRDefault="00A10777" w:rsidP="005D1B01">
            <w:pPr>
              <w:pStyle w:val="a4"/>
              <w:jc w:val="center"/>
            </w:pPr>
            <w:proofErr w:type="spellStart"/>
            <w:proofErr w:type="gramStart"/>
            <w:r w:rsidRPr="00F93069">
              <w:t>куб</w:t>
            </w:r>
            <w:proofErr w:type="spellEnd"/>
            <w:proofErr w:type="gramEnd"/>
            <w:r w:rsidRPr="00F93069">
              <w:t>.</w:t>
            </w:r>
            <w:r w:rsidRPr="00F93069">
              <w:rPr>
                <w:lang w:val="ru-RU"/>
              </w:rPr>
              <w:t xml:space="preserve"> </w:t>
            </w:r>
            <w:r w:rsidRPr="00F93069">
              <w:t>м.</w:t>
            </w:r>
          </w:p>
        </w:tc>
        <w:tc>
          <w:tcPr>
            <w:tcW w:w="1972" w:type="dxa"/>
            <w:tcBorders>
              <w:top w:val="single" w:sz="4" w:space="0" w:color="auto"/>
              <w:left w:val="single" w:sz="4" w:space="0" w:color="auto"/>
              <w:bottom w:val="single" w:sz="4" w:space="0" w:color="auto"/>
              <w:right w:val="single" w:sz="4" w:space="0" w:color="auto"/>
            </w:tcBorders>
            <w:vAlign w:val="center"/>
          </w:tcPr>
          <w:p w:rsidR="00A10777" w:rsidRPr="00F93069" w:rsidRDefault="00F93069" w:rsidP="005D1B01">
            <w:pPr>
              <w:pStyle w:val="a4"/>
              <w:jc w:val="center"/>
              <w:rPr>
                <w:sz w:val="20"/>
                <w:szCs w:val="20"/>
                <w:lang w:val="ru-RU"/>
              </w:rPr>
            </w:pPr>
            <w:r w:rsidRPr="00F93069">
              <w:rPr>
                <w:sz w:val="20"/>
                <w:szCs w:val="20"/>
                <w:lang w:val="ru-RU"/>
              </w:rPr>
              <w:t>166700</w:t>
            </w:r>
          </w:p>
        </w:tc>
      </w:tr>
    </w:tbl>
    <w:p w:rsidR="005D1B01" w:rsidRPr="009E4235" w:rsidRDefault="005D1B01" w:rsidP="00F40E65">
      <w:pPr>
        <w:rPr>
          <w:highlight w:val="yellow"/>
        </w:rPr>
      </w:pPr>
    </w:p>
    <w:p w:rsidR="001A4DEE" w:rsidRPr="00CE4431" w:rsidRDefault="007C6EB8" w:rsidP="007C6EB8">
      <w:pPr>
        <w:pStyle w:val="1"/>
      </w:pPr>
      <w:bookmarkStart w:id="4" w:name="_Toc442866178"/>
      <w:r w:rsidRPr="00CE4431">
        <w:t>3.1 Коммунальная инфраструктура электроснабжени</w:t>
      </w:r>
      <w:r w:rsidR="00185399">
        <w:t>я</w:t>
      </w:r>
      <w:bookmarkEnd w:id="4"/>
    </w:p>
    <w:p w:rsidR="007C6EB8" w:rsidRPr="006E7F5F" w:rsidRDefault="007C6EB8" w:rsidP="001A4DEE">
      <w:pPr>
        <w:rPr>
          <w:szCs w:val="24"/>
          <w:highlight w:val="yellow"/>
        </w:rPr>
      </w:pPr>
    </w:p>
    <w:p w:rsidR="006E7F5F" w:rsidRPr="006E7F5F" w:rsidRDefault="006E7F5F" w:rsidP="006E7F5F">
      <w:pPr>
        <w:pStyle w:val="S1"/>
        <w:rPr>
          <w:rFonts w:ascii="Bookman Old Style" w:hAnsi="Bookman Old Style"/>
        </w:rPr>
      </w:pPr>
      <w:r w:rsidRPr="006E7F5F">
        <w:rPr>
          <w:rFonts w:ascii="Bookman Old Style" w:hAnsi="Bookman Old Style"/>
        </w:rPr>
        <w:t xml:space="preserve">Электроснабжение потребителей Парковского сельского поселения осуществляется от Тихорецких электрических сетей через понизительные подстанции ПС 110/10 </w:t>
      </w:r>
      <w:proofErr w:type="spellStart"/>
      <w:r w:rsidRPr="006E7F5F">
        <w:rPr>
          <w:rFonts w:ascii="Bookman Old Style" w:hAnsi="Bookman Old Style"/>
        </w:rPr>
        <w:t>кВ</w:t>
      </w:r>
      <w:proofErr w:type="spellEnd"/>
      <w:r w:rsidRPr="006E7F5F">
        <w:rPr>
          <w:rFonts w:ascii="Bookman Old Style" w:hAnsi="Bookman Old Style"/>
        </w:rPr>
        <w:t xml:space="preserve"> «НПС»,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w:t>
      </w:r>
    </w:p>
    <w:p w:rsidR="006E7F5F" w:rsidRPr="006E7F5F" w:rsidRDefault="006E7F5F" w:rsidP="006E7F5F">
      <w:pPr>
        <w:pStyle w:val="S1"/>
        <w:rPr>
          <w:rFonts w:ascii="Bookman Old Style" w:hAnsi="Bookman Old Style"/>
        </w:rPr>
      </w:pPr>
      <w:r w:rsidRPr="006E7F5F">
        <w:rPr>
          <w:rFonts w:ascii="Bookman Old Style" w:hAnsi="Bookman Old Style"/>
        </w:rPr>
        <w:t xml:space="preserve">На ПС 110/10 </w:t>
      </w:r>
      <w:proofErr w:type="spellStart"/>
      <w:r w:rsidRPr="006E7F5F">
        <w:rPr>
          <w:rFonts w:ascii="Bookman Old Style" w:hAnsi="Bookman Old Style"/>
        </w:rPr>
        <w:t>кВ</w:t>
      </w:r>
      <w:proofErr w:type="spellEnd"/>
      <w:r w:rsidRPr="006E7F5F">
        <w:rPr>
          <w:rFonts w:ascii="Bookman Old Style" w:hAnsi="Bookman Old Style"/>
        </w:rPr>
        <w:t xml:space="preserve"> «НПС» установлено два силовых трансформатора мощностью по 25 МВА. Подстанция запитана по воздушным линиям электропередачи (ЛЭП) напряжением 110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сельского поселения северо-восточнее границы п. Парковый.</w:t>
      </w:r>
    </w:p>
    <w:p w:rsidR="006E7F5F" w:rsidRPr="006E7F5F" w:rsidRDefault="006E7F5F" w:rsidP="006E7F5F">
      <w:pPr>
        <w:pStyle w:val="S1"/>
        <w:rPr>
          <w:rFonts w:ascii="Bookman Old Style" w:hAnsi="Bookman Old Style"/>
        </w:rPr>
      </w:pPr>
      <w:r w:rsidRPr="006E7F5F">
        <w:rPr>
          <w:rFonts w:ascii="Bookman Old Style" w:hAnsi="Bookman Old Style"/>
        </w:rPr>
        <w:lastRenderedPageBreak/>
        <w:t xml:space="preserve">На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установлено два силовых трансформатора мощностью 1х3,2 МВА и 1х4,0 МВА.  Подстанция запитана по воздушным ЛЭП -35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поселка Садовый.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На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 установлено два силовых трансформатора мощностью по 2,5 МВА.  Подстанция запитана по воздушным ЛЭП -35 </w:t>
      </w:r>
      <w:proofErr w:type="spellStart"/>
      <w:r w:rsidRPr="006E7F5F">
        <w:rPr>
          <w:rFonts w:ascii="Bookman Old Style" w:hAnsi="Bookman Old Style"/>
        </w:rPr>
        <w:t>кВ</w:t>
      </w:r>
      <w:proofErr w:type="spellEnd"/>
      <w:r w:rsidRPr="006E7F5F">
        <w:rPr>
          <w:rFonts w:ascii="Bookman Old Style" w:hAnsi="Bookman Old Style"/>
        </w:rPr>
        <w:t>, расположена на территории поселка Парковый.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Передача мощности от понизительных подстанций на поселковые трансформаторные подстанции ТП-10/0,4кВ, осуществляется по линиям электропередачи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Сеть электроснабжения 10 </w:t>
      </w:r>
      <w:proofErr w:type="spellStart"/>
      <w:r w:rsidRPr="006E7F5F">
        <w:rPr>
          <w:rFonts w:ascii="Bookman Old Style" w:hAnsi="Bookman Old Style"/>
        </w:rPr>
        <w:t>кВ</w:t>
      </w:r>
      <w:proofErr w:type="spellEnd"/>
      <w:r w:rsidRPr="006E7F5F">
        <w:rPr>
          <w:rFonts w:ascii="Bookman Old Style" w:hAnsi="Bookman Old Style"/>
        </w:rPr>
        <w:t xml:space="preserve"> выполнена в основном воздушными линиями электропередачи.</w:t>
      </w:r>
    </w:p>
    <w:p w:rsidR="006E7F5F" w:rsidRPr="006E7F5F" w:rsidRDefault="006E7F5F" w:rsidP="006E7F5F">
      <w:pPr>
        <w:pStyle w:val="S1"/>
        <w:rPr>
          <w:rFonts w:ascii="Bookman Old Style" w:hAnsi="Bookman Old Style"/>
        </w:rPr>
      </w:pPr>
      <w:r w:rsidRPr="006E7F5F">
        <w:rPr>
          <w:rFonts w:ascii="Bookman Old Style" w:hAnsi="Bookman Old Style"/>
        </w:rPr>
        <w:t xml:space="preserve">По территории </w:t>
      </w:r>
      <w:r w:rsidR="00295DFF">
        <w:rPr>
          <w:rFonts w:ascii="Bookman Old Style" w:hAnsi="Bookman Old Style"/>
        </w:rPr>
        <w:t>сельского поселения</w:t>
      </w:r>
      <w:r w:rsidRPr="006E7F5F">
        <w:rPr>
          <w:rFonts w:ascii="Bookman Old Style" w:hAnsi="Bookman Old Style"/>
        </w:rPr>
        <w:t xml:space="preserve"> проходят транзитные ЛЭП напряжением 500, 330, 220, 110, 35 и 10 </w:t>
      </w:r>
      <w:proofErr w:type="spellStart"/>
      <w:r w:rsidRPr="006E7F5F">
        <w:rPr>
          <w:rFonts w:ascii="Bookman Old Style" w:hAnsi="Bookman Old Style"/>
        </w:rPr>
        <w:t>кВ</w:t>
      </w:r>
      <w:proofErr w:type="spellEnd"/>
      <w:r w:rsidRPr="006E7F5F">
        <w:rPr>
          <w:rFonts w:ascii="Bookman Old Style" w:hAnsi="Bookman Old Style"/>
        </w:rPr>
        <w:t xml:space="preserve">, по которым осуществляется передача мощности потребителям соседних поселений Тихорецкого района. </w:t>
      </w:r>
    </w:p>
    <w:p w:rsidR="006E7F5F" w:rsidRPr="006E7F5F" w:rsidRDefault="006E7F5F" w:rsidP="006E7F5F">
      <w:pPr>
        <w:pStyle w:val="S1"/>
        <w:rPr>
          <w:rFonts w:ascii="Bookman Old Style" w:hAnsi="Bookman Old Style"/>
        </w:rPr>
      </w:pPr>
      <w:r w:rsidRPr="006E7F5F">
        <w:rPr>
          <w:rFonts w:ascii="Bookman Old Style" w:hAnsi="Bookman Old Style"/>
        </w:rPr>
        <w:t>Общая длина линий электропередачи, проходящих транзитом по территории сельского поселения, составляет:</w:t>
      </w:r>
    </w:p>
    <w:p w:rsidR="006E7F5F" w:rsidRPr="006E7F5F" w:rsidRDefault="006E7F5F" w:rsidP="006E7F5F">
      <w:pPr>
        <w:pStyle w:val="S1"/>
        <w:rPr>
          <w:rFonts w:ascii="Bookman Old Style" w:hAnsi="Bookman Old Style"/>
        </w:rPr>
      </w:pPr>
      <w:r w:rsidRPr="006E7F5F">
        <w:rPr>
          <w:rFonts w:ascii="Bookman Old Style" w:hAnsi="Bookman Old Style"/>
        </w:rPr>
        <w:t xml:space="preserve">- ЛЭП 500 </w:t>
      </w:r>
      <w:proofErr w:type="spellStart"/>
      <w:r w:rsidRPr="006E7F5F">
        <w:rPr>
          <w:rFonts w:ascii="Bookman Old Style" w:hAnsi="Bookman Old Style"/>
        </w:rPr>
        <w:t>кВ</w:t>
      </w:r>
      <w:proofErr w:type="spellEnd"/>
      <w:r w:rsidRPr="006E7F5F">
        <w:rPr>
          <w:rFonts w:ascii="Bookman Old Style" w:hAnsi="Bookman Old Style"/>
        </w:rPr>
        <w:t xml:space="preserve"> - 11,7 км; ЛЭП 330 </w:t>
      </w:r>
      <w:proofErr w:type="spellStart"/>
      <w:r w:rsidRPr="006E7F5F">
        <w:rPr>
          <w:rFonts w:ascii="Bookman Old Style" w:hAnsi="Bookman Old Style"/>
        </w:rPr>
        <w:t>кВ</w:t>
      </w:r>
      <w:proofErr w:type="spellEnd"/>
      <w:r w:rsidRPr="006E7F5F">
        <w:rPr>
          <w:rFonts w:ascii="Bookman Old Style" w:hAnsi="Bookman Old Style"/>
        </w:rPr>
        <w:t xml:space="preserve"> - 6,5 км; ЛЭП 220 </w:t>
      </w:r>
      <w:proofErr w:type="spellStart"/>
      <w:r w:rsidRPr="006E7F5F">
        <w:rPr>
          <w:rFonts w:ascii="Bookman Old Style" w:hAnsi="Bookman Old Style"/>
        </w:rPr>
        <w:t>кВ</w:t>
      </w:r>
      <w:proofErr w:type="spellEnd"/>
      <w:r w:rsidRPr="006E7F5F">
        <w:rPr>
          <w:rFonts w:ascii="Bookman Old Style" w:hAnsi="Bookman Old Style"/>
        </w:rPr>
        <w:t xml:space="preserve"> – 11,7 км; ЛЭП 110 </w:t>
      </w:r>
      <w:proofErr w:type="spellStart"/>
      <w:r w:rsidRPr="006E7F5F">
        <w:rPr>
          <w:rFonts w:ascii="Bookman Old Style" w:hAnsi="Bookman Old Style"/>
        </w:rPr>
        <w:t>кВ</w:t>
      </w:r>
      <w:proofErr w:type="spellEnd"/>
      <w:r w:rsidRPr="006E7F5F">
        <w:rPr>
          <w:rFonts w:ascii="Bookman Old Style" w:hAnsi="Bookman Old Style"/>
        </w:rPr>
        <w:t xml:space="preserve"> – 28,1 км; ЛЭП 35 </w:t>
      </w:r>
      <w:proofErr w:type="spellStart"/>
      <w:r w:rsidRPr="006E7F5F">
        <w:rPr>
          <w:rFonts w:ascii="Bookman Old Style" w:hAnsi="Bookman Old Style"/>
        </w:rPr>
        <w:t>кВ</w:t>
      </w:r>
      <w:proofErr w:type="spellEnd"/>
      <w:r w:rsidRPr="006E7F5F">
        <w:rPr>
          <w:rFonts w:ascii="Bookman Old Style" w:hAnsi="Bookman Old Style"/>
        </w:rPr>
        <w:t xml:space="preserve"> – 3,78 км; ЛЭП 10 </w:t>
      </w:r>
      <w:proofErr w:type="spellStart"/>
      <w:r w:rsidRPr="006E7F5F">
        <w:rPr>
          <w:rFonts w:ascii="Bookman Old Style" w:hAnsi="Bookman Old Style"/>
        </w:rPr>
        <w:t>кВ</w:t>
      </w:r>
      <w:proofErr w:type="spellEnd"/>
      <w:r w:rsidRPr="006E7F5F">
        <w:rPr>
          <w:rFonts w:ascii="Bookman Old Style" w:hAnsi="Bookman Old Style"/>
        </w:rPr>
        <w:t xml:space="preserve"> – 16,5 км.</w:t>
      </w:r>
    </w:p>
    <w:p w:rsidR="006E7F5F" w:rsidRPr="006E7F5F" w:rsidRDefault="006E7F5F" w:rsidP="006E7F5F">
      <w:pPr>
        <w:spacing w:line="240" w:lineRule="auto"/>
        <w:ind w:firstLine="570"/>
        <w:rPr>
          <w:b/>
          <w:szCs w:val="24"/>
        </w:rPr>
      </w:pPr>
      <w:r w:rsidRPr="006E7F5F">
        <w:rPr>
          <w:b/>
          <w:szCs w:val="24"/>
        </w:rPr>
        <w:t>п. Парковый, п. Восточный, п. Западный, п. Шоссейный</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Электроснабжение поселков </w:t>
      </w:r>
      <w:proofErr w:type="gramStart"/>
      <w:r w:rsidRPr="006E7F5F">
        <w:rPr>
          <w:rFonts w:ascii="Bookman Old Style" w:hAnsi="Bookman Old Style"/>
        </w:rPr>
        <w:t>Парковый</w:t>
      </w:r>
      <w:proofErr w:type="gramEnd"/>
      <w:r w:rsidRPr="006E7F5F">
        <w:rPr>
          <w:rFonts w:ascii="Bookman Old Style" w:hAnsi="Bookman Old Style"/>
        </w:rPr>
        <w:t xml:space="preserve">, Восточный, Западный и Шоссейный  централизованное. Передача мощности потребителям поселков осуществляется от понизительных подстанций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35/10 </w:t>
      </w:r>
      <w:proofErr w:type="spellStart"/>
      <w:r w:rsidRPr="006E7F5F">
        <w:rPr>
          <w:rFonts w:ascii="Bookman Old Style" w:hAnsi="Bookman Old Style"/>
        </w:rPr>
        <w:t>кВ</w:t>
      </w:r>
      <w:proofErr w:type="spellEnd"/>
      <w:r w:rsidRPr="006E7F5F">
        <w:rPr>
          <w:rFonts w:ascii="Bookman Old Style" w:hAnsi="Bookman Old Style"/>
        </w:rPr>
        <w:t xml:space="preserve"> «Вымпел».</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На территории п. Парковый находится распределительный пункт РП-10 </w:t>
      </w:r>
      <w:proofErr w:type="spellStart"/>
      <w:r w:rsidRPr="006E7F5F">
        <w:rPr>
          <w:rFonts w:ascii="Bookman Old Style" w:hAnsi="Bookman Old Style"/>
        </w:rPr>
        <w:t>кВ</w:t>
      </w:r>
      <w:proofErr w:type="spellEnd"/>
      <w:r w:rsidRPr="006E7F5F">
        <w:rPr>
          <w:rFonts w:ascii="Bookman Old Style" w:hAnsi="Bookman Old Style"/>
        </w:rPr>
        <w:t xml:space="preserve">, осуществляющий резервную связь между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и ПС 110/10 </w:t>
      </w:r>
      <w:proofErr w:type="spellStart"/>
      <w:r w:rsidRPr="006E7F5F">
        <w:rPr>
          <w:rFonts w:ascii="Bookman Old Style" w:hAnsi="Bookman Old Style"/>
        </w:rPr>
        <w:t>кВ</w:t>
      </w:r>
      <w:proofErr w:type="spellEnd"/>
      <w:r w:rsidRPr="006E7F5F">
        <w:rPr>
          <w:rFonts w:ascii="Bookman Old Style" w:hAnsi="Bookman Old Style"/>
        </w:rPr>
        <w:t xml:space="preserve"> «НПС», а также транзит мощности по линиям электропередачи 10 </w:t>
      </w:r>
      <w:proofErr w:type="spellStart"/>
      <w:r w:rsidRPr="006E7F5F">
        <w:rPr>
          <w:rFonts w:ascii="Bookman Old Style" w:hAnsi="Bookman Old Style"/>
        </w:rPr>
        <w:t>кВ</w:t>
      </w:r>
      <w:proofErr w:type="spellEnd"/>
      <w:r w:rsidRPr="006E7F5F">
        <w:rPr>
          <w:rFonts w:ascii="Bookman Old Style" w:hAnsi="Bookman Old Style"/>
        </w:rPr>
        <w:t xml:space="preserve"> за пределы сельского поселения.</w:t>
      </w:r>
    </w:p>
    <w:p w:rsidR="006E7F5F" w:rsidRPr="006E7F5F" w:rsidRDefault="006E7F5F" w:rsidP="006E7F5F">
      <w:pPr>
        <w:pStyle w:val="S1"/>
        <w:rPr>
          <w:rFonts w:ascii="Bookman Old Style" w:hAnsi="Bookman Old Style"/>
        </w:rPr>
      </w:pPr>
      <w:r w:rsidRPr="006E7F5F">
        <w:rPr>
          <w:rFonts w:ascii="Bookman Old Style" w:hAnsi="Bookman Old Style"/>
        </w:rPr>
        <w:t xml:space="preserve">Сеть электроснабжения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выполнена воздушными и кабельными линиями электропередачи.</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- 14,1 км.</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Общее количество трансформаторных подстанций ТП-10/0,4кВ  различной мощности (от 63 – 630 </w:t>
      </w:r>
      <w:proofErr w:type="spellStart"/>
      <w:r w:rsidRPr="006E7F5F">
        <w:rPr>
          <w:rFonts w:ascii="Bookman Old Style" w:hAnsi="Bookman Old Style"/>
        </w:rPr>
        <w:t>кВА</w:t>
      </w:r>
      <w:proofErr w:type="spellEnd"/>
      <w:r w:rsidRPr="006E7F5F">
        <w:rPr>
          <w:rFonts w:ascii="Bookman Old Style" w:hAnsi="Bookman Old Style"/>
        </w:rPr>
        <w:t>) – 45 шт.</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spacing w:line="240" w:lineRule="auto"/>
        <w:ind w:right="76" w:firstLine="570"/>
        <w:rPr>
          <w:b/>
          <w:szCs w:val="24"/>
        </w:rPr>
      </w:pPr>
      <w:r w:rsidRPr="006E7F5F">
        <w:rPr>
          <w:b/>
          <w:szCs w:val="24"/>
        </w:rPr>
        <w:t>п. железнодорожного разъезда Ачкасово</w:t>
      </w:r>
    </w:p>
    <w:p w:rsidR="006E7F5F" w:rsidRPr="006E7F5F" w:rsidRDefault="006E7F5F" w:rsidP="006E7F5F">
      <w:pPr>
        <w:pStyle w:val="S1"/>
        <w:rPr>
          <w:rFonts w:ascii="Bookman Old Style" w:hAnsi="Bookman Old Style"/>
        </w:rPr>
      </w:pPr>
      <w:r w:rsidRPr="006E7F5F">
        <w:rPr>
          <w:rFonts w:ascii="Bookman Old Style" w:hAnsi="Bookman Old Style"/>
        </w:rPr>
        <w:t xml:space="preserve">Электроснабжение поселка централизованное. Передача мощности осуществляется от понизительной подстанции ПС 35/10 </w:t>
      </w:r>
      <w:proofErr w:type="spellStart"/>
      <w:r w:rsidRPr="006E7F5F">
        <w:rPr>
          <w:rFonts w:ascii="Bookman Old Style" w:hAnsi="Bookman Old Style"/>
        </w:rPr>
        <w:t>кВ</w:t>
      </w:r>
      <w:proofErr w:type="spellEnd"/>
      <w:r w:rsidRPr="006E7F5F">
        <w:rPr>
          <w:rFonts w:ascii="Bookman Old Style" w:hAnsi="Bookman Old Style"/>
        </w:rPr>
        <w:t xml:space="preserve"> «Парковая» на трансформаторную подстанцию ТП-10/0,4 </w:t>
      </w:r>
      <w:proofErr w:type="spellStart"/>
      <w:r w:rsidRPr="006E7F5F">
        <w:rPr>
          <w:rFonts w:ascii="Bookman Old Style" w:hAnsi="Bookman Old Style"/>
        </w:rPr>
        <w:t>кВ</w:t>
      </w:r>
      <w:proofErr w:type="spellEnd"/>
      <w:r w:rsidRPr="006E7F5F">
        <w:rPr>
          <w:rFonts w:ascii="Bookman Old Style" w:hAnsi="Bookman Old Style"/>
        </w:rPr>
        <w:t xml:space="preserve"> по воздушной линии электропередачи напряжением 10 </w:t>
      </w:r>
      <w:proofErr w:type="spellStart"/>
      <w:r w:rsidRPr="006E7F5F">
        <w:rPr>
          <w:rFonts w:ascii="Bookman Old Style" w:hAnsi="Bookman Old Style"/>
        </w:rPr>
        <w:t>кВ.</w:t>
      </w:r>
      <w:proofErr w:type="spellEnd"/>
      <w:r w:rsidRPr="006E7F5F">
        <w:rPr>
          <w:rFonts w:ascii="Bookman Old Style" w:hAnsi="Bookman Old Style"/>
        </w:rPr>
        <w:t xml:space="preserve"> </w:t>
      </w:r>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0,4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трансформаторной подстанции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spacing w:line="240" w:lineRule="auto"/>
        <w:ind w:firstLine="570"/>
        <w:rPr>
          <w:b/>
          <w:szCs w:val="24"/>
        </w:rPr>
      </w:pPr>
      <w:r w:rsidRPr="006E7F5F">
        <w:rPr>
          <w:b/>
          <w:szCs w:val="24"/>
        </w:rPr>
        <w:t>п. Зеленый</w:t>
      </w:r>
    </w:p>
    <w:p w:rsidR="006E7F5F" w:rsidRPr="006E7F5F" w:rsidRDefault="006E7F5F" w:rsidP="006E7F5F">
      <w:pPr>
        <w:spacing w:line="240" w:lineRule="auto"/>
        <w:ind w:firstLine="570"/>
        <w:rPr>
          <w:szCs w:val="24"/>
        </w:rPr>
      </w:pPr>
      <w:r w:rsidRPr="006E7F5F">
        <w:rPr>
          <w:szCs w:val="24"/>
        </w:rPr>
        <w:t xml:space="preserve">Электроснабжение поселка централизованное. Передача мощности осуществляется от  понизительной подстанции ПС 35/10 </w:t>
      </w:r>
      <w:proofErr w:type="spellStart"/>
      <w:r w:rsidRPr="006E7F5F">
        <w:rPr>
          <w:szCs w:val="24"/>
        </w:rPr>
        <w:t>кВ</w:t>
      </w:r>
      <w:proofErr w:type="spellEnd"/>
      <w:r w:rsidRPr="006E7F5F">
        <w:rPr>
          <w:szCs w:val="24"/>
        </w:rPr>
        <w:t xml:space="preserve"> «Парковая» по </w:t>
      </w:r>
      <w:r w:rsidRPr="006E7F5F">
        <w:rPr>
          <w:szCs w:val="24"/>
        </w:rPr>
        <w:lastRenderedPageBreak/>
        <w:t xml:space="preserve">воздушной линии электропередачи напряжением  10 </w:t>
      </w:r>
      <w:proofErr w:type="spellStart"/>
      <w:r w:rsidRPr="006E7F5F">
        <w:rPr>
          <w:szCs w:val="24"/>
        </w:rPr>
        <w:t>кВ</w:t>
      </w:r>
      <w:proofErr w:type="spellEnd"/>
      <w:r w:rsidRPr="006E7F5F">
        <w:rPr>
          <w:szCs w:val="24"/>
        </w:rPr>
        <w:t xml:space="preserve"> на пять трансформаторных подстанций ТП-10/0,4 </w:t>
      </w:r>
      <w:proofErr w:type="spellStart"/>
      <w:r w:rsidRPr="006E7F5F">
        <w:rPr>
          <w:szCs w:val="24"/>
        </w:rPr>
        <w:t>кВ.</w:t>
      </w:r>
      <w:proofErr w:type="spellEnd"/>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2,4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keepNext/>
        <w:keepLines/>
        <w:spacing w:line="240" w:lineRule="auto"/>
        <w:ind w:firstLine="573"/>
        <w:rPr>
          <w:b/>
          <w:szCs w:val="24"/>
        </w:rPr>
      </w:pPr>
      <w:r w:rsidRPr="006E7F5F">
        <w:rPr>
          <w:b/>
          <w:szCs w:val="24"/>
        </w:rPr>
        <w:t xml:space="preserve">п. Садовый </w:t>
      </w:r>
    </w:p>
    <w:p w:rsidR="006E7F5F" w:rsidRPr="006E7F5F" w:rsidRDefault="006E7F5F" w:rsidP="006E7F5F">
      <w:pPr>
        <w:keepNext/>
        <w:keepLines/>
        <w:spacing w:line="240" w:lineRule="auto"/>
        <w:ind w:firstLine="573"/>
        <w:rPr>
          <w:szCs w:val="24"/>
        </w:rPr>
      </w:pPr>
      <w:r w:rsidRPr="006E7F5F">
        <w:rPr>
          <w:szCs w:val="24"/>
        </w:rPr>
        <w:t xml:space="preserve">Электроснабжение поселка централизованное. Передача мощности  осуществляется от ПС 35/10 </w:t>
      </w:r>
      <w:proofErr w:type="spellStart"/>
      <w:r w:rsidRPr="006E7F5F">
        <w:rPr>
          <w:szCs w:val="24"/>
        </w:rPr>
        <w:t>кВ</w:t>
      </w:r>
      <w:proofErr w:type="spellEnd"/>
      <w:r w:rsidRPr="006E7F5F">
        <w:rPr>
          <w:szCs w:val="24"/>
        </w:rPr>
        <w:t xml:space="preserve"> «Парковая» по воздушной линии электропередачи напряжением 10 </w:t>
      </w:r>
      <w:proofErr w:type="spellStart"/>
      <w:r w:rsidRPr="006E7F5F">
        <w:rPr>
          <w:szCs w:val="24"/>
        </w:rPr>
        <w:t>кВ</w:t>
      </w:r>
      <w:proofErr w:type="spellEnd"/>
      <w:r w:rsidRPr="006E7F5F">
        <w:rPr>
          <w:szCs w:val="24"/>
        </w:rPr>
        <w:t xml:space="preserve"> на две трансформаторные подстанции ТП-10/0,4 </w:t>
      </w:r>
      <w:proofErr w:type="spellStart"/>
      <w:r w:rsidRPr="006E7F5F">
        <w:rPr>
          <w:szCs w:val="24"/>
        </w:rPr>
        <w:t>кВ.</w:t>
      </w:r>
      <w:proofErr w:type="spellEnd"/>
    </w:p>
    <w:p w:rsidR="006E7F5F" w:rsidRPr="006E7F5F" w:rsidRDefault="006E7F5F" w:rsidP="006E7F5F">
      <w:pPr>
        <w:pStyle w:val="S9"/>
        <w:spacing w:line="240" w:lineRule="auto"/>
        <w:rPr>
          <w:rFonts w:ascii="Bookman Old Style" w:hAnsi="Bookman Old Style"/>
        </w:rPr>
      </w:pPr>
      <w:r w:rsidRPr="006E7F5F">
        <w:rPr>
          <w:rFonts w:ascii="Bookman Old Style" w:hAnsi="Bookman Old Style"/>
        </w:rPr>
        <w:t xml:space="preserve">Общая протяженность ЛЭП-10 </w:t>
      </w:r>
      <w:proofErr w:type="spellStart"/>
      <w:r w:rsidRPr="006E7F5F">
        <w:rPr>
          <w:rFonts w:ascii="Bookman Old Style" w:hAnsi="Bookman Old Style"/>
        </w:rPr>
        <w:t>кВ</w:t>
      </w:r>
      <w:proofErr w:type="spellEnd"/>
      <w:r w:rsidRPr="006E7F5F">
        <w:rPr>
          <w:rFonts w:ascii="Bookman Old Style" w:hAnsi="Bookman Old Style"/>
        </w:rPr>
        <w:t xml:space="preserve"> составляет – 3,6 км.</w:t>
      </w:r>
    </w:p>
    <w:p w:rsidR="006E7F5F" w:rsidRPr="006E7F5F" w:rsidRDefault="006E7F5F" w:rsidP="006E7F5F">
      <w:pPr>
        <w:pStyle w:val="S1"/>
        <w:rPr>
          <w:rFonts w:ascii="Bookman Old Style" w:hAnsi="Bookman Old Style"/>
        </w:rPr>
      </w:pPr>
      <w:r w:rsidRPr="006E7F5F">
        <w:rPr>
          <w:rFonts w:ascii="Bookman Old Style" w:hAnsi="Bookman Old Style"/>
        </w:rPr>
        <w:t xml:space="preserve">От трансформаторных подстанций ТП 10/0,4кВ передача мощности потребителям электрической энергии осуществляется по распределительным сетям 0,4 </w:t>
      </w:r>
      <w:proofErr w:type="spellStart"/>
      <w:r w:rsidRPr="006E7F5F">
        <w:rPr>
          <w:rFonts w:ascii="Bookman Old Style" w:hAnsi="Bookman Old Style"/>
        </w:rPr>
        <w:t>кВ.</w:t>
      </w:r>
      <w:proofErr w:type="spellEnd"/>
    </w:p>
    <w:p w:rsidR="006E7F5F" w:rsidRPr="006E7F5F" w:rsidRDefault="006E7F5F" w:rsidP="006E7F5F">
      <w:pPr>
        <w:pStyle w:val="S1"/>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6E7F5F" w:rsidRPr="006E7F5F" w:rsidRDefault="006E7F5F" w:rsidP="006E7F5F">
      <w:pPr>
        <w:pStyle w:val="S1"/>
        <w:rPr>
          <w:rFonts w:ascii="Bookman Old Style" w:hAnsi="Bookman Old Style"/>
        </w:rPr>
      </w:pPr>
      <w:r w:rsidRPr="006E7F5F">
        <w:rPr>
          <w:rFonts w:ascii="Bookman Old Style" w:hAnsi="Bookman Old Style"/>
        </w:rPr>
        <w:t xml:space="preserve">Вывод: </w:t>
      </w:r>
    </w:p>
    <w:p w:rsidR="006E7F5F" w:rsidRPr="007D5932" w:rsidRDefault="006E7F5F" w:rsidP="006E7F5F">
      <w:pPr>
        <w:pStyle w:val="S1"/>
        <w:rPr>
          <w:rFonts w:ascii="Bookman Old Style" w:hAnsi="Bookman Old Style"/>
        </w:rPr>
      </w:pPr>
      <w:r w:rsidRPr="006E7F5F">
        <w:rPr>
          <w:rFonts w:ascii="Bookman Old Style" w:hAnsi="Bookman Old Style"/>
        </w:rPr>
        <w:t xml:space="preserve">Общим недостатком системы электроснабжения сельского поселения является </w:t>
      </w:r>
      <w:r w:rsidRPr="007D5932">
        <w:rPr>
          <w:rFonts w:ascii="Bookman Old Style" w:hAnsi="Bookman Old Style"/>
        </w:rPr>
        <w:t>физический и моральный износ части оборудования и сетей, а также удаленность некоторых населенных пунктов от источников электроснабжения - понизительных подстанций, что приводит к потерям электроэнергии в электрических сетях.</w:t>
      </w:r>
    </w:p>
    <w:p w:rsidR="00876C19" w:rsidRPr="007D5932" w:rsidRDefault="00876C19" w:rsidP="00876C19">
      <w:r w:rsidRPr="007D5932">
        <w:t>Характеристики существующих источников электроснабжения приведены в таблице 3.1.</w:t>
      </w:r>
    </w:p>
    <w:p w:rsidR="00876C19" w:rsidRPr="007D5932" w:rsidRDefault="00876C19" w:rsidP="00876C19">
      <w:pPr>
        <w:jc w:val="right"/>
      </w:pPr>
      <w:r w:rsidRPr="007D5932">
        <w:t>Таблица 3.1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1710"/>
        <w:gridCol w:w="2679"/>
        <w:gridCol w:w="1276"/>
        <w:gridCol w:w="1843"/>
      </w:tblGrid>
      <w:tr w:rsidR="00876C19" w:rsidRPr="007D5932" w:rsidTr="00CE4431">
        <w:trPr>
          <w:cantSplit/>
          <w:trHeight w:val="701"/>
          <w:tblHeader/>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rPr>
            </w:pPr>
            <w:proofErr w:type="spellStart"/>
            <w:r w:rsidRPr="007D5932">
              <w:rPr>
                <w:b/>
                <w:sz w:val="20"/>
              </w:rPr>
              <w:t>Наименование</w:t>
            </w:r>
            <w:proofErr w:type="spellEnd"/>
          </w:p>
          <w:p w:rsidR="00876C19" w:rsidRPr="007D5932" w:rsidRDefault="00876C19" w:rsidP="00876C19">
            <w:pPr>
              <w:pStyle w:val="a4"/>
              <w:jc w:val="center"/>
              <w:rPr>
                <w:b/>
                <w:sz w:val="20"/>
              </w:rPr>
            </w:pPr>
            <w:r w:rsidRPr="007D5932">
              <w:rPr>
                <w:b/>
                <w:sz w:val="20"/>
              </w:rPr>
              <w:t>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r w:rsidRPr="007D5932">
              <w:rPr>
                <w:b/>
                <w:sz w:val="20"/>
                <w:lang w:val="ru-RU"/>
              </w:rPr>
              <w:t>Мощность</w:t>
            </w:r>
          </w:p>
          <w:p w:rsidR="00876C19" w:rsidRPr="007D5932" w:rsidRDefault="00876C19" w:rsidP="00876C19">
            <w:pPr>
              <w:pStyle w:val="a4"/>
              <w:jc w:val="center"/>
              <w:rPr>
                <w:b/>
                <w:sz w:val="20"/>
                <w:lang w:val="ru-RU"/>
              </w:rPr>
            </w:pPr>
            <w:proofErr w:type="spellStart"/>
            <w:r w:rsidRPr="007D5932">
              <w:rPr>
                <w:b/>
                <w:sz w:val="20"/>
                <w:lang w:val="ru-RU"/>
              </w:rPr>
              <w:t>фактич</w:t>
            </w:r>
            <w:proofErr w:type="spellEnd"/>
            <w:r w:rsidRPr="007D5932">
              <w:rPr>
                <w:b/>
                <w:sz w:val="20"/>
                <w:lang w:val="ru-RU"/>
              </w:rPr>
              <w:t>.</w:t>
            </w:r>
          </w:p>
          <w:p w:rsidR="00876C19" w:rsidRPr="007D5932" w:rsidRDefault="00876C19" w:rsidP="00876C19">
            <w:pPr>
              <w:pStyle w:val="a4"/>
              <w:jc w:val="center"/>
              <w:rPr>
                <w:b/>
                <w:sz w:val="20"/>
                <w:lang w:val="ru-RU"/>
              </w:rPr>
            </w:pPr>
            <w:r w:rsidRPr="007D5932">
              <w:rPr>
                <w:b/>
                <w:sz w:val="20"/>
                <w:lang w:val="ru-RU"/>
              </w:rPr>
              <w:t xml:space="preserve">каждого </w:t>
            </w:r>
            <w:proofErr w:type="spellStart"/>
            <w:r w:rsidRPr="007D5932">
              <w:rPr>
                <w:b/>
                <w:sz w:val="20"/>
                <w:lang w:val="ru-RU"/>
              </w:rPr>
              <w:t>тр-ра</w:t>
            </w:r>
            <w:proofErr w:type="spellEnd"/>
          </w:p>
        </w:tc>
        <w:tc>
          <w:tcPr>
            <w:tcW w:w="2679"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proofErr w:type="spellStart"/>
            <w:r w:rsidRPr="007D5932">
              <w:rPr>
                <w:b/>
                <w:sz w:val="20"/>
                <w:lang w:val="ru-RU"/>
              </w:rPr>
              <w:t>Энергопотреби</w:t>
            </w:r>
            <w:r w:rsidR="009F1D3D">
              <w:rPr>
                <w:b/>
                <w:sz w:val="20"/>
                <w:lang w:val="ru-RU"/>
              </w:rPr>
              <w:t>т</w:t>
            </w:r>
            <w:r w:rsidRPr="007D5932">
              <w:rPr>
                <w:b/>
                <w:sz w:val="20"/>
                <w:lang w:val="ru-RU"/>
              </w:rPr>
              <w:t>ели</w:t>
            </w:r>
            <w:proofErr w:type="spellEnd"/>
          </w:p>
          <w:p w:rsidR="00876C19" w:rsidRPr="007D5932" w:rsidRDefault="00876C19" w:rsidP="00876C19">
            <w:pPr>
              <w:pStyle w:val="a4"/>
              <w:jc w:val="center"/>
              <w:rPr>
                <w:b/>
                <w:sz w:val="20"/>
                <w:lang w:val="ru-RU"/>
              </w:rPr>
            </w:pPr>
            <w:r w:rsidRPr="007D5932">
              <w:rPr>
                <w:b/>
                <w:sz w:val="20"/>
                <w:lang w:val="ru-RU"/>
              </w:rPr>
              <w:t>(населенные пункты, пром. и с/х объекты)</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lang w:val="ru-RU"/>
              </w:rPr>
            </w:pPr>
            <w:proofErr w:type="spellStart"/>
            <w:r w:rsidRPr="007D5932">
              <w:rPr>
                <w:b/>
                <w:sz w:val="20"/>
                <w:lang w:val="ru-RU"/>
              </w:rPr>
              <w:t>Техн.состоя</w:t>
            </w:r>
            <w:r w:rsidR="009F1D3D">
              <w:rPr>
                <w:b/>
                <w:sz w:val="20"/>
                <w:lang w:val="ru-RU"/>
              </w:rPr>
              <w:t>н</w:t>
            </w:r>
            <w:r w:rsidRPr="007D5932">
              <w:rPr>
                <w:b/>
                <w:sz w:val="20"/>
                <w:lang w:val="ru-RU"/>
              </w:rPr>
              <w:t>ие</w:t>
            </w:r>
            <w:proofErr w:type="spellEnd"/>
          </w:p>
          <w:p w:rsidR="00876C19" w:rsidRPr="007D5932" w:rsidRDefault="00876C19" w:rsidP="00876C19">
            <w:pPr>
              <w:pStyle w:val="a4"/>
              <w:jc w:val="center"/>
              <w:rPr>
                <w:b/>
                <w:sz w:val="20"/>
                <w:lang w:val="ru-RU"/>
              </w:rPr>
            </w:pPr>
            <w:r w:rsidRPr="007D5932">
              <w:rPr>
                <w:b/>
                <w:sz w:val="20"/>
                <w:lang w:val="ru-RU"/>
              </w:rPr>
              <w:t xml:space="preserve">(год </w:t>
            </w:r>
            <w:proofErr w:type="spellStart"/>
            <w:r w:rsidRPr="007D5932">
              <w:rPr>
                <w:b/>
                <w:sz w:val="20"/>
                <w:lang w:val="ru-RU"/>
              </w:rPr>
              <w:t>стр-ва</w:t>
            </w:r>
            <w:proofErr w:type="spellEnd"/>
            <w:r w:rsidRPr="007D5932">
              <w:rPr>
                <w:b/>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b/>
                <w:sz w:val="20"/>
              </w:rPr>
            </w:pPr>
            <w:proofErr w:type="spellStart"/>
            <w:r w:rsidRPr="007D5932">
              <w:rPr>
                <w:b/>
                <w:sz w:val="20"/>
              </w:rPr>
              <w:t>Ведомственная</w:t>
            </w:r>
            <w:proofErr w:type="spellEnd"/>
            <w:r w:rsidRPr="007D5932">
              <w:rPr>
                <w:b/>
                <w:sz w:val="20"/>
              </w:rPr>
              <w:t xml:space="preserve"> </w:t>
            </w:r>
            <w:proofErr w:type="spellStart"/>
            <w:r w:rsidRPr="007D5932">
              <w:rPr>
                <w:b/>
                <w:sz w:val="20"/>
              </w:rPr>
              <w:t>принадлежность</w:t>
            </w:r>
            <w:proofErr w:type="spellEnd"/>
          </w:p>
        </w:tc>
      </w:tr>
      <w:tr w:rsidR="00876C19"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CE4431">
            <w:pPr>
              <w:pStyle w:val="a4"/>
              <w:jc w:val="center"/>
              <w:rPr>
                <w:sz w:val="20"/>
                <w:lang w:val="ru-RU"/>
              </w:rPr>
            </w:pPr>
            <w:r w:rsidRPr="007D5932">
              <w:rPr>
                <w:sz w:val="20"/>
              </w:rPr>
              <w:t xml:space="preserve">ПС </w:t>
            </w:r>
            <w:r w:rsidR="00CE4431" w:rsidRPr="007D5932">
              <w:rPr>
                <w:sz w:val="20"/>
                <w:lang w:val="ru-RU"/>
              </w:rPr>
              <w:t>110/10</w:t>
            </w:r>
            <w:r w:rsidRPr="007D5932">
              <w:rPr>
                <w:sz w:val="20"/>
              </w:rPr>
              <w:t xml:space="preserve"> </w:t>
            </w:r>
            <w:proofErr w:type="spellStart"/>
            <w:r w:rsidRPr="007D5932">
              <w:rPr>
                <w:sz w:val="20"/>
              </w:rPr>
              <w:t>кВ</w:t>
            </w:r>
            <w:proofErr w:type="spellEnd"/>
            <w:r w:rsidR="00CE4431" w:rsidRPr="007D5932">
              <w:rPr>
                <w:sz w:val="20"/>
                <w:lang w:val="ru-RU"/>
              </w:rPr>
              <w:t xml:space="preserve"> “НПС»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7D5932" w:rsidRDefault="00CE4431" w:rsidP="00876C19">
            <w:pPr>
              <w:pStyle w:val="a4"/>
              <w:jc w:val="center"/>
              <w:rPr>
                <w:sz w:val="20"/>
              </w:rPr>
            </w:pPr>
            <w:r w:rsidRPr="007D5932">
              <w:rPr>
                <w:sz w:val="20"/>
                <w:lang w:val="ru-RU"/>
              </w:rPr>
              <w:t>25</w:t>
            </w:r>
            <w:r w:rsidR="00876C19" w:rsidRPr="007D5932">
              <w:rPr>
                <w:sz w:val="20"/>
              </w:rPr>
              <w:t> МВА</w:t>
            </w:r>
          </w:p>
          <w:p w:rsidR="00CE4431" w:rsidRPr="007D5932" w:rsidRDefault="00CE4431" w:rsidP="00876C19">
            <w:pPr>
              <w:pStyle w:val="a4"/>
              <w:jc w:val="center"/>
              <w:rPr>
                <w:sz w:val="20"/>
                <w:lang w:val="ru-RU"/>
              </w:rPr>
            </w:pPr>
            <w:r w:rsidRPr="007D5932">
              <w:rPr>
                <w:sz w:val="20"/>
                <w:lang w:val="ru-RU"/>
              </w:rPr>
              <w:t xml:space="preserve">25 </w:t>
            </w:r>
            <w:r w:rsidRPr="007D5932">
              <w:rPr>
                <w:sz w:val="20"/>
              </w:rPr>
              <w:t>МВА</w:t>
            </w:r>
          </w:p>
        </w:tc>
        <w:tc>
          <w:tcPr>
            <w:tcW w:w="2679" w:type="dxa"/>
            <w:tcBorders>
              <w:top w:val="single" w:sz="4" w:space="0" w:color="auto"/>
              <w:left w:val="single" w:sz="4" w:space="0" w:color="auto"/>
              <w:bottom w:val="single" w:sz="4" w:space="0" w:color="auto"/>
              <w:right w:val="single" w:sz="4" w:space="0" w:color="auto"/>
            </w:tcBorders>
            <w:vAlign w:val="center"/>
          </w:tcPr>
          <w:p w:rsidR="00876C19" w:rsidRPr="007D5932" w:rsidRDefault="007D5932" w:rsidP="00A10777">
            <w:pPr>
              <w:pStyle w:val="a4"/>
              <w:jc w:val="center"/>
              <w:rPr>
                <w:sz w:val="20"/>
                <w:lang w:val="ru-RU"/>
              </w:rPr>
            </w:pPr>
            <w:r w:rsidRPr="007D5932">
              <w:rPr>
                <w:sz w:val="20"/>
                <w:lang w:val="ru-RU"/>
              </w:rPr>
              <w:t>п. Парковый</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876C19">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876C19">
            <w:pPr>
              <w:pStyle w:val="a4"/>
              <w:jc w:val="center"/>
              <w:rPr>
                <w:sz w:val="20"/>
                <w:lang w:val="ru-RU"/>
              </w:rPr>
            </w:pPr>
            <w:r w:rsidRPr="007D5932">
              <w:rPr>
                <w:sz w:val="20"/>
                <w:lang w:val="ru-RU"/>
              </w:rPr>
              <w:t>-</w:t>
            </w:r>
          </w:p>
        </w:tc>
      </w:tr>
      <w:tr w:rsidR="007D5932"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ПС 35/10 </w:t>
            </w:r>
            <w:proofErr w:type="spellStart"/>
            <w:r w:rsidRPr="007D5932">
              <w:rPr>
                <w:sz w:val="20"/>
                <w:lang w:val="ru-RU"/>
              </w:rPr>
              <w:t>кВ</w:t>
            </w:r>
            <w:proofErr w:type="spellEnd"/>
            <w:r w:rsidRPr="007D5932">
              <w:rPr>
                <w:sz w:val="20"/>
                <w:lang w:val="ru-RU"/>
              </w:rPr>
              <w:t xml:space="preserve"> “Парковая»</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3,2</w:t>
            </w:r>
            <w:r w:rsidRPr="007D5932">
              <w:rPr>
                <w:sz w:val="20"/>
              </w:rPr>
              <w:t> </w:t>
            </w:r>
            <w:r w:rsidRPr="007D5932">
              <w:rPr>
                <w:sz w:val="20"/>
                <w:lang w:val="ru-RU"/>
              </w:rPr>
              <w:t>МВА</w:t>
            </w:r>
          </w:p>
          <w:p w:rsidR="007D5932" w:rsidRPr="007D5932" w:rsidRDefault="007D5932" w:rsidP="007D5932">
            <w:pPr>
              <w:pStyle w:val="a4"/>
              <w:jc w:val="center"/>
              <w:rPr>
                <w:sz w:val="20"/>
                <w:lang w:val="ru-RU"/>
              </w:rPr>
            </w:pPr>
            <w:r w:rsidRPr="007D5932">
              <w:rPr>
                <w:sz w:val="20"/>
                <w:lang w:val="ru-RU"/>
              </w:rPr>
              <w:t>4,0 МВА</w:t>
            </w:r>
          </w:p>
        </w:tc>
        <w:tc>
          <w:tcPr>
            <w:tcW w:w="267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 п. ж/д Ачкасово, п. Зеленый, п. Садовый</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r>
      <w:tr w:rsidR="007D5932" w:rsidRPr="007D5932" w:rsidTr="00CE4431">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ПС 35/10 </w:t>
            </w:r>
            <w:proofErr w:type="spellStart"/>
            <w:r w:rsidRPr="007D5932">
              <w:rPr>
                <w:sz w:val="20"/>
                <w:lang w:val="ru-RU"/>
              </w:rPr>
              <w:t>кВ</w:t>
            </w:r>
            <w:proofErr w:type="spellEnd"/>
            <w:r w:rsidRPr="007D5932">
              <w:rPr>
                <w:sz w:val="20"/>
                <w:lang w:val="ru-RU"/>
              </w:rPr>
              <w:t xml:space="preserve"> “</w:t>
            </w:r>
            <w:proofErr w:type="spellStart"/>
            <w:r w:rsidRPr="007D5932">
              <w:rPr>
                <w:sz w:val="20"/>
                <w:lang w:val="ru-RU"/>
              </w:rPr>
              <w:t>Вымппел</w:t>
            </w:r>
            <w:proofErr w:type="spellEnd"/>
            <w:r w:rsidRPr="007D5932">
              <w:rPr>
                <w:sz w:val="20"/>
                <w:lang w:val="ru-RU"/>
              </w:rPr>
              <w:t>»</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2,5</w:t>
            </w:r>
            <w:r w:rsidRPr="007D5932">
              <w:rPr>
                <w:sz w:val="20"/>
              </w:rPr>
              <w:t> </w:t>
            </w:r>
            <w:r w:rsidRPr="007D5932">
              <w:rPr>
                <w:sz w:val="20"/>
                <w:lang w:val="ru-RU"/>
              </w:rPr>
              <w:t>МВА</w:t>
            </w:r>
          </w:p>
          <w:p w:rsidR="007D5932" w:rsidRPr="007D5932" w:rsidRDefault="007D5932" w:rsidP="007D5932">
            <w:pPr>
              <w:pStyle w:val="a4"/>
              <w:jc w:val="center"/>
              <w:rPr>
                <w:sz w:val="20"/>
                <w:lang w:val="ru-RU"/>
              </w:rPr>
            </w:pPr>
            <w:r w:rsidRPr="007D5932">
              <w:rPr>
                <w:sz w:val="20"/>
                <w:lang w:val="ru-RU"/>
              </w:rPr>
              <w:t>2,5 МВА</w:t>
            </w:r>
          </w:p>
        </w:tc>
        <w:tc>
          <w:tcPr>
            <w:tcW w:w="267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w:t>
            </w:r>
          </w:p>
        </w:tc>
      </w:tr>
    </w:tbl>
    <w:p w:rsidR="00876C19" w:rsidRPr="009E4235" w:rsidRDefault="00876C19" w:rsidP="00876C19">
      <w:pPr>
        <w:rPr>
          <w:highlight w:val="yellow"/>
        </w:rPr>
      </w:pPr>
    </w:p>
    <w:p w:rsidR="00876C19" w:rsidRPr="007D5932" w:rsidRDefault="00876C19" w:rsidP="00876C19">
      <w:r w:rsidRPr="007D5932">
        <w:t xml:space="preserve">Суммарная установленная мощность подстанций составляет </w:t>
      </w:r>
      <w:r w:rsidR="007D5932">
        <w:t>62,2</w:t>
      </w:r>
      <w:r w:rsidRPr="007D5932">
        <w:t> МВА.</w:t>
      </w:r>
    </w:p>
    <w:p w:rsidR="00876C19" w:rsidRPr="007D5932" w:rsidRDefault="00876C19" w:rsidP="00876C19">
      <w:r w:rsidRPr="007D5932">
        <w:t>Крупнейшими потребителями электроэнергии в поселении являются объекты промышленности, жилищно-коммунальной сферы, объекты обслуживания.</w:t>
      </w:r>
    </w:p>
    <w:p w:rsidR="00876C19" w:rsidRDefault="00876C19" w:rsidP="00876C19">
      <w:r w:rsidRPr="007D5932">
        <w:t xml:space="preserve">Характеристики существующих трансформаторных подстанций </w:t>
      </w:r>
      <w:r w:rsidR="00295DFF">
        <w:t>сельского поселения</w:t>
      </w:r>
      <w:r w:rsidRPr="007D5932">
        <w:t xml:space="preserve"> представлены в таблице 3.2.</w:t>
      </w:r>
    </w:p>
    <w:p w:rsidR="007D5932" w:rsidRDefault="007D5932" w:rsidP="00876C19"/>
    <w:p w:rsidR="007D5932" w:rsidRDefault="007D5932" w:rsidP="00876C19"/>
    <w:p w:rsidR="007D5932" w:rsidRPr="007D5932" w:rsidRDefault="007D5932" w:rsidP="00876C19"/>
    <w:p w:rsidR="00876C19" w:rsidRPr="007D5932" w:rsidRDefault="00876C19" w:rsidP="00876C19">
      <w:pPr>
        <w:jc w:val="right"/>
      </w:pPr>
      <w:r w:rsidRPr="007D5932">
        <w:lastRenderedPageBreak/>
        <w:t>Таблица 3.2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8"/>
        <w:gridCol w:w="851"/>
        <w:gridCol w:w="1389"/>
        <w:gridCol w:w="1701"/>
        <w:gridCol w:w="1701"/>
        <w:gridCol w:w="2013"/>
      </w:tblGrid>
      <w:tr w:rsidR="00876C19" w:rsidRPr="007D5932" w:rsidTr="007D5932">
        <w:trPr>
          <w:cantSplit/>
          <w:trHeight w:val="701"/>
          <w:tblHeader/>
        </w:trPr>
        <w:tc>
          <w:tcPr>
            <w:tcW w:w="1588"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proofErr w:type="spellStart"/>
            <w:r w:rsidRPr="007D5932">
              <w:rPr>
                <w:b/>
                <w:sz w:val="20"/>
                <w:szCs w:val="20"/>
              </w:rPr>
              <w:t>Наименование</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r w:rsidRPr="007D5932">
              <w:rPr>
                <w:b/>
                <w:sz w:val="20"/>
                <w:szCs w:val="20"/>
              </w:rPr>
              <w:t>Мощ</w:t>
            </w:r>
            <w:r w:rsidR="004B7E75" w:rsidRPr="007D5932">
              <w:rPr>
                <w:b/>
                <w:sz w:val="20"/>
                <w:szCs w:val="20"/>
                <w:lang w:val="ru-RU"/>
              </w:rPr>
              <w:t>-</w:t>
            </w:r>
            <w:r w:rsidRPr="007D5932">
              <w:rPr>
                <w:b/>
                <w:sz w:val="20"/>
                <w:szCs w:val="20"/>
              </w:rPr>
              <w:t>ть</w:t>
            </w:r>
          </w:p>
          <w:p w:rsidR="00876C19" w:rsidRPr="007D5932" w:rsidRDefault="00876C19" w:rsidP="000368D1">
            <w:pPr>
              <w:pStyle w:val="a4"/>
              <w:jc w:val="center"/>
              <w:rPr>
                <w:b/>
                <w:sz w:val="20"/>
                <w:szCs w:val="20"/>
              </w:rPr>
            </w:pPr>
            <w:r w:rsidRPr="007D5932">
              <w:rPr>
                <w:b/>
                <w:sz w:val="20"/>
                <w:szCs w:val="20"/>
              </w:rPr>
              <w:t>кВА</w:t>
            </w:r>
          </w:p>
        </w:tc>
        <w:tc>
          <w:tcPr>
            <w:tcW w:w="1389"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rPr>
            </w:pPr>
            <w:r w:rsidRPr="007D5932">
              <w:rPr>
                <w:b/>
                <w:sz w:val="20"/>
                <w:szCs w:val="20"/>
              </w:rPr>
              <w:t>Энергопотребители</w:t>
            </w:r>
          </w:p>
          <w:p w:rsidR="00876C19" w:rsidRPr="007D5932" w:rsidRDefault="00876C19" w:rsidP="000368D1">
            <w:pPr>
              <w:pStyle w:val="a4"/>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Техн.состояние</w:t>
            </w:r>
          </w:p>
          <w:p w:rsidR="00876C19" w:rsidRPr="007D5932" w:rsidRDefault="00876C19" w:rsidP="000368D1">
            <w:pPr>
              <w:pStyle w:val="a4"/>
              <w:jc w:val="center"/>
              <w:rPr>
                <w:b/>
                <w:sz w:val="20"/>
                <w:szCs w:val="20"/>
                <w:lang w:val="ru-RU"/>
              </w:rPr>
            </w:pPr>
            <w:r w:rsidRPr="007D5932">
              <w:rPr>
                <w:b/>
                <w:sz w:val="20"/>
                <w:szCs w:val="20"/>
                <w:lang w:val="ru-RU"/>
              </w:rPr>
              <w:t>(год стр-ва)</w:t>
            </w:r>
          </w:p>
          <w:p w:rsidR="00876C19" w:rsidRPr="007D5932" w:rsidRDefault="00876C19" w:rsidP="000368D1">
            <w:pPr>
              <w:pStyle w:val="a4"/>
              <w:jc w:val="center"/>
              <w:rPr>
                <w:b/>
                <w:sz w:val="20"/>
                <w:szCs w:val="20"/>
              </w:rPr>
            </w:pPr>
            <w:r w:rsidRPr="007D5932">
              <w:rPr>
                <w:b/>
                <w:sz w:val="20"/>
                <w:szCs w:val="20"/>
              </w:rPr>
              <w:t>(износ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Макс. эл.нагр., необходимость реконстр. или нового стр-ва</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0368D1">
            <w:pPr>
              <w:pStyle w:val="a4"/>
              <w:jc w:val="center"/>
              <w:rPr>
                <w:b/>
                <w:sz w:val="20"/>
                <w:szCs w:val="20"/>
                <w:lang w:val="ru-RU"/>
              </w:rPr>
            </w:pPr>
            <w:r w:rsidRPr="007D5932">
              <w:rPr>
                <w:b/>
                <w:sz w:val="20"/>
                <w:szCs w:val="20"/>
                <w:lang w:val="ru-RU"/>
              </w:rPr>
              <w:t>Место расположения и</w:t>
            </w:r>
          </w:p>
          <w:p w:rsidR="00876C19" w:rsidRPr="007D5932" w:rsidRDefault="00876C19" w:rsidP="000368D1">
            <w:pPr>
              <w:pStyle w:val="a4"/>
              <w:jc w:val="center"/>
              <w:rPr>
                <w:b/>
                <w:sz w:val="20"/>
                <w:szCs w:val="20"/>
                <w:lang w:val="ru-RU"/>
              </w:rPr>
            </w:pPr>
            <w:r w:rsidRPr="007D5932">
              <w:rPr>
                <w:b/>
                <w:sz w:val="20"/>
                <w:szCs w:val="20"/>
                <w:lang w:val="ru-RU"/>
              </w:rPr>
              <w:t>ведомственная принадлежность.</w:t>
            </w:r>
          </w:p>
        </w:tc>
      </w:tr>
      <w:tr w:rsidR="00876C19"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876C19" w:rsidRPr="007D5932" w:rsidRDefault="00876C19" w:rsidP="007D5932">
            <w:pPr>
              <w:pStyle w:val="a4"/>
              <w:jc w:val="center"/>
              <w:rPr>
                <w:sz w:val="20"/>
                <w:szCs w:val="20"/>
                <w:lang w:val="ru-RU"/>
              </w:rPr>
            </w:pPr>
            <w:r w:rsidRPr="007D5932">
              <w:rPr>
                <w:sz w:val="20"/>
                <w:szCs w:val="20"/>
              </w:rPr>
              <w:t>ТП-</w:t>
            </w:r>
            <w:r w:rsidR="00B06EDA" w:rsidRPr="007D5932">
              <w:rPr>
                <w:sz w:val="20"/>
                <w:szCs w:val="20"/>
                <w:lang w:val="ru-RU"/>
              </w:rPr>
              <w:t xml:space="preserve">10/04 – </w:t>
            </w:r>
            <w:r w:rsidR="007D5932" w:rsidRPr="007D5932">
              <w:rPr>
                <w:sz w:val="20"/>
                <w:szCs w:val="20"/>
                <w:lang w:val="ru-RU"/>
              </w:rPr>
              <w:t>45</w:t>
            </w:r>
            <w:r w:rsidR="007F26D1" w:rsidRPr="007D5932">
              <w:rPr>
                <w:sz w:val="20"/>
                <w:szCs w:val="20"/>
                <w:lang w:val="ru-RU"/>
              </w:rPr>
              <w:t xml:space="preserve"> </w:t>
            </w:r>
            <w:proofErr w:type="spellStart"/>
            <w:r w:rsidR="00B06EDA"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7D5932">
            <w:pPr>
              <w:pStyle w:val="a4"/>
              <w:jc w:val="center"/>
              <w:rPr>
                <w:sz w:val="20"/>
                <w:szCs w:val="20"/>
                <w:lang w:val="ru-RU"/>
              </w:rPr>
            </w:pPr>
            <w:r w:rsidRPr="007D5932">
              <w:rPr>
                <w:sz w:val="20"/>
                <w:szCs w:val="20"/>
                <w:lang w:val="ru-RU"/>
              </w:rPr>
              <w:t>6</w:t>
            </w:r>
            <w:r w:rsidR="007D5932" w:rsidRPr="007D5932">
              <w:rPr>
                <w:sz w:val="20"/>
                <w:szCs w:val="20"/>
                <w:lang w:val="ru-RU"/>
              </w:rPr>
              <w:t>3</w:t>
            </w:r>
            <w:r w:rsidRPr="007D5932">
              <w:rPr>
                <w:sz w:val="20"/>
                <w:szCs w:val="20"/>
                <w:lang w:val="ru-RU"/>
              </w:rPr>
              <w:t>-</w:t>
            </w:r>
            <w:r w:rsidR="007D5932" w:rsidRPr="007D5932">
              <w:rPr>
                <w:sz w:val="20"/>
                <w:szCs w:val="20"/>
                <w:lang w:val="ru-RU"/>
              </w:rPr>
              <w:t>630</w:t>
            </w:r>
          </w:p>
        </w:tc>
        <w:tc>
          <w:tcPr>
            <w:tcW w:w="1389"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B06EDA">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7F26D1" w:rsidP="000368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7D5932" w:rsidRDefault="00B06EDA" w:rsidP="00B06EDA">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7D5932" w:rsidRDefault="007D5932" w:rsidP="007D5932">
            <w:pPr>
              <w:pStyle w:val="a4"/>
              <w:jc w:val="center"/>
              <w:rPr>
                <w:sz w:val="20"/>
                <w:szCs w:val="20"/>
                <w:lang w:val="ru-RU"/>
              </w:rPr>
            </w:pPr>
            <w:r w:rsidRPr="007D5932">
              <w:rPr>
                <w:sz w:val="20"/>
                <w:lang w:val="ru-RU"/>
              </w:rPr>
              <w:t xml:space="preserve">п. </w:t>
            </w:r>
            <w:proofErr w:type="spellStart"/>
            <w:r w:rsidRPr="007D5932">
              <w:rPr>
                <w:sz w:val="20"/>
                <w:lang w:val="ru-RU"/>
              </w:rPr>
              <w:t>Парквый</w:t>
            </w:r>
            <w:proofErr w:type="spellEnd"/>
            <w:r w:rsidRPr="007D5932">
              <w:rPr>
                <w:sz w:val="20"/>
                <w:lang w:val="ru-RU"/>
              </w:rPr>
              <w:t>, п. Восточный, п. Западный, п. Шоссейный</w:t>
            </w:r>
          </w:p>
        </w:tc>
      </w:tr>
      <w:tr w:rsidR="007F26D1"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D5932">
            <w:pPr>
              <w:pStyle w:val="a4"/>
              <w:jc w:val="center"/>
              <w:rPr>
                <w:sz w:val="20"/>
                <w:szCs w:val="20"/>
              </w:rPr>
            </w:pPr>
            <w:r w:rsidRPr="007D5932">
              <w:rPr>
                <w:sz w:val="20"/>
                <w:szCs w:val="20"/>
              </w:rPr>
              <w:t>ТП-</w:t>
            </w:r>
            <w:r w:rsidRPr="007D5932">
              <w:rPr>
                <w:sz w:val="20"/>
                <w:szCs w:val="20"/>
                <w:lang w:val="ru-RU"/>
              </w:rPr>
              <w:t xml:space="preserve">10/04 – </w:t>
            </w:r>
            <w:r w:rsidR="007D5932" w:rsidRPr="007D5932">
              <w:rPr>
                <w:sz w:val="20"/>
                <w:szCs w:val="20"/>
                <w:lang w:val="ru-RU"/>
              </w:rPr>
              <w:t>1</w:t>
            </w:r>
            <w:r w:rsidRPr="007D5932">
              <w:rPr>
                <w:sz w:val="20"/>
                <w:szCs w:val="20"/>
                <w:lang w:val="ru-RU"/>
              </w:rPr>
              <w:t xml:space="preserve">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7D5932" w:rsidRDefault="007F26D1" w:rsidP="007F26D1">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F26D1" w:rsidRPr="007D5932" w:rsidRDefault="007D5932" w:rsidP="007F26D1">
            <w:pPr>
              <w:pStyle w:val="a4"/>
              <w:jc w:val="center"/>
              <w:rPr>
                <w:sz w:val="20"/>
                <w:szCs w:val="20"/>
                <w:lang w:val="ru-RU"/>
              </w:rPr>
            </w:pPr>
            <w:r w:rsidRPr="007D5932">
              <w:rPr>
                <w:sz w:val="20"/>
                <w:lang w:val="ru-RU"/>
              </w:rPr>
              <w:t>п. ж/д Ачкасово</w:t>
            </w:r>
          </w:p>
        </w:tc>
      </w:tr>
      <w:tr w:rsidR="007D5932"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rPr>
              <w:t>ТП-</w:t>
            </w:r>
            <w:r w:rsidRPr="007D5932">
              <w:rPr>
                <w:sz w:val="20"/>
                <w:szCs w:val="20"/>
                <w:lang w:val="ru-RU"/>
              </w:rPr>
              <w:t xml:space="preserve">10/04 – 1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п. Зеленый</w:t>
            </w:r>
          </w:p>
        </w:tc>
      </w:tr>
      <w:tr w:rsidR="007D5932" w:rsidRPr="007D5932" w:rsidTr="007D5932">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rPr>
              <w:t>ТП-</w:t>
            </w:r>
            <w:r w:rsidRPr="007D5932">
              <w:rPr>
                <w:sz w:val="20"/>
                <w:szCs w:val="20"/>
                <w:lang w:val="ru-RU"/>
              </w:rPr>
              <w:t xml:space="preserve">10/04 – 1 </w:t>
            </w:r>
            <w:proofErr w:type="spellStart"/>
            <w:r w:rsidRPr="007D5932">
              <w:rPr>
                <w:sz w:val="20"/>
                <w:szCs w:val="20"/>
                <w:lang w:val="ru-RU"/>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rPr>
            </w:pPr>
            <w:r w:rsidRPr="007D5932">
              <w:rPr>
                <w:sz w:val="20"/>
                <w:szCs w:val="20"/>
                <w:lang w:val="ru-RU"/>
              </w:rPr>
              <w:t>60-315</w:t>
            </w:r>
          </w:p>
        </w:tc>
        <w:tc>
          <w:tcPr>
            <w:tcW w:w="1389"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szCs w:val="20"/>
                <w:lang w:val="ru-RU"/>
              </w:rPr>
            </w:pPr>
            <w:r w:rsidRPr="007D5932">
              <w:rPr>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7D5932" w:rsidRDefault="007D5932" w:rsidP="007D5932">
            <w:pPr>
              <w:pStyle w:val="a4"/>
              <w:jc w:val="center"/>
              <w:rPr>
                <w:sz w:val="20"/>
                <w:lang w:val="ru-RU"/>
              </w:rPr>
            </w:pPr>
            <w:r w:rsidRPr="007D5932">
              <w:rPr>
                <w:sz w:val="20"/>
                <w:lang w:val="ru-RU"/>
              </w:rPr>
              <w:t>п. Садовый</w:t>
            </w:r>
          </w:p>
        </w:tc>
      </w:tr>
    </w:tbl>
    <w:p w:rsidR="00876C19" w:rsidRPr="00D22090" w:rsidRDefault="00876C19" w:rsidP="000368D1"/>
    <w:p w:rsidR="00876C19" w:rsidRPr="00D22090" w:rsidRDefault="00876C19" w:rsidP="000368D1">
      <w:r w:rsidRPr="00D22090">
        <w:t xml:space="preserve">Распределение, передача электроэнергии потребителям </w:t>
      </w:r>
      <w:r w:rsidR="009E4235" w:rsidRPr="00D22090">
        <w:t>Парковского</w:t>
      </w:r>
      <w:r w:rsidRPr="00D22090">
        <w:t xml:space="preserve"> сельского поселения осуществляется по электрическим сетям, </w:t>
      </w:r>
      <w:r w:rsidR="00786261" w:rsidRPr="00D22090">
        <w:t xml:space="preserve">обслуживаемым </w:t>
      </w:r>
      <w:r w:rsidRPr="00D22090">
        <w:t>ОАО «</w:t>
      </w:r>
      <w:proofErr w:type="spellStart"/>
      <w:r w:rsidRPr="00D22090">
        <w:t>Кубаньэнерго</w:t>
      </w:r>
      <w:r w:rsidR="00D22090" w:rsidRPr="00D22090">
        <w:t>сбыт</w:t>
      </w:r>
      <w:proofErr w:type="spellEnd"/>
      <w:r w:rsidRPr="00D22090">
        <w:t>»</w:t>
      </w:r>
      <w:r w:rsidR="009F1D3D">
        <w:t>. П</w:t>
      </w:r>
      <w:r w:rsidR="00D22090" w:rsidRPr="00D22090">
        <w:t>АО «Кубаньэнерго</w:t>
      </w:r>
      <w:r w:rsidR="009F1D3D">
        <w:t xml:space="preserve"> занимается</w:t>
      </w:r>
      <w:r w:rsidR="009F1D3D" w:rsidRPr="009F1D3D">
        <w:t xml:space="preserve"> </w:t>
      </w:r>
      <w:r w:rsidR="009F1D3D" w:rsidRPr="00D22090">
        <w:t>тех. обслуживанием абонентов</w:t>
      </w:r>
      <w:r w:rsidRPr="00D22090">
        <w:t>.</w:t>
      </w:r>
    </w:p>
    <w:p w:rsidR="00876C19" w:rsidRPr="000D5AA8" w:rsidRDefault="00876C19" w:rsidP="000368D1">
      <w:r w:rsidRPr="000D5AA8">
        <w:t xml:space="preserve">Характеристики существующих электросетей сельского поселения приведены в таблице </w:t>
      </w:r>
      <w:r w:rsidR="000368D1" w:rsidRPr="000D5AA8">
        <w:t>3.3</w:t>
      </w:r>
      <w:r w:rsidRPr="000D5AA8">
        <w:t>.</w:t>
      </w:r>
    </w:p>
    <w:p w:rsidR="00876C19" w:rsidRPr="000D5AA8" w:rsidRDefault="00876C19" w:rsidP="000368D1">
      <w:pPr>
        <w:jc w:val="right"/>
      </w:pPr>
      <w:r w:rsidRPr="000D5AA8">
        <w:t xml:space="preserve">Таблица </w:t>
      </w:r>
      <w:r w:rsidR="000368D1" w:rsidRPr="000D5AA8">
        <w:t>3.3</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30"/>
        <w:gridCol w:w="1672"/>
        <w:gridCol w:w="1872"/>
        <w:gridCol w:w="2126"/>
        <w:gridCol w:w="1843"/>
      </w:tblGrid>
      <w:tr w:rsidR="000368D1" w:rsidRPr="000D5AA8" w:rsidTr="000368D1">
        <w:trPr>
          <w:cantSplit/>
        </w:trPr>
        <w:tc>
          <w:tcPr>
            <w:tcW w:w="1730" w:type="dxa"/>
            <w:vMerge w:val="restart"/>
            <w:tcBorders>
              <w:top w:val="single" w:sz="4" w:space="0" w:color="auto"/>
              <w:left w:val="single" w:sz="4" w:space="0" w:color="auto"/>
              <w:right w:val="single" w:sz="4" w:space="0" w:color="auto"/>
            </w:tcBorders>
            <w:vAlign w:val="center"/>
          </w:tcPr>
          <w:p w:rsidR="000368D1" w:rsidRPr="00D22090" w:rsidRDefault="000368D1" w:rsidP="000368D1">
            <w:pPr>
              <w:pStyle w:val="a4"/>
              <w:jc w:val="center"/>
              <w:rPr>
                <w:b/>
                <w:sz w:val="20"/>
                <w:szCs w:val="20"/>
                <w:lang w:val="ru-RU"/>
              </w:rPr>
            </w:pPr>
            <w:r w:rsidRPr="00D22090">
              <w:rPr>
                <w:b/>
                <w:sz w:val="20"/>
                <w:szCs w:val="20"/>
                <w:lang w:val="ru-RU"/>
              </w:rPr>
              <w:t>Рабочее напряжение</w:t>
            </w:r>
          </w:p>
        </w:tc>
        <w:tc>
          <w:tcPr>
            <w:tcW w:w="1672" w:type="dxa"/>
            <w:vMerge w:val="restart"/>
            <w:tcBorders>
              <w:top w:val="single" w:sz="4" w:space="0" w:color="auto"/>
              <w:left w:val="single" w:sz="4" w:space="0" w:color="auto"/>
              <w:right w:val="single" w:sz="4" w:space="0" w:color="auto"/>
            </w:tcBorders>
            <w:vAlign w:val="center"/>
          </w:tcPr>
          <w:p w:rsidR="000368D1" w:rsidRPr="000D5AA8" w:rsidRDefault="000368D1" w:rsidP="000368D1">
            <w:pPr>
              <w:pStyle w:val="a4"/>
              <w:jc w:val="center"/>
              <w:rPr>
                <w:b/>
                <w:sz w:val="20"/>
                <w:szCs w:val="20"/>
              </w:rPr>
            </w:pPr>
            <w:r w:rsidRPr="00D22090">
              <w:rPr>
                <w:b/>
                <w:sz w:val="20"/>
                <w:szCs w:val="20"/>
                <w:lang w:val="ru-RU"/>
              </w:rPr>
              <w:t xml:space="preserve">Марка </w:t>
            </w:r>
            <w:proofErr w:type="spellStart"/>
            <w:r w:rsidRPr="009F1D3D">
              <w:rPr>
                <w:b/>
                <w:sz w:val="20"/>
                <w:szCs w:val="20"/>
                <w:lang w:val="ru-RU"/>
              </w:rPr>
              <w:t>пров</w:t>
            </w:r>
            <w:r w:rsidRPr="000D5AA8">
              <w:rPr>
                <w:b/>
                <w:sz w:val="20"/>
                <w:szCs w:val="20"/>
              </w:rPr>
              <w:t>ода</w:t>
            </w:r>
            <w:proofErr w:type="spellEnd"/>
            <w:r w:rsidRPr="000D5AA8">
              <w:rPr>
                <w:b/>
                <w:sz w:val="20"/>
                <w:szCs w:val="20"/>
              </w:rPr>
              <w:t>/</w:t>
            </w:r>
            <w:proofErr w:type="spellStart"/>
            <w:r w:rsidRPr="000D5AA8">
              <w:rPr>
                <w:b/>
                <w:sz w:val="20"/>
                <w:szCs w:val="20"/>
              </w:rPr>
              <w:t>кабеля</w:t>
            </w:r>
            <w:proofErr w:type="spellEnd"/>
          </w:p>
        </w:tc>
        <w:tc>
          <w:tcPr>
            <w:tcW w:w="3998" w:type="dxa"/>
            <w:gridSpan w:val="2"/>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r w:rsidRPr="000D5AA8">
              <w:rPr>
                <w:b/>
                <w:sz w:val="20"/>
                <w:szCs w:val="20"/>
              </w:rPr>
              <w:t>Протяженность сетей</w:t>
            </w:r>
            <w:r w:rsidRPr="000D5AA8">
              <w:rPr>
                <w:b/>
                <w:sz w:val="20"/>
                <w:szCs w:val="20"/>
                <w:lang w:val="ru-RU"/>
              </w:rPr>
              <w:t xml:space="preserve"> </w:t>
            </w:r>
            <w:r w:rsidRPr="000D5AA8">
              <w:rPr>
                <w:b/>
                <w:sz w:val="20"/>
                <w:szCs w:val="20"/>
              </w:rPr>
              <w:t>(в км.)</w:t>
            </w:r>
          </w:p>
        </w:tc>
        <w:tc>
          <w:tcPr>
            <w:tcW w:w="1843" w:type="dxa"/>
            <w:vMerge w:val="restart"/>
            <w:tcBorders>
              <w:top w:val="single" w:sz="4" w:space="0" w:color="auto"/>
              <w:left w:val="single" w:sz="4" w:space="0" w:color="auto"/>
              <w:right w:val="single" w:sz="4" w:space="0" w:color="auto"/>
            </w:tcBorders>
            <w:vAlign w:val="center"/>
          </w:tcPr>
          <w:p w:rsidR="000368D1" w:rsidRPr="000D5AA8" w:rsidRDefault="00026D1B" w:rsidP="000368D1">
            <w:pPr>
              <w:pStyle w:val="a4"/>
              <w:jc w:val="center"/>
              <w:rPr>
                <w:b/>
                <w:sz w:val="20"/>
                <w:szCs w:val="20"/>
                <w:lang w:val="ru-RU"/>
              </w:rPr>
            </w:pPr>
            <w:r w:rsidRPr="000D5AA8">
              <w:rPr>
                <w:b/>
                <w:sz w:val="20"/>
                <w:szCs w:val="20"/>
                <w:lang w:val="ru-RU"/>
              </w:rPr>
              <w:t>территория</w:t>
            </w:r>
          </w:p>
        </w:tc>
      </w:tr>
      <w:tr w:rsidR="000368D1" w:rsidRPr="000D5AA8" w:rsidTr="000368D1">
        <w:trPr>
          <w:cantSplit/>
        </w:trPr>
        <w:tc>
          <w:tcPr>
            <w:tcW w:w="1730"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p>
        </w:tc>
        <w:tc>
          <w:tcPr>
            <w:tcW w:w="1672"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r w:rsidRPr="000D5AA8">
              <w:rPr>
                <w:b/>
                <w:i/>
                <w:sz w:val="20"/>
                <w:szCs w:val="20"/>
              </w:rPr>
              <w:t>существующие</w:t>
            </w:r>
          </w:p>
        </w:tc>
        <w:tc>
          <w:tcPr>
            <w:tcW w:w="2126" w:type="dxa"/>
            <w:tcBorders>
              <w:top w:val="single" w:sz="4" w:space="0" w:color="auto"/>
              <w:left w:val="single" w:sz="4" w:space="0" w:color="auto"/>
              <w:bottom w:val="single" w:sz="4" w:space="0" w:color="auto"/>
              <w:right w:val="single" w:sz="4" w:space="0" w:color="auto"/>
            </w:tcBorders>
            <w:vAlign w:val="center"/>
          </w:tcPr>
          <w:p w:rsidR="000368D1" w:rsidRPr="000D5AA8" w:rsidRDefault="000368D1" w:rsidP="000368D1">
            <w:pPr>
              <w:pStyle w:val="a4"/>
              <w:jc w:val="center"/>
              <w:rPr>
                <w:b/>
                <w:sz w:val="20"/>
                <w:szCs w:val="20"/>
              </w:rPr>
            </w:pPr>
            <w:r w:rsidRPr="000D5AA8">
              <w:rPr>
                <w:b/>
                <w:sz w:val="20"/>
                <w:szCs w:val="20"/>
              </w:rPr>
              <w:t>требующие замены</w:t>
            </w:r>
          </w:p>
        </w:tc>
        <w:tc>
          <w:tcPr>
            <w:tcW w:w="1843" w:type="dxa"/>
            <w:vMerge/>
            <w:tcBorders>
              <w:left w:val="single" w:sz="4" w:space="0" w:color="auto"/>
              <w:bottom w:val="single" w:sz="4" w:space="0" w:color="auto"/>
              <w:right w:val="single" w:sz="4" w:space="0" w:color="auto"/>
            </w:tcBorders>
            <w:vAlign w:val="center"/>
          </w:tcPr>
          <w:p w:rsidR="000368D1" w:rsidRPr="000D5AA8" w:rsidRDefault="000368D1" w:rsidP="000368D1">
            <w:pPr>
              <w:pStyle w:val="a4"/>
              <w:jc w:val="center"/>
              <w:rPr>
                <w:b/>
                <w:i/>
                <w:sz w:val="20"/>
                <w:szCs w:val="20"/>
              </w:rPr>
            </w:pPr>
          </w:p>
        </w:tc>
      </w:tr>
      <w:tr w:rsidR="00876C19"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876C19" w:rsidRPr="000D5AA8" w:rsidRDefault="00026D1B" w:rsidP="000D5AA8">
            <w:pPr>
              <w:pStyle w:val="a4"/>
              <w:jc w:val="center"/>
              <w:rPr>
                <w:sz w:val="20"/>
                <w:szCs w:val="20"/>
                <w:lang w:val="ru-RU"/>
              </w:rPr>
            </w:pPr>
            <w:r w:rsidRPr="000D5AA8">
              <w:rPr>
                <w:sz w:val="20"/>
                <w:szCs w:val="20"/>
                <w:lang w:val="ru-RU"/>
              </w:rPr>
              <w:t xml:space="preserve">ЛЭП </w:t>
            </w:r>
            <w:r w:rsidR="000D5AA8" w:rsidRPr="000D5AA8">
              <w:rPr>
                <w:sz w:val="20"/>
                <w:szCs w:val="20"/>
                <w:lang w:val="ru-RU"/>
              </w:rPr>
              <w:t>10</w:t>
            </w:r>
            <w:r w:rsidRPr="000D5AA8">
              <w:rPr>
                <w:sz w:val="20"/>
                <w:szCs w:val="20"/>
                <w:lang w:val="ru-RU"/>
              </w:rPr>
              <w:t xml:space="preserve">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876C19" w:rsidRPr="000D5AA8" w:rsidRDefault="00026D1B" w:rsidP="000368D1">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876C19" w:rsidRPr="000D5AA8" w:rsidRDefault="000D5AA8" w:rsidP="000368D1">
            <w:pPr>
              <w:pStyle w:val="a4"/>
              <w:jc w:val="center"/>
              <w:rPr>
                <w:sz w:val="20"/>
                <w:szCs w:val="20"/>
                <w:lang w:val="ru-RU"/>
              </w:rPr>
            </w:pPr>
            <w:r w:rsidRPr="000D5AA8">
              <w:rPr>
                <w:sz w:val="20"/>
                <w:szCs w:val="20"/>
                <w:lang w:val="ru-RU"/>
              </w:rPr>
              <w:t>14,1</w:t>
            </w:r>
          </w:p>
        </w:tc>
        <w:tc>
          <w:tcPr>
            <w:tcW w:w="2126" w:type="dxa"/>
            <w:tcBorders>
              <w:top w:val="single" w:sz="4" w:space="0" w:color="auto"/>
              <w:left w:val="single" w:sz="4" w:space="0" w:color="auto"/>
              <w:bottom w:val="single" w:sz="4" w:space="0" w:color="auto"/>
              <w:right w:val="single" w:sz="4" w:space="0" w:color="auto"/>
            </w:tcBorders>
            <w:vAlign w:val="center"/>
          </w:tcPr>
          <w:p w:rsidR="00876C19" w:rsidRPr="000D5AA8" w:rsidRDefault="00876C19" w:rsidP="000368D1">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76C19" w:rsidRPr="000D5AA8" w:rsidRDefault="000D5AA8" w:rsidP="000368D1">
            <w:pPr>
              <w:pStyle w:val="a4"/>
              <w:jc w:val="center"/>
              <w:rPr>
                <w:sz w:val="20"/>
                <w:szCs w:val="20"/>
                <w:lang w:val="ru-RU"/>
              </w:rPr>
            </w:pPr>
            <w:r w:rsidRPr="000D5AA8">
              <w:rPr>
                <w:sz w:val="20"/>
                <w:lang w:val="ru-RU"/>
              </w:rPr>
              <w:t xml:space="preserve">п. </w:t>
            </w:r>
            <w:proofErr w:type="spellStart"/>
            <w:r w:rsidRPr="000D5AA8">
              <w:rPr>
                <w:sz w:val="20"/>
                <w:lang w:val="ru-RU"/>
              </w:rPr>
              <w:t>Парквый</w:t>
            </w:r>
            <w:proofErr w:type="spellEnd"/>
            <w:r w:rsidRPr="000D5AA8">
              <w:rPr>
                <w:sz w:val="20"/>
                <w:lang w:val="ru-RU"/>
              </w:rPr>
              <w:t>, п. Восточный, п. Западный, п. Шоссейный</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0,4</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lang w:val="ru-RU"/>
              </w:rPr>
              <w:t>п. ж/д Ачкасово</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2,4</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lang w:val="ru-RU"/>
              </w:rPr>
            </w:pPr>
            <w:r w:rsidRPr="000D5AA8">
              <w:rPr>
                <w:sz w:val="20"/>
                <w:lang w:val="ru-RU"/>
              </w:rPr>
              <w:t>п. Зеленый</w:t>
            </w:r>
          </w:p>
        </w:tc>
      </w:tr>
      <w:tr w:rsidR="000D5AA8" w:rsidRPr="000D5AA8" w:rsidTr="000368D1">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 xml:space="preserve">ЛЭП 10 </w:t>
            </w:r>
            <w:proofErr w:type="spellStart"/>
            <w:r w:rsidRPr="000D5AA8">
              <w:rPr>
                <w:sz w:val="20"/>
                <w:szCs w:val="20"/>
                <w:lang w:val="ru-RU"/>
              </w:rPr>
              <w:t>кВ</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w:t>
            </w:r>
          </w:p>
        </w:tc>
        <w:tc>
          <w:tcPr>
            <w:tcW w:w="1872"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lang w:val="ru-RU"/>
              </w:rPr>
            </w:pPr>
            <w:r w:rsidRPr="000D5AA8">
              <w:rPr>
                <w:sz w:val="20"/>
                <w:szCs w:val="20"/>
                <w:lang w:val="ru-RU"/>
              </w:rPr>
              <w:t>3,6</w:t>
            </w:r>
          </w:p>
        </w:tc>
        <w:tc>
          <w:tcPr>
            <w:tcW w:w="2126"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0D5AA8" w:rsidRDefault="000D5AA8" w:rsidP="000D5AA8">
            <w:pPr>
              <w:pStyle w:val="a4"/>
              <w:jc w:val="center"/>
              <w:rPr>
                <w:sz w:val="20"/>
                <w:lang w:val="ru-RU"/>
              </w:rPr>
            </w:pPr>
            <w:r w:rsidRPr="000D5AA8">
              <w:rPr>
                <w:sz w:val="20"/>
                <w:lang w:val="ru-RU"/>
              </w:rPr>
              <w:t>п. Садовый</w:t>
            </w:r>
          </w:p>
        </w:tc>
      </w:tr>
    </w:tbl>
    <w:p w:rsidR="00876C19" w:rsidRPr="000D5AA8" w:rsidRDefault="00876C19" w:rsidP="00876C19">
      <w:pPr>
        <w:pStyle w:val="ConsPlusNormal"/>
        <w:ind w:firstLine="0"/>
        <w:jc w:val="both"/>
        <w:rPr>
          <w:rFonts w:ascii="Times New Roman" w:hAnsi="Times New Roman" w:cs="Times New Roman"/>
          <w:sz w:val="28"/>
          <w:szCs w:val="28"/>
        </w:rPr>
      </w:pPr>
    </w:p>
    <w:p w:rsidR="00876C19" w:rsidRPr="000D5AA8" w:rsidRDefault="00876C19" w:rsidP="000368D1">
      <w:r w:rsidRPr="000D5AA8">
        <w:t xml:space="preserve">Основные характеристики системы электроснабжения </w:t>
      </w:r>
      <w:r w:rsidR="009E4235" w:rsidRPr="000D5AA8">
        <w:t>Парковско</w:t>
      </w:r>
      <w:r w:rsidR="00D04833">
        <w:t>го</w:t>
      </w:r>
      <w:r w:rsidRPr="000D5AA8">
        <w:t xml:space="preserve"> сельско</w:t>
      </w:r>
      <w:r w:rsidR="00D04833">
        <w:t>го</w:t>
      </w:r>
      <w:r w:rsidRPr="000D5AA8">
        <w:t xml:space="preserve"> поселени</w:t>
      </w:r>
      <w:r w:rsidR="00D04833">
        <w:t>я</w:t>
      </w:r>
      <w:r w:rsidRPr="000D5AA8">
        <w:t xml:space="preserve"> приведены в таблице </w:t>
      </w:r>
      <w:r w:rsidR="000368D1" w:rsidRPr="000D5AA8">
        <w:t>3.4</w:t>
      </w:r>
      <w:r w:rsidRPr="000D5AA8">
        <w:t>.</w:t>
      </w:r>
    </w:p>
    <w:p w:rsidR="00876C19" w:rsidRPr="009E1995" w:rsidRDefault="00876C19" w:rsidP="000368D1">
      <w:pPr>
        <w:jc w:val="right"/>
      </w:pPr>
      <w:r w:rsidRPr="009E1995">
        <w:t xml:space="preserve">Таблица </w:t>
      </w:r>
      <w:r w:rsidR="000368D1" w:rsidRPr="009E1995">
        <w:t>3.4</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6237"/>
        <w:gridCol w:w="1276"/>
        <w:gridCol w:w="992"/>
      </w:tblGrid>
      <w:tr w:rsidR="000368D1" w:rsidRPr="009E1995" w:rsidTr="000368D1">
        <w:trPr>
          <w:trHeight w:val="455"/>
          <w:tblHeader/>
        </w:trPr>
        <w:tc>
          <w:tcPr>
            <w:tcW w:w="738"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 п/п</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Кол</w:t>
            </w:r>
            <w:r w:rsidR="000368D1" w:rsidRPr="009E1995">
              <w:rPr>
                <w:sz w:val="20"/>
                <w:szCs w:val="20"/>
                <w:lang w:val="ru-RU"/>
              </w:rPr>
              <w:t>-</w:t>
            </w:r>
            <w:r w:rsidRPr="009E1995">
              <w:rPr>
                <w:sz w:val="20"/>
                <w:szCs w:val="20"/>
              </w:rPr>
              <w:t>во</w:t>
            </w:r>
          </w:p>
        </w:tc>
      </w:tr>
      <w:tr w:rsidR="000368D1" w:rsidRPr="009E1995" w:rsidTr="000368D1">
        <w:tc>
          <w:tcPr>
            <w:tcW w:w="738"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1.</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rPr>
                <w:sz w:val="20"/>
                <w:szCs w:val="20"/>
              </w:rPr>
            </w:pPr>
            <w:r w:rsidRPr="009E1995">
              <w:rPr>
                <w:sz w:val="20"/>
                <w:szCs w:val="20"/>
              </w:rPr>
              <w:t>Количество подстанций ПС</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E1995" w:rsidRDefault="00876C19" w:rsidP="000368D1">
            <w:pPr>
              <w:pStyle w:val="a4"/>
              <w:jc w:val="center"/>
              <w:rPr>
                <w:sz w:val="20"/>
                <w:szCs w:val="20"/>
              </w:rPr>
            </w:pPr>
            <w:r w:rsidRPr="009E1995">
              <w:rPr>
                <w:sz w:val="20"/>
                <w:szCs w:val="20"/>
              </w:rPr>
              <w:t>шт.</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E1995" w:rsidRDefault="000D5AA8" w:rsidP="000368D1">
            <w:pPr>
              <w:pStyle w:val="a4"/>
              <w:jc w:val="center"/>
              <w:rPr>
                <w:sz w:val="20"/>
                <w:szCs w:val="20"/>
                <w:lang w:val="ru-RU"/>
              </w:rPr>
            </w:pPr>
            <w:r w:rsidRPr="009E1995">
              <w:rPr>
                <w:sz w:val="20"/>
                <w:szCs w:val="20"/>
                <w:lang w:val="ru-RU"/>
              </w:rPr>
              <w:t>3</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rPr>
            </w:pPr>
            <w:r w:rsidRPr="009E1995">
              <w:rPr>
                <w:sz w:val="20"/>
                <w:szCs w:val="20"/>
              </w:rPr>
              <w:t>Количество распределительных пунктов РП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1</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Количество трансформаторных подстанций ТП, КТП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48</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rPr>
            </w:pPr>
            <w:r w:rsidRPr="009E1995">
              <w:rPr>
                <w:sz w:val="20"/>
                <w:szCs w:val="20"/>
              </w:rPr>
              <w:t>Суммарная установленная мощность ПС</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9E1995" w:rsidP="000368D1">
            <w:pPr>
              <w:pStyle w:val="a4"/>
              <w:jc w:val="center"/>
              <w:rPr>
                <w:sz w:val="20"/>
                <w:szCs w:val="20"/>
                <w:lang w:val="ru-RU"/>
              </w:rPr>
            </w:pPr>
            <w:r w:rsidRPr="009E1995">
              <w:rPr>
                <w:sz w:val="20"/>
                <w:szCs w:val="20"/>
                <w:lang w:val="ru-RU"/>
              </w:rPr>
              <w:t>62,2</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Суммарная установленная мощность ТП, РП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Количество трансформаторов, установленных в ПС, РП, ТП</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шт.</w:t>
            </w: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sz w:val="20"/>
                <w:szCs w:val="20"/>
                <w:lang w:val="ru-RU"/>
              </w:rPr>
            </w:pPr>
            <w:r w:rsidRPr="009E1995">
              <w:rPr>
                <w:sz w:val="20"/>
                <w:szCs w:val="20"/>
                <w:lang w:val="ru-RU"/>
              </w:rPr>
              <w:t>Суммарная установленная мощность силовых трансформаторов</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E1995" w:rsidRDefault="00B86424" w:rsidP="000368D1">
            <w:pPr>
              <w:pStyle w:val="a4"/>
              <w:jc w:val="center"/>
              <w:rPr>
                <w:sz w:val="20"/>
                <w:szCs w:val="20"/>
                <w:lang w:val="ru-RU"/>
              </w:rPr>
            </w:pPr>
            <w:r w:rsidRPr="009E1995">
              <w:rPr>
                <w:sz w:val="20"/>
                <w:szCs w:val="20"/>
                <w:lang w:val="ru-RU"/>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sz w:val="20"/>
                <w:szCs w:val="20"/>
              </w:rPr>
            </w:pPr>
            <w:r w:rsidRPr="009E1995">
              <w:rPr>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sz w:val="20"/>
                <w:szCs w:val="20"/>
                <w:lang w:val="ru-RU"/>
              </w:rPr>
            </w:pPr>
            <w:r w:rsidRPr="009E1995">
              <w:rPr>
                <w:sz w:val="20"/>
                <w:szCs w:val="20"/>
                <w:lang w:val="ru-RU"/>
              </w:rPr>
              <w:t>Суммарное потребление муниципального образования (МР) (</w:t>
            </w:r>
            <w:r w:rsidRPr="009E1995">
              <w:rPr>
                <w:i/>
                <w:sz w:val="20"/>
                <w:szCs w:val="20"/>
                <w:lang w:val="ru-RU"/>
              </w:rPr>
              <w:t>среднемесячное)</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EE1F57" w:rsidP="000368D1">
            <w:pPr>
              <w:pStyle w:val="a4"/>
              <w:jc w:val="center"/>
              <w:rPr>
                <w:sz w:val="20"/>
                <w:szCs w:val="20"/>
                <w:lang w:val="ru-RU"/>
              </w:rPr>
            </w:pPr>
            <w:r w:rsidRPr="009E1995">
              <w:rPr>
                <w:sz w:val="20"/>
                <w:szCs w:val="20"/>
                <w:lang w:val="ru-RU"/>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iCs/>
                <w:sz w:val="20"/>
                <w:szCs w:val="20"/>
              </w:rPr>
            </w:pPr>
            <w:r w:rsidRPr="009E1995">
              <w:rPr>
                <w:i/>
                <w:iCs/>
                <w:sz w:val="20"/>
                <w:szCs w:val="20"/>
              </w:rPr>
              <w:t>электрической мощности</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МВт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w:t>
            </w:r>
          </w:p>
        </w:tc>
      </w:tr>
      <w:tr w:rsidR="000368D1"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E1995" w:rsidRDefault="00876C19" w:rsidP="000368D1">
            <w:pPr>
              <w:pStyle w:val="a4"/>
              <w:jc w:val="center"/>
              <w:rPr>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E1995" w:rsidRDefault="00876C19" w:rsidP="000368D1">
            <w:pPr>
              <w:pStyle w:val="a4"/>
              <w:rPr>
                <w:i/>
                <w:iCs/>
                <w:sz w:val="20"/>
                <w:szCs w:val="20"/>
              </w:rPr>
            </w:pPr>
            <w:r w:rsidRPr="009E1995">
              <w:rPr>
                <w:i/>
                <w:iCs/>
                <w:sz w:val="20"/>
                <w:szCs w:val="20"/>
              </w:rPr>
              <w:t>электрической энергии</w:t>
            </w:r>
          </w:p>
        </w:tc>
        <w:tc>
          <w:tcPr>
            <w:tcW w:w="1276" w:type="dxa"/>
            <w:tcBorders>
              <w:top w:val="nil"/>
              <w:left w:val="nil"/>
              <w:bottom w:val="single" w:sz="4" w:space="0" w:color="auto"/>
              <w:right w:val="nil"/>
            </w:tcBorders>
            <w:shd w:val="clear" w:color="auto" w:fill="auto"/>
            <w:vAlign w:val="center"/>
            <w:hideMark/>
          </w:tcPr>
          <w:p w:rsidR="00876C19" w:rsidRPr="009E1995" w:rsidRDefault="00876C19" w:rsidP="000368D1">
            <w:pPr>
              <w:pStyle w:val="a4"/>
              <w:jc w:val="center"/>
              <w:rPr>
                <w:i/>
                <w:iCs/>
                <w:sz w:val="20"/>
                <w:szCs w:val="20"/>
              </w:rPr>
            </w:pPr>
            <w:r w:rsidRPr="009E1995">
              <w:rPr>
                <w:i/>
                <w:iCs/>
                <w:sz w:val="20"/>
                <w:szCs w:val="20"/>
              </w:rPr>
              <w:t>млн. кВт∙ч.</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E1995" w:rsidRDefault="00EE1F57" w:rsidP="000368D1">
            <w:pPr>
              <w:pStyle w:val="a4"/>
              <w:jc w:val="center"/>
              <w:rPr>
                <w:i/>
                <w:iCs/>
                <w:sz w:val="20"/>
                <w:szCs w:val="20"/>
                <w:lang w:val="ru-RU"/>
              </w:rPr>
            </w:pPr>
            <w:r w:rsidRPr="009E1995">
              <w:rPr>
                <w:i/>
                <w:iCs/>
                <w:sz w:val="20"/>
                <w:szCs w:val="20"/>
                <w:lang w:val="ru-RU"/>
              </w:rPr>
              <w:t>-</w:t>
            </w:r>
          </w:p>
        </w:tc>
      </w:tr>
      <w:tr w:rsidR="009D7D25"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rsidR="009D7D25" w:rsidRPr="009E1995" w:rsidRDefault="009D7D25" w:rsidP="009D7D25">
            <w:pPr>
              <w:pStyle w:val="a4"/>
              <w:rPr>
                <w:sz w:val="20"/>
                <w:szCs w:val="20"/>
                <w:lang w:val="ru-RU"/>
              </w:rPr>
            </w:pPr>
            <w:r w:rsidRPr="009E1995">
              <w:rPr>
                <w:sz w:val="20"/>
                <w:szCs w:val="20"/>
                <w:lang w:val="ru-RU"/>
              </w:rPr>
              <w:t>Сумма совмещенных максимумов нагрузок РП</w:t>
            </w:r>
          </w:p>
        </w:tc>
        <w:tc>
          <w:tcPr>
            <w:tcW w:w="1276" w:type="dxa"/>
            <w:tcBorders>
              <w:top w:val="nil"/>
              <w:left w:val="nil"/>
              <w:bottom w:val="single" w:sz="4" w:space="0" w:color="auto"/>
              <w:right w:val="nil"/>
            </w:tcBorders>
            <w:shd w:val="clear" w:color="auto" w:fill="auto"/>
            <w:vAlign w:val="center"/>
            <w:hideMark/>
          </w:tcPr>
          <w:p w:rsidR="009D7D25" w:rsidRPr="009E1995" w:rsidRDefault="009D7D25" w:rsidP="009D7D25">
            <w:pPr>
              <w:pStyle w:val="a4"/>
              <w:jc w:val="center"/>
              <w:rPr>
                <w:sz w:val="20"/>
                <w:szCs w:val="20"/>
              </w:rPr>
            </w:pPr>
            <w:proofErr w:type="spellStart"/>
            <w:r w:rsidRPr="009E1995">
              <w:rPr>
                <w:sz w:val="20"/>
                <w:szCs w:val="20"/>
              </w:rPr>
              <w:t>МВт</w:t>
            </w:r>
            <w:proofErr w:type="spellEnd"/>
            <w:r w:rsidRPr="009E199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w:t>
            </w:r>
          </w:p>
        </w:tc>
      </w:tr>
      <w:tr w:rsidR="009D7D25" w:rsidRPr="009E1995"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9D7D25" w:rsidRPr="009E1995" w:rsidRDefault="009D7D25" w:rsidP="009D7D25">
            <w:pPr>
              <w:pStyle w:val="a4"/>
              <w:rPr>
                <w:sz w:val="20"/>
                <w:szCs w:val="20"/>
                <w:lang w:val="ru-RU"/>
              </w:rPr>
            </w:pPr>
            <w:r w:rsidRPr="009E1995">
              <w:rPr>
                <w:sz w:val="20"/>
                <w:szCs w:val="20"/>
                <w:lang w:val="ru-RU"/>
              </w:rPr>
              <w:t>Средняя загрузка трансформаторов в ТП в часы собственного максимума</w:t>
            </w:r>
          </w:p>
        </w:tc>
        <w:tc>
          <w:tcPr>
            <w:tcW w:w="1276" w:type="dxa"/>
            <w:tcBorders>
              <w:top w:val="nil"/>
              <w:left w:val="nil"/>
              <w:bottom w:val="single" w:sz="4" w:space="0" w:color="auto"/>
              <w:right w:val="nil"/>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E1995" w:rsidRDefault="009D7D25" w:rsidP="009D7D25">
            <w:pPr>
              <w:pStyle w:val="a4"/>
              <w:jc w:val="center"/>
              <w:rPr>
                <w:sz w:val="20"/>
                <w:szCs w:val="20"/>
              </w:rPr>
            </w:pPr>
            <w:r w:rsidRPr="009E1995">
              <w:rPr>
                <w:sz w:val="20"/>
                <w:szCs w:val="20"/>
              </w:rPr>
              <w:t>73%</w:t>
            </w:r>
          </w:p>
        </w:tc>
      </w:tr>
    </w:tbl>
    <w:p w:rsidR="001A4DEE" w:rsidRPr="009E4235" w:rsidRDefault="001A4DEE" w:rsidP="004B7E75">
      <w:pPr>
        <w:ind w:firstLine="0"/>
        <w:rPr>
          <w:highlight w:val="yellow"/>
        </w:rPr>
      </w:pPr>
    </w:p>
    <w:p w:rsidR="009D7D25" w:rsidRPr="009E4235" w:rsidRDefault="009D7D25" w:rsidP="004B7E75">
      <w:pPr>
        <w:ind w:firstLine="0"/>
        <w:rPr>
          <w:highlight w:val="yellow"/>
        </w:rPr>
      </w:pPr>
    </w:p>
    <w:p w:rsidR="004B7E75" w:rsidRPr="00F93069" w:rsidRDefault="004B7E75" w:rsidP="003050FC">
      <w:pPr>
        <w:pStyle w:val="1"/>
        <w:numPr>
          <w:ilvl w:val="1"/>
          <w:numId w:val="7"/>
        </w:numPr>
      </w:pPr>
      <w:bookmarkStart w:id="5" w:name="_Toc442866179"/>
      <w:r w:rsidRPr="00F93069">
        <w:t>Коммунальная инфраструктура газоснабжения</w:t>
      </w:r>
      <w:bookmarkEnd w:id="5"/>
    </w:p>
    <w:p w:rsidR="004B7E75" w:rsidRPr="00F93069" w:rsidRDefault="004B7E75" w:rsidP="004B7E75"/>
    <w:p w:rsidR="00F93069" w:rsidRPr="00F93069" w:rsidRDefault="00F93069" w:rsidP="00F93069">
      <w:pPr>
        <w:pStyle w:val="S1"/>
        <w:keepNext/>
        <w:ind w:firstLine="567"/>
        <w:rPr>
          <w:rFonts w:ascii="Bookman Old Style" w:hAnsi="Bookman Old Style"/>
        </w:rPr>
      </w:pPr>
      <w:r w:rsidRPr="00F93069">
        <w:rPr>
          <w:rFonts w:ascii="Bookman Old Style" w:hAnsi="Bookman Old Style"/>
        </w:rPr>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 xml:space="preserve">по территории поселения с севера на юг, вдоль западной границы поселка Парковый, проходит транзитный газопровод высокого давления диаметром Ø425 мм, снабжающий газом газорегуляторный пункт (ГРП), расположенный восточнее границы поселка Парковый; </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газопровод среднего давления, снабжающий газом п. Парковый с севера;</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с западной стороны - транзитный газопровод высокого давления, проходящий северо-западней п. Западный, снабжающий газом газорегуляторный пункт (ГРП), расположенный в северо-восточной части п. Западный.</w:t>
      </w:r>
    </w:p>
    <w:p w:rsidR="00F93069" w:rsidRPr="00F93069" w:rsidRDefault="00F93069" w:rsidP="00F93069">
      <w:pPr>
        <w:pStyle w:val="S1"/>
        <w:ind w:firstLine="567"/>
        <w:rPr>
          <w:rFonts w:ascii="Bookman Old Style" w:hAnsi="Bookman Old Style"/>
        </w:rPr>
      </w:pPr>
      <w:r w:rsidRPr="00F93069">
        <w:rPr>
          <w:rFonts w:ascii="Bookman Old Style" w:hAnsi="Bookman Old Style"/>
        </w:rPr>
        <w:t>Централизованное газоснабжение от ГРС (г. Тихорецк) поселков Парковый, Восточный, Шоссейный, Садовый, Зеленый, Западный осуществляется по 3-х ступенчатой схеме газоснабжения:</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от газораспределительной станции ГРС (г. Тихорецк) газ транспортируется по газопроводам высокого давления II-категории (0,6 МПа) до газорегуляторных пунктов ГРП;</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от ГРП по газопроводам среднего давления (0,3 МПа), газ подводится к поселковым газорегуляторным пунктам, расположенным в п. Парковый, п. Восточный, п. Шоссейный, п. Садовый, п. Зеленый, п. Западный;</w:t>
      </w:r>
    </w:p>
    <w:p w:rsidR="00F93069" w:rsidRPr="00F93069" w:rsidRDefault="00F93069" w:rsidP="00DD1F42">
      <w:pPr>
        <w:pStyle w:val="S3"/>
        <w:numPr>
          <w:ilvl w:val="0"/>
          <w:numId w:val="33"/>
        </w:numPr>
        <w:tabs>
          <w:tab w:val="clear" w:pos="993"/>
          <w:tab w:val="clear" w:pos="1050"/>
          <w:tab w:val="clear" w:pos="1108"/>
          <w:tab w:val="num" w:pos="900"/>
        </w:tabs>
        <w:suppressAutoHyphens w:val="0"/>
        <w:ind w:left="0" w:firstLine="567"/>
        <w:rPr>
          <w:rFonts w:ascii="Bookman Old Style" w:hAnsi="Bookman Old Style"/>
        </w:rPr>
      </w:pPr>
      <w:r w:rsidRPr="00F93069">
        <w:rPr>
          <w:rFonts w:ascii="Bookman Old Style" w:hAnsi="Bookman Old Style"/>
        </w:rPr>
        <w:t xml:space="preserve">от поселковых газорегуляторных пунктов </w:t>
      </w:r>
      <w:proofErr w:type="spellStart"/>
      <w:r w:rsidRPr="00F93069">
        <w:rPr>
          <w:rFonts w:ascii="Bookman Old Style" w:hAnsi="Bookman Old Style"/>
        </w:rPr>
        <w:t>запитываются</w:t>
      </w:r>
      <w:proofErr w:type="spellEnd"/>
      <w:r w:rsidRPr="00F93069">
        <w:rPr>
          <w:rFonts w:ascii="Bookman Old Style" w:hAnsi="Bookman Old Style"/>
        </w:rPr>
        <w:t xml:space="preserve"> сети низкого давления (0,005 МПа), подводящие газ к потребителям жилой застройки каждого из поселков.</w:t>
      </w:r>
    </w:p>
    <w:p w:rsidR="00F93069" w:rsidRPr="00F93069" w:rsidRDefault="00F93069" w:rsidP="00F93069">
      <w:pPr>
        <w:pStyle w:val="S3"/>
        <w:ind w:firstLine="567"/>
        <w:rPr>
          <w:rFonts w:ascii="Bookman Old Style" w:hAnsi="Bookman Old Style"/>
        </w:rPr>
      </w:pPr>
      <w:r w:rsidRPr="00F93069">
        <w:rPr>
          <w:rFonts w:ascii="Bookman Old Style" w:hAnsi="Bookman Old Style"/>
        </w:rPr>
        <w:t>Управление режимом работы системы газораспределения осуществляется ГРП, которые в автоматическом режиме поддерживают постоянное давление газа в сетях, независимо от интенсивности потребления газа.</w:t>
      </w:r>
    </w:p>
    <w:p w:rsidR="00F93069" w:rsidRPr="00F93069" w:rsidRDefault="00F93069" w:rsidP="00F93069">
      <w:pPr>
        <w:pStyle w:val="S3"/>
        <w:ind w:firstLine="567"/>
        <w:rPr>
          <w:rFonts w:ascii="Bookman Old Style" w:hAnsi="Bookman Old Style"/>
        </w:rPr>
      </w:pPr>
      <w:r w:rsidRPr="00F93069">
        <w:rPr>
          <w:rFonts w:ascii="Bookman Old Style" w:hAnsi="Bookman Old Style"/>
        </w:rPr>
        <w:t>Прокладка газопроводов выполнена в надземном и подземном исполнении с использованием стальных трубопроводов.</w:t>
      </w:r>
    </w:p>
    <w:p w:rsidR="00F93069" w:rsidRPr="00F93069" w:rsidRDefault="00F93069" w:rsidP="00F93069">
      <w:pPr>
        <w:spacing w:line="240" w:lineRule="auto"/>
      </w:pPr>
      <w:r w:rsidRPr="00F93069">
        <w:t>По принципу построения газопроводы выполнены по тупиковой схеме.</w:t>
      </w:r>
    </w:p>
    <w:p w:rsidR="00F93069" w:rsidRPr="00F93069" w:rsidRDefault="00F93069" w:rsidP="00F93069">
      <w:pPr>
        <w:spacing w:line="240" w:lineRule="auto"/>
      </w:pPr>
      <w:r w:rsidRPr="00F93069">
        <w:t xml:space="preserve">Существующая схема газоснабжения поселков Парковый, Восточный, Шоссейный, Садовый, Зеленый тупиковая, следовательно, имеется ряд присущих ей проблем: </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xml:space="preserve">- различная величина давления газа у отдельных потребителей; </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по мере удаления потребителя от источника газораспределения (ГРП) давление газа падает;</w:t>
      </w:r>
    </w:p>
    <w:p w:rsidR="00F93069" w:rsidRPr="00F93069" w:rsidRDefault="00F93069" w:rsidP="00F93069">
      <w:pPr>
        <w:pStyle w:val="S1"/>
        <w:ind w:firstLine="567"/>
        <w:rPr>
          <w:rFonts w:ascii="Bookman Old Style" w:hAnsi="Bookman Old Style"/>
        </w:rPr>
      </w:pPr>
      <w:r w:rsidRPr="00F93069">
        <w:rPr>
          <w:rFonts w:ascii="Bookman Old Style" w:hAnsi="Bookman Old Style"/>
        </w:rPr>
        <w:t xml:space="preserve">- газоснабжение тупиковых участков происходит только в одном направлении, поэтому возникают затруднения при ремонтных работах.  </w:t>
      </w:r>
    </w:p>
    <w:p w:rsidR="00F93069" w:rsidRPr="00F93069" w:rsidRDefault="00F93069" w:rsidP="00F93069">
      <w:pPr>
        <w:pStyle w:val="S3"/>
        <w:ind w:firstLine="567"/>
        <w:rPr>
          <w:rFonts w:ascii="Bookman Old Style" w:hAnsi="Bookman Old Style"/>
        </w:rPr>
      </w:pPr>
      <w:r w:rsidRPr="00F93069">
        <w:rPr>
          <w:rFonts w:ascii="Bookman Old Style" w:hAnsi="Bookman Old Style"/>
        </w:rPr>
        <w:t xml:space="preserve">Централизованное газоснабжение в п. железнодорожного разъезда Ачкасово отсутствует. Газоснабжение осуществляется привозным сжиженным газом в баллонах, используемым для приготовления пищи. </w:t>
      </w:r>
    </w:p>
    <w:p w:rsidR="004B7E75" w:rsidRPr="009D3449" w:rsidRDefault="004B7E75" w:rsidP="004B7E75"/>
    <w:p w:rsidR="003F243F" w:rsidRPr="009D3449" w:rsidRDefault="003F243F" w:rsidP="003050FC">
      <w:pPr>
        <w:pStyle w:val="1"/>
        <w:numPr>
          <w:ilvl w:val="1"/>
          <w:numId w:val="7"/>
        </w:numPr>
      </w:pPr>
      <w:bookmarkStart w:id="6" w:name="_Toc442866180"/>
      <w:r w:rsidRPr="009D3449">
        <w:t>Коммунальная инфраструктура водоснабжения</w:t>
      </w:r>
      <w:bookmarkEnd w:id="6"/>
    </w:p>
    <w:p w:rsidR="003F243F" w:rsidRPr="009D3449" w:rsidRDefault="003F243F" w:rsidP="003F243F">
      <w:pPr>
        <w:ind w:left="567" w:firstLine="0"/>
      </w:pPr>
    </w:p>
    <w:p w:rsidR="0090009B" w:rsidRPr="009D3449" w:rsidRDefault="0090009B" w:rsidP="0090009B">
      <w:r w:rsidRPr="009D3449">
        <w:lastRenderedPageBreak/>
        <w:t xml:space="preserve">На территории </w:t>
      </w:r>
      <w:r w:rsidR="009E4235" w:rsidRPr="009D3449">
        <w:t>Парковского</w:t>
      </w:r>
      <w:r w:rsidRPr="009D3449">
        <w:t xml:space="preserve"> сельского поселения водоснабжение организовано из артезианских водозаборных скважин. </w:t>
      </w:r>
      <w:r w:rsidR="009D3449" w:rsidRPr="009D3449">
        <w:rPr>
          <w:szCs w:val="24"/>
        </w:rPr>
        <w:t>Очистные сооружения водопровода</w:t>
      </w:r>
      <w:r w:rsidR="009D3449" w:rsidRPr="00AB6108">
        <w:rPr>
          <w:szCs w:val="24"/>
        </w:rPr>
        <w:t xml:space="preserve"> либо отсутствуют, либо нуждаются в </w:t>
      </w:r>
      <w:r w:rsidR="009D3449" w:rsidRPr="009D3449">
        <w:rPr>
          <w:szCs w:val="24"/>
        </w:rPr>
        <w:t>реконструкции</w:t>
      </w:r>
      <w:r w:rsidRPr="009D3449">
        <w:t>.</w:t>
      </w:r>
      <w:r w:rsidR="009D3449">
        <w:t xml:space="preserve"> </w:t>
      </w:r>
      <w:r w:rsidR="009D3449" w:rsidRPr="00AB6108">
        <w:t xml:space="preserve">Система водоснабжения в Парковском </w:t>
      </w:r>
      <w:r w:rsidR="009D3449" w:rsidRPr="00AB6108">
        <w:rPr>
          <w:rFonts w:eastAsiaTheme="minorEastAsia"/>
          <w:color w:val="000000"/>
          <w:szCs w:val="24"/>
          <w:lang w:eastAsia="ru-RU"/>
        </w:rPr>
        <w:t xml:space="preserve">сельском поселении </w:t>
      </w:r>
      <w:r w:rsidR="009D3449" w:rsidRPr="00AB6108">
        <w:t xml:space="preserve">тупиковая, кольцевая, объединенная для хозяйственно-питьевых, производственных и противопожарных нужд. </w:t>
      </w:r>
      <w:r w:rsidR="009D3449" w:rsidRPr="00AB6108">
        <w:rPr>
          <w:szCs w:val="28"/>
        </w:rPr>
        <w:t>Подача воды потребителям осуществляется по следующей схеме: вода от артезианской скважины и под напором подается в водонапорную башню и в водопроводную сеть. Здания, оборудованные внутренними системами водопровода и канализации, подключены к наружным сетям водопровода.</w:t>
      </w:r>
    </w:p>
    <w:p w:rsidR="009D3449" w:rsidRPr="00F70868" w:rsidRDefault="009D3449" w:rsidP="00DD1F42">
      <w:pPr>
        <w:pStyle w:val="a8"/>
        <w:numPr>
          <w:ilvl w:val="0"/>
          <w:numId w:val="34"/>
        </w:numPr>
        <w:ind w:left="0" w:firstLine="426"/>
        <w:contextualSpacing w:val="0"/>
      </w:pPr>
      <w:r w:rsidRPr="00F70868">
        <w:rPr>
          <w:b/>
        </w:rPr>
        <w:t>п. Парковый</w:t>
      </w:r>
      <w:r w:rsidRPr="00F2288C">
        <w:t xml:space="preserve">. </w:t>
      </w:r>
      <w:r>
        <w:t xml:space="preserve">Водозабор №1 </w:t>
      </w:r>
      <w:r w:rsidRPr="00F70868">
        <w:t xml:space="preserve">расположен </w:t>
      </w:r>
      <w:r>
        <w:t>по ул. Гагарина 8</w:t>
      </w:r>
      <w:r w:rsidRPr="00F70868">
        <w:t xml:space="preserve">, состоит из </w:t>
      </w:r>
      <w:r>
        <w:t>арт. скв №3845</w:t>
      </w:r>
      <w:r w:rsidRPr="00F70868">
        <w:t xml:space="preserve"> с установленным водоподъемным оборудованием, насосной станцией</w:t>
      </w:r>
      <w:r>
        <w:t xml:space="preserve"> (не работает), эл. щитовая, </w:t>
      </w:r>
      <w:r w:rsidRPr="00F70868">
        <w:t>водонапорной башней</w:t>
      </w:r>
      <w:r>
        <w:t xml:space="preserve"> </w:t>
      </w:r>
      <w:r>
        <w:rPr>
          <w:lang w:val="en-US"/>
        </w:rPr>
        <w:t>V</w:t>
      </w:r>
      <w:r w:rsidRPr="00D82F0B">
        <w:t>=</w:t>
      </w:r>
      <w:r>
        <w:t>50 м</w:t>
      </w:r>
      <w:r>
        <w:rPr>
          <w:vertAlign w:val="superscript"/>
        </w:rPr>
        <w:t>3</w:t>
      </w:r>
      <w:r w:rsidRPr="00F70868">
        <w:t xml:space="preserve">. </w:t>
      </w:r>
    </w:p>
    <w:p w:rsidR="009D3449" w:rsidRPr="00F70868" w:rsidRDefault="009D3449" w:rsidP="009D3449">
      <w:pPr>
        <w:pStyle w:val="a8"/>
        <w:ind w:left="0" w:firstLine="426"/>
        <w:contextualSpacing w:val="0"/>
      </w:pPr>
      <w:r>
        <w:t>Водозабор №2</w:t>
      </w:r>
      <w:r w:rsidRPr="00F70868">
        <w:t xml:space="preserve"> расположен </w:t>
      </w:r>
      <w:r>
        <w:t xml:space="preserve">по ул. </w:t>
      </w:r>
      <w:proofErr w:type="spellStart"/>
      <w:r>
        <w:t>Промзона</w:t>
      </w:r>
      <w:proofErr w:type="spellEnd"/>
      <w:r>
        <w:t xml:space="preserve"> 4б</w:t>
      </w:r>
      <w:r w:rsidRPr="00F70868">
        <w:t xml:space="preserve">, состоит из одной </w:t>
      </w:r>
      <w:r>
        <w:t>арт. скв №7790, 7884, 6661</w:t>
      </w:r>
      <w:r w:rsidRPr="00F70868">
        <w:t xml:space="preserve"> с установленным водоподъемным оборудованием, насосной станцией, водонапорной башн</w:t>
      </w:r>
      <w:r>
        <w:t>и нет</w:t>
      </w:r>
      <w:r w:rsidRPr="00F70868">
        <w:t xml:space="preserve"> и </w:t>
      </w:r>
      <w:r>
        <w:t xml:space="preserve">резервуар для чистой воды </w:t>
      </w:r>
      <w:r>
        <w:rPr>
          <w:lang w:val="en-US"/>
        </w:rPr>
        <w:t>V</w:t>
      </w:r>
      <w:r>
        <w:t>≈ 700м³</w:t>
      </w:r>
      <w:r w:rsidRPr="00F70868">
        <w:t>.</w:t>
      </w:r>
      <w:r>
        <w:t xml:space="preserve"> Вода используется для технических нужд.</w:t>
      </w:r>
    </w:p>
    <w:p w:rsidR="009D3449" w:rsidRDefault="009D3449" w:rsidP="009D3449">
      <w:pPr>
        <w:pStyle w:val="a8"/>
        <w:ind w:left="0" w:firstLine="426"/>
        <w:contextualSpacing w:val="0"/>
      </w:pPr>
      <w:r>
        <w:t>Водозабор №4</w:t>
      </w:r>
      <w:r w:rsidRPr="00F70868">
        <w:t xml:space="preserve"> расположен </w:t>
      </w:r>
      <w:r>
        <w:t>по ул. Промышленная 3</w:t>
      </w:r>
      <w:r w:rsidRPr="00F70868">
        <w:t xml:space="preserve">. Водозаборный узел состоит из </w:t>
      </w:r>
      <w:r>
        <w:t>одной</w:t>
      </w:r>
      <w:r w:rsidRPr="00F70868">
        <w:t xml:space="preserve"> арт</w:t>
      </w:r>
      <w:r>
        <w:t>.</w:t>
      </w:r>
      <w:r w:rsidRPr="00F70868">
        <w:t xml:space="preserve"> скважин</w:t>
      </w:r>
      <w:r>
        <w:t>ы</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25 м</w:t>
      </w:r>
      <w:r>
        <w:rPr>
          <w:vertAlign w:val="superscript"/>
        </w:rPr>
        <w:t>3</w:t>
      </w:r>
      <w:r>
        <w:t>.</w:t>
      </w:r>
    </w:p>
    <w:p w:rsidR="009D3449" w:rsidRDefault="009D3449" w:rsidP="009D3449">
      <w:pPr>
        <w:pStyle w:val="a8"/>
        <w:ind w:left="0" w:firstLine="426"/>
        <w:contextualSpacing w:val="0"/>
      </w:pPr>
      <w:r>
        <w:t>Водозабор №6</w:t>
      </w:r>
      <w:r w:rsidRPr="00F70868">
        <w:t xml:space="preserve"> расположен </w:t>
      </w:r>
      <w:r>
        <w:t>по пер. Школьный 3</w:t>
      </w:r>
      <w:r w:rsidRPr="00F70868">
        <w:t xml:space="preserve">. Водозаборный узел состоит из </w:t>
      </w:r>
      <w:r>
        <w:t>двух</w:t>
      </w:r>
      <w:r w:rsidRPr="00F70868">
        <w:t xml:space="preserve"> арт</w:t>
      </w:r>
      <w:r>
        <w:t>.</w:t>
      </w:r>
      <w:r w:rsidRPr="00F70868">
        <w:t xml:space="preserve"> скважин</w:t>
      </w:r>
      <w:r>
        <w:t xml:space="preserve"> №7253/1 и б/н,</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Default="009D3449" w:rsidP="009D3449">
      <w:pPr>
        <w:pStyle w:val="a8"/>
        <w:ind w:left="0" w:firstLine="426"/>
        <w:contextualSpacing w:val="0"/>
      </w:pPr>
      <w:r>
        <w:t>Водозабор №10</w:t>
      </w:r>
      <w:r w:rsidRPr="00F70868">
        <w:t xml:space="preserve"> расположен </w:t>
      </w:r>
      <w:r>
        <w:t xml:space="preserve">в </w:t>
      </w:r>
      <w:proofErr w:type="spellStart"/>
      <w:r>
        <w:t>Промзоне</w:t>
      </w:r>
      <w:proofErr w:type="spellEnd"/>
      <w:r w:rsidRPr="00F70868">
        <w:t xml:space="preserve">. Водозаборный узел состоит из </w:t>
      </w:r>
      <w:r>
        <w:t>одной</w:t>
      </w:r>
      <w:r w:rsidRPr="00F70868">
        <w:t xml:space="preserve"> арт</w:t>
      </w:r>
      <w:r>
        <w:t>.</w:t>
      </w:r>
      <w:r w:rsidRPr="00F70868">
        <w:t xml:space="preserve"> скважин</w:t>
      </w:r>
      <w:r>
        <w:t>ы №4856</w:t>
      </w:r>
      <w:r w:rsidRPr="00F70868">
        <w:t xml:space="preserve"> 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Default="009D3449" w:rsidP="009D3449">
      <w:pPr>
        <w:pStyle w:val="a8"/>
        <w:ind w:left="0" w:firstLine="426"/>
        <w:contextualSpacing w:val="0"/>
      </w:pPr>
      <w:r>
        <w:t>Водозабор №11</w:t>
      </w:r>
      <w:r w:rsidRPr="00F70868">
        <w:t xml:space="preserve"> расположен </w:t>
      </w:r>
      <w:r>
        <w:t>по ул. Гагарина 23б</w:t>
      </w:r>
      <w:r w:rsidRPr="00F70868">
        <w:t xml:space="preserve">. Водозаборный узел состоит из </w:t>
      </w:r>
      <w:r>
        <w:t>одной</w:t>
      </w:r>
      <w:r w:rsidRPr="00F70868">
        <w:t xml:space="preserve"> арт</w:t>
      </w:r>
      <w:r>
        <w:t>.</w:t>
      </w:r>
      <w:r w:rsidRPr="00F70868">
        <w:t xml:space="preserve"> скважин</w:t>
      </w:r>
      <w:r>
        <w:t xml:space="preserve">ы </w:t>
      </w:r>
      <w:r w:rsidRPr="00F70868">
        <w:t>с установленным водоподъемным обо</w:t>
      </w:r>
      <w:r>
        <w:t xml:space="preserve">рудованием, </w:t>
      </w:r>
      <w:r w:rsidRPr="00F70868">
        <w:t>водонапорной башней</w:t>
      </w:r>
      <w:r>
        <w:t xml:space="preserve"> </w:t>
      </w:r>
      <w:r>
        <w:rPr>
          <w:lang w:val="en-US"/>
        </w:rPr>
        <w:t>V</w:t>
      </w:r>
      <w:r w:rsidRPr="00D82F0B">
        <w:t>=</w:t>
      </w:r>
      <w:r>
        <w:t>15 м</w:t>
      </w:r>
      <w:r>
        <w:rPr>
          <w:vertAlign w:val="superscript"/>
        </w:rPr>
        <w:t>3</w:t>
      </w:r>
      <w:r>
        <w:t>.</w:t>
      </w:r>
    </w:p>
    <w:p w:rsidR="009D3449" w:rsidRPr="00F2288C" w:rsidRDefault="009D3449" w:rsidP="009D3449">
      <w:pPr>
        <w:pStyle w:val="a8"/>
        <w:ind w:left="0" w:firstLine="426"/>
        <w:contextualSpacing w:val="0"/>
      </w:pPr>
      <w:r w:rsidRPr="00F70868">
        <w:t>Водопроводная сеть выполнена из асбестоцементных, чугунных, стальных, полиэтиленовых труб диаметрами 20-200 мм, общей протяженностью 16,67 км. На сети установлены пожарные гидранты. Водопроводная сеть закольцована на территории средне этажной и общественной застройки</w:t>
      </w:r>
      <w:r w:rsidRPr="00F2288C">
        <w:t xml:space="preserve">. </w:t>
      </w:r>
    </w:p>
    <w:p w:rsidR="009D3449" w:rsidRDefault="009D3449" w:rsidP="00DD1F42">
      <w:pPr>
        <w:pStyle w:val="a8"/>
        <w:numPr>
          <w:ilvl w:val="0"/>
          <w:numId w:val="34"/>
        </w:numPr>
        <w:ind w:left="0" w:firstLine="426"/>
        <w:contextualSpacing w:val="0"/>
      </w:pPr>
      <w:r w:rsidRPr="00F70868">
        <w:rPr>
          <w:b/>
        </w:rPr>
        <w:t>п. Восточный</w:t>
      </w:r>
      <w:r w:rsidRPr="00F2288C">
        <w:t xml:space="preserve">. </w:t>
      </w:r>
      <w:r w:rsidRPr="0026303D">
        <w:t>Водозабор №3 расположен по ул. Совхозная 1. Водозаборный узел состоит из одной арт. скважины 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 xml:space="preserve">. </w:t>
      </w:r>
    </w:p>
    <w:p w:rsidR="009D3449" w:rsidRPr="0026303D" w:rsidRDefault="009D3449" w:rsidP="009D3449">
      <w:pPr>
        <w:ind w:firstLine="426"/>
      </w:pPr>
      <w:r w:rsidRPr="0026303D">
        <w:t>Водозабор №</w:t>
      </w:r>
      <w:r>
        <w:t>5</w:t>
      </w:r>
      <w:r w:rsidRPr="0026303D">
        <w:t xml:space="preserve"> расположен по ул. </w:t>
      </w:r>
      <w:r>
        <w:t>Промышленная</w:t>
      </w:r>
      <w:r w:rsidRPr="0026303D">
        <w:t xml:space="preserve"> 1. Водозаборный узел состоит из одной арт. скважины</w:t>
      </w:r>
      <w:r>
        <w:t xml:space="preserve"> №7502</w:t>
      </w:r>
      <w:r w:rsidRPr="0026303D">
        <w:t xml:space="preserve"> с установленным водоподъемным</w:t>
      </w:r>
      <w:r>
        <w:t xml:space="preserve"> </w:t>
      </w:r>
      <w:r w:rsidRPr="00F70868">
        <w:t>обо</w:t>
      </w:r>
      <w:r>
        <w:t xml:space="preserve">рудованием, </w:t>
      </w:r>
      <w:r w:rsidRPr="00F70868">
        <w:t>водонапорной башней</w:t>
      </w:r>
      <w:r>
        <w:t xml:space="preserve"> </w:t>
      </w:r>
      <w:r>
        <w:rPr>
          <w:lang w:val="en-US"/>
        </w:rPr>
        <w:t>V</w:t>
      </w:r>
      <w:r w:rsidRPr="00D82F0B">
        <w:t>=</w:t>
      </w:r>
      <w:r>
        <w:t>25 м</w:t>
      </w:r>
      <w:r>
        <w:rPr>
          <w:vertAlign w:val="superscript"/>
        </w:rPr>
        <w:t>3</w:t>
      </w:r>
      <w:r w:rsidRPr="0026303D">
        <w:t xml:space="preserve">. </w:t>
      </w:r>
    </w:p>
    <w:p w:rsidR="009D3449" w:rsidRPr="0026303D" w:rsidRDefault="009D3449" w:rsidP="009D3449">
      <w:pPr>
        <w:ind w:firstLine="426"/>
      </w:pPr>
      <w:r w:rsidRPr="0026303D">
        <w:t>Водопроводная сеть выполнена из асбестоцементных, стальных, полиэтиленовых труб диаметром 25-100 мм, общей протяженностью 9,26 км. На сети установлены пожарные гидранты</w:t>
      </w:r>
    </w:p>
    <w:p w:rsidR="009D3449" w:rsidRPr="008E3ADA" w:rsidRDefault="009D3449" w:rsidP="00DD1F42">
      <w:pPr>
        <w:pStyle w:val="a8"/>
        <w:numPr>
          <w:ilvl w:val="0"/>
          <w:numId w:val="34"/>
        </w:numPr>
        <w:ind w:left="0" w:firstLine="426"/>
        <w:contextualSpacing w:val="0"/>
      </w:pPr>
      <w:r w:rsidRPr="00F70868">
        <w:rPr>
          <w:b/>
        </w:rPr>
        <w:lastRenderedPageBreak/>
        <w:t>п. Западный</w:t>
      </w:r>
      <w:r w:rsidRPr="008E3ADA">
        <w:t xml:space="preserve">. </w:t>
      </w:r>
      <w:r w:rsidRPr="00F70868">
        <w:t>Система водоснабжения п. Западный централизованная от магистральных водопроводных сетей п. Парковый. Разводящая водопроводная сеть п. Западный тупиковая, преимущественно из стальных труб диаметром 25-160 мм, общей протяженностью 13,52 км. На сети установлены пожарные гидранты</w:t>
      </w:r>
      <w:r w:rsidRPr="008E3ADA">
        <w:t>.</w:t>
      </w:r>
    </w:p>
    <w:p w:rsidR="009D3449" w:rsidRPr="0026303D" w:rsidRDefault="009D3449" w:rsidP="00DD1F42">
      <w:pPr>
        <w:pStyle w:val="a8"/>
        <w:numPr>
          <w:ilvl w:val="0"/>
          <w:numId w:val="34"/>
        </w:numPr>
        <w:ind w:left="0" w:firstLine="426"/>
        <w:contextualSpacing w:val="0"/>
      </w:pPr>
      <w:r w:rsidRPr="0026303D">
        <w:rPr>
          <w:b/>
        </w:rPr>
        <w:t>п. Зеленый</w:t>
      </w:r>
      <w:r w:rsidRPr="0026303D">
        <w:t>. Водозабор №</w:t>
      </w:r>
      <w:r>
        <w:t>9</w:t>
      </w:r>
      <w:r w:rsidRPr="0026303D">
        <w:t xml:space="preserve"> расположен </w:t>
      </w:r>
      <w:r>
        <w:t>за чертой населенного пункта</w:t>
      </w:r>
      <w:r w:rsidRPr="0026303D">
        <w:t>. Водозаборный узел состоит из одной арт. скважины с установленным водоподъемным</w:t>
      </w:r>
      <w:r>
        <w:t xml:space="preserve">, </w:t>
      </w:r>
      <w:r w:rsidRPr="00F70868">
        <w:t>водонапорной башней</w:t>
      </w:r>
      <w:r>
        <w:t xml:space="preserve"> </w:t>
      </w:r>
      <w:r>
        <w:rPr>
          <w:lang w:val="en-US"/>
        </w:rPr>
        <w:t>V</w:t>
      </w:r>
      <w:r w:rsidRPr="00D82F0B">
        <w:t>=</w:t>
      </w:r>
      <w:r>
        <w:t>25 м</w:t>
      </w:r>
      <w:r>
        <w:rPr>
          <w:vertAlign w:val="superscript"/>
        </w:rPr>
        <w:t>3</w:t>
      </w:r>
      <w:r w:rsidRPr="0026303D">
        <w:t>.</w:t>
      </w:r>
      <w:r>
        <w:t xml:space="preserve"> </w:t>
      </w:r>
      <w:r w:rsidRPr="0026303D">
        <w:t xml:space="preserve">Разводящая водопроводная сеть выполнена преимущественно из стальных и асбестоцементных труб, общей протяженностью 5,5 км. </w:t>
      </w:r>
    </w:p>
    <w:p w:rsidR="009D3449" w:rsidRPr="008E3ADA" w:rsidRDefault="009D3449" w:rsidP="00DD1F42">
      <w:pPr>
        <w:pStyle w:val="a8"/>
        <w:numPr>
          <w:ilvl w:val="0"/>
          <w:numId w:val="34"/>
        </w:numPr>
        <w:ind w:left="0" w:firstLine="426"/>
        <w:contextualSpacing w:val="0"/>
      </w:pPr>
      <w:r w:rsidRPr="00F70868">
        <w:rPr>
          <w:b/>
        </w:rPr>
        <w:t>п. Садовый</w:t>
      </w:r>
      <w:r w:rsidRPr="008E3ADA">
        <w:t xml:space="preserve">. </w:t>
      </w:r>
      <w:r w:rsidRPr="0026303D">
        <w:t>Водозабор №</w:t>
      </w:r>
      <w:r>
        <w:t>8</w:t>
      </w:r>
      <w:r w:rsidRPr="0026303D">
        <w:t xml:space="preserve"> расположен </w:t>
      </w:r>
      <w:r>
        <w:t>за чертой населенного пункта</w:t>
      </w:r>
      <w:r w:rsidRPr="0026303D">
        <w:t>. Водозаборный узел состоит из одной арт. скважины</w:t>
      </w:r>
      <w:r>
        <w:t xml:space="preserve"> №3872</w:t>
      </w:r>
      <w:r w:rsidRPr="0026303D">
        <w:t xml:space="preserve"> 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w:t>
      </w:r>
      <w:r w:rsidRPr="00F70868">
        <w:t xml:space="preserve"> Разводящая водопроводная сеть выполнена преимущественно из стальных труб общей протяженностью 3,07 км. </w:t>
      </w:r>
    </w:p>
    <w:p w:rsidR="009D3449" w:rsidRPr="00633348" w:rsidRDefault="009D3449" w:rsidP="00DD1F42">
      <w:pPr>
        <w:pStyle w:val="a8"/>
        <w:numPr>
          <w:ilvl w:val="0"/>
          <w:numId w:val="34"/>
        </w:numPr>
        <w:ind w:left="0" w:firstLine="426"/>
        <w:contextualSpacing w:val="0"/>
      </w:pPr>
      <w:r w:rsidRPr="00F70868">
        <w:rPr>
          <w:b/>
        </w:rPr>
        <w:t>п. Шоссейный</w:t>
      </w:r>
      <w:r w:rsidRPr="00F70868">
        <w:t xml:space="preserve">. </w:t>
      </w:r>
      <w:r w:rsidRPr="0026303D">
        <w:t>Водозабор №</w:t>
      </w:r>
      <w:r>
        <w:t>7</w:t>
      </w:r>
      <w:r w:rsidRPr="0026303D">
        <w:t xml:space="preserve"> расположен </w:t>
      </w:r>
      <w:r>
        <w:t>за чертой населенного пункта</w:t>
      </w:r>
      <w:r w:rsidRPr="0026303D">
        <w:t>. Водозаборный узел состоит из одной арт. скважины</w:t>
      </w:r>
      <w:r>
        <w:t xml:space="preserve"> </w:t>
      </w:r>
      <w:r w:rsidRPr="0026303D">
        <w:t>с установленным водоподъемным</w:t>
      </w:r>
      <w:r>
        <w:t xml:space="preserve">, </w:t>
      </w:r>
      <w:r w:rsidRPr="00F70868">
        <w:t>водонапорной башней</w:t>
      </w:r>
      <w:r>
        <w:t xml:space="preserve"> </w:t>
      </w:r>
      <w:r>
        <w:rPr>
          <w:lang w:val="en-US"/>
        </w:rPr>
        <w:t>V</w:t>
      </w:r>
      <w:r w:rsidRPr="00D82F0B">
        <w:t>=</w:t>
      </w:r>
      <w:r>
        <w:t>15 м</w:t>
      </w:r>
      <w:r>
        <w:rPr>
          <w:vertAlign w:val="superscript"/>
        </w:rPr>
        <w:t>3</w:t>
      </w:r>
      <w:r w:rsidRPr="0026303D">
        <w:t>.</w:t>
      </w:r>
      <w:r>
        <w:t xml:space="preserve"> </w:t>
      </w:r>
      <w:r w:rsidRPr="00F70868">
        <w:t xml:space="preserve">Разводящая водопроводная сеть населенного пункта выполнена преимущественно из стальных труб, общей протяженностью 1,33 км. </w:t>
      </w:r>
    </w:p>
    <w:p w:rsidR="009D3449" w:rsidRDefault="009D3449" w:rsidP="00DD1F42">
      <w:pPr>
        <w:pStyle w:val="a8"/>
        <w:numPr>
          <w:ilvl w:val="0"/>
          <w:numId w:val="34"/>
        </w:numPr>
        <w:ind w:left="0" w:firstLine="426"/>
        <w:contextualSpacing w:val="0"/>
      </w:pPr>
      <w:r>
        <w:rPr>
          <w:b/>
        </w:rPr>
        <w:t>п.</w:t>
      </w:r>
      <w:r>
        <w:t xml:space="preserve"> </w:t>
      </w:r>
      <w:r w:rsidRPr="00C64098">
        <w:rPr>
          <w:b/>
        </w:rPr>
        <w:t>ж/д разъезда Ачкасово</w:t>
      </w:r>
      <w:r>
        <w:t xml:space="preserve">. </w:t>
      </w:r>
      <w:r w:rsidRPr="00F70868">
        <w:t xml:space="preserve">Снабжение населения водой осуществляется от </w:t>
      </w:r>
      <w:r>
        <w:t>арт. скважины</w:t>
      </w:r>
      <w:r w:rsidRPr="00F70868">
        <w:t>. Разводящая водопроводная сеть населенного пункта выполнена преимущественно из стальных труб, общей протяженностью 1,</w:t>
      </w:r>
      <w:r>
        <w:t>1</w:t>
      </w:r>
      <w:r w:rsidRPr="00F70868">
        <w:t xml:space="preserve"> км. </w:t>
      </w:r>
    </w:p>
    <w:p w:rsidR="009D3449" w:rsidRPr="00F70868" w:rsidRDefault="009D3449" w:rsidP="009D3449">
      <w:pPr>
        <w:ind w:firstLine="426"/>
      </w:pPr>
      <w:r>
        <w:t>Общие сведения о водозаборных скважинах предоставлена в таблице 3.5</w:t>
      </w:r>
    </w:p>
    <w:p w:rsidR="006E69CF" w:rsidRPr="009D3449" w:rsidRDefault="006E69CF" w:rsidP="006E69CF">
      <w:pPr>
        <w:jc w:val="right"/>
      </w:pPr>
      <w:r w:rsidRPr="009D3449">
        <w:t>Таблица 3.5</w:t>
      </w:r>
    </w:p>
    <w:tbl>
      <w:tblPr>
        <w:tblW w:w="9246" w:type="dxa"/>
        <w:jc w:val="center"/>
        <w:tblLook w:val="04A0" w:firstRow="1" w:lastRow="0" w:firstColumn="1" w:lastColumn="0" w:noHBand="0" w:noVBand="1"/>
      </w:tblPr>
      <w:tblGrid>
        <w:gridCol w:w="596"/>
        <w:gridCol w:w="1606"/>
        <w:gridCol w:w="1097"/>
        <w:gridCol w:w="681"/>
        <w:gridCol w:w="708"/>
        <w:gridCol w:w="1398"/>
        <w:gridCol w:w="708"/>
        <w:gridCol w:w="969"/>
        <w:gridCol w:w="1483"/>
      </w:tblGrid>
      <w:tr w:rsidR="009D3449" w:rsidRPr="00143F4B" w:rsidTr="009D3449">
        <w:trPr>
          <w:cantSplit/>
          <w:trHeight w:val="2551"/>
          <w:jc w:val="center"/>
        </w:trPr>
        <w:tc>
          <w:tcPr>
            <w:tcW w:w="596" w:type="dxa"/>
            <w:tcBorders>
              <w:top w:val="single" w:sz="8" w:space="0" w:color="000000"/>
              <w:left w:val="single" w:sz="8" w:space="0" w:color="000000"/>
              <w:bottom w:val="single" w:sz="4" w:space="0" w:color="auto"/>
              <w:right w:val="single" w:sz="8" w:space="0" w:color="000000"/>
            </w:tcBorders>
            <w:vAlign w:val="center"/>
          </w:tcPr>
          <w:p w:rsidR="009D3449" w:rsidRPr="00143F4B" w:rsidRDefault="009D3449" w:rsidP="006E7F5F">
            <w:pPr>
              <w:spacing w:line="240" w:lineRule="auto"/>
              <w:ind w:firstLine="0"/>
              <w:jc w:val="center"/>
              <w:rPr>
                <w:color w:val="000000"/>
                <w:sz w:val="20"/>
                <w:szCs w:val="20"/>
              </w:rPr>
            </w:pPr>
            <w:r w:rsidRPr="00143F4B">
              <w:rPr>
                <w:color w:val="000000"/>
                <w:sz w:val="20"/>
                <w:szCs w:val="20"/>
              </w:rPr>
              <w:t>№ п/п</w:t>
            </w:r>
          </w:p>
        </w:tc>
        <w:tc>
          <w:tcPr>
            <w:tcW w:w="1606"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Наименование, местонахождение водозабора</w:t>
            </w:r>
          </w:p>
        </w:tc>
        <w:tc>
          <w:tcPr>
            <w:tcW w:w="1097"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firstLine="0"/>
              <w:jc w:val="center"/>
              <w:rPr>
                <w:color w:val="000000"/>
                <w:sz w:val="20"/>
                <w:szCs w:val="20"/>
              </w:rPr>
            </w:pPr>
            <w:r w:rsidRPr="00143F4B">
              <w:rPr>
                <w:color w:val="000000"/>
                <w:sz w:val="20"/>
                <w:szCs w:val="20"/>
              </w:rPr>
              <w:t>Год бурения</w:t>
            </w:r>
          </w:p>
        </w:tc>
        <w:tc>
          <w:tcPr>
            <w:tcW w:w="681"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firstLine="0"/>
              <w:jc w:val="center"/>
              <w:rPr>
                <w:color w:val="000000"/>
                <w:sz w:val="20"/>
                <w:szCs w:val="20"/>
              </w:rPr>
            </w:pPr>
            <w:r w:rsidRPr="00143F4B">
              <w:rPr>
                <w:color w:val="000000"/>
                <w:sz w:val="20"/>
                <w:szCs w:val="20"/>
              </w:rPr>
              <w:t>Глубина, м</w:t>
            </w:r>
          </w:p>
        </w:tc>
        <w:tc>
          <w:tcPr>
            <w:tcW w:w="708" w:type="dxa"/>
            <w:tcBorders>
              <w:top w:val="single" w:sz="8" w:space="0" w:color="000000"/>
              <w:left w:val="nil"/>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right="113" w:firstLine="0"/>
              <w:jc w:val="center"/>
              <w:rPr>
                <w:color w:val="000000"/>
                <w:sz w:val="20"/>
                <w:szCs w:val="20"/>
              </w:rPr>
            </w:pPr>
            <w:r w:rsidRPr="00143F4B">
              <w:rPr>
                <w:color w:val="000000"/>
                <w:sz w:val="20"/>
                <w:szCs w:val="20"/>
              </w:rPr>
              <w:t>Производительность, м</w:t>
            </w:r>
            <w:r w:rsidRPr="00143F4B">
              <w:rPr>
                <w:color w:val="000000"/>
                <w:sz w:val="20"/>
                <w:szCs w:val="20"/>
                <w:vertAlign w:val="superscript"/>
              </w:rPr>
              <w:t>3</w:t>
            </w:r>
            <w:r w:rsidRPr="00143F4B">
              <w:rPr>
                <w:color w:val="000000"/>
                <w:sz w:val="20"/>
                <w:szCs w:val="20"/>
              </w:rPr>
              <w:t>/час</w:t>
            </w:r>
          </w:p>
        </w:tc>
        <w:tc>
          <w:tcPr>
            <w:tcW w:w="1398"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Состав сооружений установленного оборудования</w:t>
            </w:r>
          </w:p>
        </w:tc>
        <w:tc>
          <w:tcPr>
            <w:tcW w:w="708"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143F4B" w:rsidRDefault="009D3449" w:rsidP="006E7F5F">
            <w:pPr>
              <w:spacing w:line="240" w:lineRule="auto"/>
              <w:ind w:left="113" w:right="113" w:firstLine="0"/>
              <w:jc w:val="center"/>
              <w:rPr>
                <w:color w:val="000000"/>
                <w:sz w:val="20"/>
                <w:szCs w:val="20"/>
              </w:rPr>
            </w:pPr>
            <w:r w:rsidRPr="00143F4B">
              <w:rPr>
                <w:color w:val="000000"/>
                <w:sz w:val="20"/>
                <w:szCs w:val="20"/>
              </w:rPr>
              <w:t>Износ, %</w:t>
            </w:r>
          </w:p>
        </w:tc>
        <w:tc>
          <w:tcPr>
            <w:tcW w:w="969" w:type="dxa"/>
            <w:tcBorders>
              <w:top w:val="single" w:sz="8" w:space="0" w:color="000000"/>
              <w:left w:val="single" w:sz="8" w:space="0" w:color="000000"/>
              <w:bottom w:val="single" w:sz="4" w:space="0" w:color="auto"/>
              <w:right w:val="single" w:sz="8" w:space="0" w:color="000000"/>
            </w:tcBorders>
            <w:textDirection w:val="btLr"/>
            <w:vAlign w:val="center"/>
          </w:tcPr>
          <w:p w:rsidR="009D3449" w:rsidRPr="00143F4B" w:rsidRDefault="009D3449" w:rsidP="006E7F5F">
            <w:pPr>
              <w:spacing w:line="240" w:lineRule="auto"/>
              <w:ind w:left="113" w:right="113" w:firstLine="0"/>
              <w:jc w:val="center"/>
              <w:rPr>
                <w:color w:val="000000"/>
                <w:sz w:val="20"/>
                <w:szCs w:val="20"/>
              </w:rPr>
            </w:pPr>
            <w:r w:rsidRPr="00143F4B">
              <w:rPr>
                <w:sz w:val="20"/>
                <w:szCs w:val="20"/>
              </w:rPr>
              <w:t>Наличие ЗСО 1 пояса, м</w:t>
            </w:r>
          </w:p>
        </w:tc>
        <w:tc>
          <w:tcPr>
            <w:tcW w:w="1483" w:type="dxa"/>
            <w:tcBorders>
              <w:top w:val="single" w:sz="8" w:space="0" w:color="000000"/>
              <w:left w:val="single" w:sz="8" w:space="0" w:color="000000"/>
              <w:bottom w:val="single" w:sz="4" w:space="0" w:color="auto"/>
              <w:right w:val="single" w:sz="8" w:space="0" w:color="000000"/>
            </w:tcBorders>
            <w:vAlign w:val="center"/>
          </w:tcPr>
          <w:p w:rsidR="009D3449" w:rsidRPr="00143F4B" w:rsidRDefault="009D3449" w:rsidP="006E7F5F">
            <w:pPr>
              <w:spacing w:line="240" w:lineRule="auto"/>
              <w:ind w:firstLine="0"/>
              <w:jc w:val="center"/>
              <w:rPr>
                <w:sz w:val="20"/>
                <w:szCs w:val="20"/>
              </w:rPr>
            </w:pPr>
            <w:r w:rsidRPr="00143F4B">
              <w:rPr>
                <w:sz w:val="20"/>
                <w:szCs w:val="20"/>
              </w:rPr>
              <w:t>Примечание</w:t>
            </w:r>
          </w:p>
        </w:tc>
      </w:tr>
      <w:tr w:rsidR="009D3449" w:rsidRPr="00143F4B" w:rsidTr="009D3449">
        <w:trPr>
          <w:trHeight w:val="315"/>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3</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7</w:t>
            </w:r>
          </w:p>
        </w:tc>
        <w:tc>
          <w:tcPr>
            <w:tcW w:w="969"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8</w:t>
            </w:r>
          </w:p>
        </w:tc>
        <w:tc>
          <w:tcPr>
            <w:tcW w:w="1483"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i/>
                <w:color w:val="000000"/>
                <w:sz w:val="20"/>
                <w:szCs w:val="20"/>
              </w:rPr>
            </w:pPr>
            <w:r w:rsidRPr="00143F4B">
              <w:rPr>
                <w:i/>
                <w:color w:val="000000"/>
                <w:sz w:val="20"/>
                <w:szCs w:val="20"/>
              </w:rPr>
              <w:t>9</w:t>
            </w:r>
          </w:p>
        </w:tc>
      </w:tr>
      <w:tr w:rsidR="009D3449" w:rsidRPr="00F70868" w:rsidTr="009D3449">
        <w:trPr>
          <w:trHeight w:val="251"/>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№3845</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26*34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2</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№7790</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60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6-63-150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3</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№7884</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1993</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341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№6661</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1983</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321</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30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104*120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5</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Восточный</w:t>
            </w:r>
          </w:p>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арт. скв. №2545</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1966</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352</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6</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№7502</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1990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369</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8-25-150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30*35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7</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 №72531</w:t>
            </w:r>
            <w:r>
              <w:rPr>
                <w:rFonts w:asciiTheme="minorHAnsi" w:hAnsiTheme="minorHAnsi"/>
                <w:color w:val="000000"/>
                <w:sz w:val="20"/>
                <w:szCs w:val="20"/>
                <w:lang w:eastAsia="ru-RU"/>
              </w:rPr>
              <w:t>/1</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2000</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334</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25</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left w:val="single" w:sz="8" w:space="0" w:color="000000"/>
              <w:bottom w:val="single" w:sz="4" w:space="0" w:color="auto"/>
              <w:right w:val="single" w:sz="4" w:space="0" w:color="auto"/>
            </w:tcBorders>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8</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Парковый арт. скв.</w:t>
            </w:r>
            <w:r>
              <w:rPr>
                <w:rFonts w:asciiTheme="minorHAnsi" w:hAnsiTheme="minorHAnsi"/>
                <w:color w:val="000000"/>
                <w:sz w:val="20"/>
                <w:szCs w:val="20"/>
                <w:lang w:eastAsia="ru-RU"/>
              </w:rPr>
              <w:t xml:space="preserve"> б/н</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 </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334</w:t>
            </w:r>
          </w:p>
        </w:tc>
        <w:tc>
          <w:tcPr>
            <w:tcW w:w="708" w:type="dxa"/>
            <w:tcBorders>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sz w:val="20"/>
                <w:szCs w:val="20"/>
              </w:rPr>
            </w:pPr>
            <w:r>
              <w:rPr>
                <w:rFonts w:asciiTheme="minorHAnsi" w:hAnsiTheme="minorHAnsi"/>
                <w:color w:val="000000"/>
                <w:sz w:val="20"/>
                <w:szCs w:val="20"/>
              </w:rPr>
              <w:t>18</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8-25-125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sidRPr="00F70868">
              <w:rPr>
                <w:rFonts w:asciiTheme="minorHAnsi" w:hAnsiTheme="minorHAnsi"/>
                <w:color w:val="000000"/>
                <w:sz w:val="20"/>
                <w:szCs w:val="20"/>
              </w:rPr>
              <w:t>есть</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9</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Шоссейный арт. скв. №1979</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1979</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12</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6-10-120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18*42</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10</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п. Садовый арт. скв. №3872</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225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6-10-210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36*42</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 xml:space="preserve">п. Зеленый арт. скв. </w:t>
            </w:r>
            <w:r>
              <w:rPr>
                <w:rFonts w:asciiTheme="minorHAnsi" w:hAnsiTheme="minorHAnsi"/>
                <w:color w:val="000000"/>
                <w:sz w:val="20"/>
                <w:szCs w:val="20"/>
                <w:lang w:eastAsia="ru-RU"/>
              </w:rPr>
              <w:t xml:space="preserve"> б/н</w:t>
            </w:r>
          </w:p>
        </w:tc>
        <w:tc>
          <w:tcPr>
            <w:tcW w:w="1097"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2001</w:t>
            </w:r>
          </w:p>
        </w:tc>
        <w:tc>
          <w:tcPr>
            <w:tcW w:w="681" w:type="dxa"/>
            <w:tcBorders>
              <w:top w:val="single" w:sz="4" w:space="0" w:color="auto"/>
              <w:left w:val="nil"/>
              <w:bottom w:val="single" w:sz="8" w:space="0" w:color="000000"/>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143F4B"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27</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color w:val="000000"/>
                <w:sz w:val="20"/>
                <w:szCs w:val="20"/>
              </w:rPr>
              <w:t>ЭЦВ 6-16-140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36*36</w:t>
            </w:r>
            <w:r w:rsidRPr="00F70868" w:rsidDel="00C51441">
              <w:rPr>
                <w:rFonts w:asciiTheme="minorHAnsi" w:hAnsiTheme="minorHAnsi"/>
                <w:color w:val="000000"/>
                <w:sz w:val="20"/>
                <w:szCs w:val="2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sidRPr="00143F4B">
              <w:rPr>
                <w:rFonts w:asciiTheme="minorHAnsi" w:hAnsiTheme="minorHAnsi"/>
                <w:color w:val="000000"/>
                <w:sz w:val="20"/>
                <w:szCs w:val="20"/>
                <w:lang w:eastAsia="ru-RU"/>
              </w:rPr>
              <w:t>12</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Pr="00143F4B"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арт. скв. №4856</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color w:val="000000"/>
                <w:sz w:val="20"/>
                <w:szCs w:val="20"/>
                <w:lang w:eastAsia="ru-RU"/>
              </w:rPr>
            </w:pPr>
            <w:r w:rsidRPr="00F70868">
              <w:rPr>
                <w:rFonts w:asciiTheme="minorHAnsi" w:hAnsiTheme="minorHAnsi"/>
                <w:sz w:val="20"/>
                <w:szCs w:val="20"/>
              </w:rPr>
              <w:t>1974</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352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sz w:val="20"/>
                <w:szCs w:val="20"/>
              </w:rPr>
              <w:t>20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color w:val="000000"/>
                <w:sz w:val="20"/>
                <w:szCs w:val="20"/>
                <w:lang w:eastAsia="ru-RU"/>
              </w:rPr>
            </w:pPr>
            <w:r w:rsidRPr="00F70868">
              <w:rPr>
                <w:rFonts w:asciiTheme="minorHAnsi" w:hAnsiTheme="minorHAnsi"/>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sidRPr="00F70868">
              <w:rPr>
                <w:rFonts w:asciiTheme="minorHAnsi" w:hAnsiTheme="minorHAnsi"/>
                <w:color w:val="000000"/>
                <w:sz w:val="20"/>
                <w:szCs w:val="20"/>
                <w:lang w:eastAsia="ru-RU"/>
              </w:rPr>
              <w:t>45</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12*15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Pr="00143F4B"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13</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арт. скв. б/н</w:t>
            </w:r>
          </w:p>
        </w:tc>
        <w:tc>
          <w:tcPr>
            <w:tcW w:w="1097"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sz w:val="20"/>
                <w:szCs w:val="20"/>
              </w:rPr>
            </w:pPr>
            <w:r>
              <w:rPr>
                <w:rFonts w:asciiTheme="minorHAnsi" w:hAnsiTheme="minorHAnsi"/>
                <w:sz w:val="20"/>
                <w:szCs w:val="20"/>
              </w:rPr>
              <w:t>1972</w:t>
            </w:r>
          </w:p>
        </w:tc>
        <w:tc>
          <w:tcPr>
            <w:tcW w:w="681" w:type="dxa"/>
            <w:tcBorders>
              <w:top w:val="single" w:sz="4" w:space="0" w:color="auto"/>
              <w:left w:val="nil"/>
              <w:bottom w:val="single" w:sz="4" w:space="0" w:color="auto"/>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sz w:val="20"/>
                <w:szCs w:val="20"/>
              </w:rPr>
            </w:pPr>
            <w:r>
              <w:rPr>
                <w:rFonts w:asciiTheme="minorHAnsi" w:hAnsiTheme="minorHAnsi"/>
                <w:sz w:val="20"/>
                <w:szCs w:val="20"/>
              </w:rPr>
              <w:t>16</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sz w:val="20"/>
                <w:szCs w:val="20"/>
              </w:rPr>
            </w:pPr>
            <w:r w:rsidRPr="00F70868">
              <w:rPr>
                <w:rFonts w:asciiTheme="minorHAnsi" w:hAnsiTheme="minorHAnsi"/>
                <w:sz w:val="20"/>
                <w:szCs w:val="20"/>
              </w:rPr>
              <w:t>ЭЦВ 6-10-110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70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r w:rsidR="009D3449" w:rsidRPr="00F70868" w:rsidTr="009D3449">
        <w:trPr>
          <w:trHeight w:val="268"/>
          <w:jc w:val="center"/>
        </w:trPr>
        <w:tc>
          <w:tcPr>
            <w:tcW w:w="596" w:type="dxa"/>
            <w:tcBorders>
              <w:top w:val="single" w:sz="4" w:space="0" w:color="auto"/>
              <w:left w:val="single" w:sz="4" w:space="0" w:color="auto"/>
              <w:bottom w:val="single" w:sz="4" w:space="0" w:color="auto"/>
              <w:right w:val="single" w:sz="4" w:space="0" w:color="auto"/>
            </w:tcBorders>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пос. Парковый</w:t>
            </w:r>
          </w:p>
          <w:p w:rsidR="009D3449"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 xml:space="preserve">арт. скв. б/н </w:t>
            </w:r>
          </w:p>
        </w:tc>
        <w:tc>
          <w:tcPr>
            <w:tcW w:w="1097"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F70868" w:rsidRDefault="009D3449" w:rsidP="006E7F5F">
            <w:pPr>
              <w:spacing w:line="240" w:lineRule="auto"/>
              <w:ind w:hanging="11"/>
              <w:jc w:val="center"/>
              <w:rPr>
                <w:rFonts w:asciiTheme="minorHAnsi" w:hAnsiTheme="minorHAnsi"/>
                <w:sz w:val="20"/>
                <w:szCs w:val="20"/>
              </w:rPr>
            </w:pPr>
            <w:r>
              <w:rPr>
                <w:rFonts w:asciiTheme="minorHAnsi" w:hAnsiTheme="minorHAnsi"/>
                <w:sz w:val="20"/>
                <w:szCs w:val="20"/>
              </w:rPr>
              <w:t>1966</w:t>
            </w:r>
          </w:p>
        </w:tc>
        <w:tc>
          <w:tcPr>
            <w:tcW w:w="681" w:type="dxa"/>
            <w:tcBorders>
              <w:top w:val="single" w:sz="4" w:space="0" w:color="auto"/>
              <w:left w:val="nil"/>
              <w:bottom w:val="single" w:sz="8" w:space="0" w:color="000000"/>
              <w:right w:val="single" w:sz="4" w:space="0" w:color="auto"/>
            </w:tcBorders>
            <w:shd w:val="clear" w:color="auto" w:fill="auto"/>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255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sz w:val="20"/>
                <w:szCs w:val="20"/>
              </w:rPr>
            </w:pPr>
            <w:r>
              <w:rPr>
                <w:rFonts w:asciiTheme="minorHAnsi" w:hAnsiTheme="minorHAnsi"/>
                <w:sz w:val="20"/>
                <w:szCs w:val="20"/>
              </w:rPr>
              <w:t>16</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23"/>
              <w:jc w:val="center"/>
              <w:rPr>
                <w:rFonts w:asciiTheme="minorHAnsi" w:hAnsiTheme="minorHAnsi"/>
                <w:sz w:val="20"/>
                <w:szCs w:val="20"/>
              </w:rPr>
            </w:pPr>
            <w:r>
              <w:rPr>
                <w:rFonts w:asciiTheme="minorHAnsi" w:hAnsiTheme="minorHAnsi"/>
                <w:sz w:val="20"/>
                <w:szCs w:val="20"/>
              </w:rPr>
              <w:t>нет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100</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есть</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F70868" w:rsidRDefault="009D3449" w:rsidP="006E7F5F">
            <w:pPr>
              <w:spacing w:line="240" w:lineRule="auto"/>
              <w:ind w:firstLine="0"/>
              <w:jc w:val="center"/>
              <w:rPr>
                <w:rFonts w:asciiTheme="minorHAnsi" w:hAnsiTheme="minorHAnsi"/>
                <w:color w:val="000000"/>
                <w:sz w:val="20"/>
                <w:szCs w:val="20"/>
              </w:rPr>
            </w:pPr>
            <w:r>
              <w:rPr>
                <w:rFonts w:asciiTheme="minorHAnsi" w:hAnsiTheme="minorHAnsi"/>
                <w:color w:val="000000"/>
                <w:sz w:val="20"/>
                <w:szCs w:val="20"/>
              </w:rPr>
              <w:t>СТВХ-100</w:t>
            </w:r>
          </w:p>
        </w:tc>
      </w:tr>
    </w:tbl>
    <w:p w:rsidR="009D3449" w:rsidRDefault="009D3449" w:rsidP="0096520C">
      <w:pPr>
        <w:rPr>
          <w:highlight w:val="yellow"/>
        </w:rPr>
      </w:pPr>
    </w:p>
    <w:p w:rsidR="0096520C" w:rsidRPr="009D3449" w:rsidRDefault="0096520C" w:rsidP="0096520C">
      <w:r w:rsidRPr="009D3449">
        <w:t xml:space="preserve">Общее состояние водопроводных сетей </w:t>
      </w:r>
      <w:r w:rsidR="009E4235" w:rsidRPr="009D3449">
        <w:t>Парковского</w:t>
      </w:r>
      <w:r w:rsidRPr="009D3449">
        <w:t xml:space="preserve"> сельского поселения </w:t>
      </w:r>
      <w:r w:rsidR="009E4235" w:rsidRPr="009D3449">
        <w:t>Тихорецкого</w:t>
      </w:r>
      <w:r w:rsidRPr="009D3449">
        <w:t xml:space="preserve"> района характеризуется высоким износом и сложными условиями эксплуатации. Характеристика сетей по населенным пунктам </w:t>
      </w:r>
      <w:r w:rsidR="009E4235" w:rsidRPr="009D3449">
        <w:t>Парковского</w:t>
      </w:r>
      <w:r w:rsidRPr="009D3449">
        <w:t xml:space="preserve"> сельского поселения </w:t>
      </w:r>
      <w:r w:rsidR="009E4235" w:rsidRPr="009D3449">
        <w:t>Тихорецкого</w:t>
      </w:r>
      <w:r w:rsidRPr="009D3449">
        <w:t xml:space="preserve"> района представлена в таблице 3.6.</w:t>
      </w:r>
    </w:p>
    <w:p w:rsidR="0096520C" w:rsidRPr="009D3449" w:rsidRDefault="0096520C" w:rsidP="0096520C">
      <w:pPr>
        <w:jc w:val="right"/>
      </w:pPr>
      <w:r w:rsidRPr="009D3449">
        <w:t>Таблица 3.6</w:t>
      </w:r>
    </w:p>
    <w:tbl>
      <w:tblPr>
        <w:tblStyle w:val="af"/>
        <w:tblW w:w="5166" w:type="pct"/>
        <w:jc w:val="center"/>
        <w:tblLayout w:type="fixed"/>
        <w:tblLook w:val="04A0" w:firstRow="1" w:lastRow="0" w:firstColumn="1" w:lastColumn="0" w:noHBand="0" w:noVBand="1"/>
      </w:tblPr>
      <w:tblGrid>
        <w:gridCol w:w="1757"/>
        <w:gridCol w:w="1703"/>
        <w:gridCol w:w="1135"/>
        <w:gridCol w:w="993"/>
        <w:gridCol w:w="993"/>
        <w:gridCol w:w="1560"/>
        <w:gridCol w:w="850"/>
        <w:gridCol w:w="898"/>
      </w:tblGrid>
      <w:tr w:rsidR="009D3449" w:rsidRPr="006668E4" w:rsidTr="006E7F5F">
        <w:trPr>
          <w:cantSplit/>
          <w:trHeight w:val="1134"/>
          <w:jc w:val="center"/>
        </w:trPr>
        <w:tc>
          <w:tcPr>
            <w:tcW w:w="888"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Эксплуатирующая организация</w:t>
            </w:r>
          </w:p>
        </w:tc>
        <w:tc>
          <w:tcPr>
            <w:tcW w:w="861"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Место расположения водопровода</w:t>
            </w:r>
          </w:p>
        </w:tc>
        <w:tc>
          <w:tcPr>
            <w:tcW w:w="574"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Протяженность (м)/диаметр труб (мм)</w:t>
            </w:r>
          </w:p>
        </w:tc>
        <w:tc>
          <w:tcPr>
            <w:tcW w:w="502" w:type="pct"/>
            <w:vAlign w:val="center"/>
          </w:tcPr>
          <w:p w:rsidR="009D3449" w:rsidRPr="006668E4" w:rsidRDefault="009D3449" w:rsidP="006E7F5F">
            <w:pPr>
              <w:shd w:val="clear" w:color="auto" w:fill="FFFFFF" w:themeFill="background1"/>
              <w:ind w:firstLine="0"/>
              <w:jc w:val="center"/>
              <w:rPr>
                <w:spacing w:val="-20"/>
                <w:sz w:val="18"/>
                <w:szCs w:val="18"/>
              </w:rPr>
            </w:pPr>
            <w:proofErr w:type="spellStart"/>
            <w:r w:rsidRPr="006668E4">
              <w:rPr>
                <w:spacing w:val="-20"/>
                <w:sz w:val="18"/>
                <w:szCs w:val="18"/>
              </w:rPr>
              <w:t>хар</w:t>
            </w:r>
            <w:proofErr w:type="spellEnd"/>
            <w:r w:rsidRPr="006668E4">
              <w:rPr>
                <w:spacing w:val="-20"/>
                <w:sz w:val="18"/>
                <w:szCs w:val="18"/>
              </w:rPr>
              <w:t>-ка труб</w:t>
            </w:r>
          </w:p>
        </w:tc>
        <w:tc>
          <w:tcPr>
            <w:tcW w:w="502"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Тип прокладки</w:t>
            </w:r>
          </w:p>
        </w:tc>
        <w:tc>
          <w:tcPr>
            <w:tcW w:w="789"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Средняя глубина заложения до оси трубопроводов</w:t>
            </w:r>
          </w:p>
        </w:tc>
        <w:tc>
          <w:tcPr>
            <w:tcW w:w="430"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Год строительства</w:t>
            </w:r>
          </w:p>
        </w:tc>
        <w:tc>
          <w:tcPr>
            <w:tcW w:w="454" w:type="pct"/>
            <w:vAlign w:val="center"/>
          </w:tcPr>
          <w:p w:rsidR="009D3449" w:rsidRPr="006668E4" w:rsidRDefault="009D3449" w:rsidP="006E7F5F">
            <w:pPr>
              <w:shd w:val="clear" w:color="auto" w:fill="FFFFFF" w:themeFill="background1"/>
              <w:ind w:firstLine="0"/>
              <w:jc w:val="center"/>
              <w:rPr>
                <w:spacing w:val="-20"/>
                <w:sz w:val="18"/>
                <w:szCs w:val="18"/>
              </w:rPr>
            </w:pPr>
            <w:r w:rsidRPr="006668E4">
              <w:rPr>
                <w:spacing w:val="-20"/>
                <w:sz w:val="18"/>
                <w:szCs w:val="18"/>
              </w:rPr>
              <w:t>Процент износа</w:t>
            </w:r>
          </w:p>
        </w:tc>
      </w:tr>
      <w:tr w:rsidR="009D3449" w:rsidRPr="006668E4" w:rsidTr="006E7F5F">
        <w:trPr>
          <w:jc w:val="center"/>
        </w:trPr>
        <w:tc>
          <w:tcPr>
            <w:tcW w:w="888"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1</w:t>
            </w:r>
          </w:p>
        </w:tc>
        <w:tc>
          <w:tcPr>
            <w:tcW w:w="861"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2</w:t>
            </w:r>
          </w:p>
        </w:tc>
        <w:tc>
          <w:tcPr>
            <w:tcW w:w="574"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3</w:t>
            </w:r>
          </w:p>
        </w:tc>
        <w:tc>
          <w:tcPr>
            <w:tcW w:w="502"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4</w:t>
            </w:r>
          </w:p>
        </w:tc>
        <w:tc>
          <w:tcPr>
            <w:tcW w:w="502"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5</w:t>
            </w:r>
          </w:p>
        </w:tc>
        <w:tc>
          <w:tcPr>
            <w:tcW w:w="789"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6</w:t>
            </w:r>
          </w:p>
        </w:tc>
        <w:tc>
          <w:tcPr>
            <w:tcW w:w="430"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7</w:t>
            </w:r>
          </w:p>
        </w:tc>
        <w:tc>
          <w:tcPr>
            <w:tcW w:w="454" w:type="pct"/>
            <w:vAlign w:val="center"/>
          </w:tcPr>
          <w:p w:rsidR="009D3449" w:rsidRPr="006668E4" w:rsidRDefault="009D3449" w:rsidP="006E7F5F">
            <w:pPr>
              <w:shd w:val="clear" w:color="auto" w:fill="FFFFFF" w:themeFill="background1"/>
              <w:ind w:firstLine="0"/>
              <w:jc w:val="center"/>
              <w:rPr>
                <w:spacing w:val="-20"/>
                <w:sz w:val="20"/>
                <w:szCs w:val="20"/>
              </w:rPr>
            </w:pPr>
            <w:r w:rsidRPr="006668E4">
              <w:rPr>
                <w:spacing w:val="-20"/>
                <w:sz w:val="20"/>
                <w:szCs w:val="20"/>
              </w:rPr>
              <w:t>8</w:t>
            </w:r>
          </w:p>
        </w:tc>
      </w:tr>
      <w:tr w:rsidR="009D3449" w:rsidRPr="006668E4" w:rsidTr="006E7F5F">
        <w:trPr>
          <w:jc w:val="center"/>
        </w:trPr>
        <w:tc>
          <w:tcPr>
            <w:tcW w:w="888" w:type="pct"/>
            <w:vMerge w:val="restart"/>
            <w:shd w:val="clear" w:color="auto" w:fill="auto"/>
            <w:vAlign w:val="center"/>
          </w:tcPr>
          <w:p w:rsidR="009D3449" w:rsidRPr="006668E4" w:rsidRDefault="009D3449" w:rsidP="006E7F5F">
            <w:pPr>
              <w:ind w:firstLine="0"/>
              <w:jc w:val="center"/>
              <w:rPr>
                <w:rFonts w:asciiTheme="minorHAnsi" w:hAnsiTheme="minorHAnsi"/>
                <w:color w:val="000000"/>
                <w:sz w:val="20"/>
                <w:szCs w:val="20"/>
                <w:lang w:eastAsia="ru-RU"/>
              </w:rPr>
            </w:pPr>
            <w:r>
              <w:rPr>
                <w:rFonts w:asciiTheme="minorHAnsi" w:hAnsiTheme="minorHAnsi"/>
                <w:color w:val="000000"/>
                <w:sz w:val="20"/>
                <w:szCs w:val="20"/>
                <w:lang w:eastAsia="ru-RU"/>
              </w:rPr>
              <w:t>МУП «ЖКХ Тихорецкого района»</w:t>
            </w: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Парковый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16670/100-150</w:t>
            </w:r>
          </w:p>
        </w:tc>
        <w:tc>
          <w:tcPr>
            <w:tcW w:w="502" w:type="pct"/>
            <w:vMerge w:val="restar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F70868">
              <w:rPr>
                <w:rFonts w:asciiTheme="minorHAnsi" w:hAnsiTheme="minorHAnsi"/>
                <w:spacing w:val="-20"/>
                <w:sz w:val="20"/>
                <w:szCs w:val="20"/>
              </w:rPr>
              <w:t>сталь, чугун, асбест, ПНД</w:t>
            </w: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0"/>
              <w:jc w:val="center"/>
              <w:rPr>
                <w:sz w:val="20"/>
                <w:szCs w:val="20"/>
              </w:rPr>
            </w:pPr>
            <w:r w:rsidRPr="00F70868">
              <w:rPr>
                <w:sz w:val="20"/>
                <w:szCs w:val="20"/>
              </w:rPr>
              <w:t>1-2-1,5 м</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Pr>
                <w:rFonts w:asciiTheme="minorHAnsi" w:hAnsiTheme="minorHAnsi"/>
                <w:sz w:val="20"/>
                <w:szCs w:val="20"/>
              </w:rPr>
              <w:t>60</w:t>
            </w:r>
          </w:p>
        </w:tc>
      </w:tr>
      <w:tr w:rsidR="009D3449" w:rsidRPr="00F70868"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F70868"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Восточный</w:t>
            </w:r>
          </w:p>
        </w:tc>
        <w:tc>
          <w:tcPr>
            <w:tcW w:w="574"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9260/100-150</w:t>
            </w:r>
          </w:p>
        </w:tc>
        <w:tc>
          <w:tcPr>
            <w:tcW w:w="502" w:type="pct"/>
            <w:vMerge/>
            <w:shd w:val="clear" w:color="auto" w:fill="FFFFFF" w:themeFill="background1"/>
            <w:vAlign w:val="center"/>
          </w:tcPr>
          <w:p w:rsidR="009D3449" w:rsidRPr="00F70868"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pacing w:val="-20"/>
                <w:sz w:val="20"/>
                <w:szCs w:val="20"/>
              </w:rPr>
            </w:pPr>
            <w:r w:rsidRPr="00F70868">
              <w:rPr>
                <w:rFonts w:asciiTheme="minorHAnsi" w:hAnsiTheme="minorHAnsi"/>
                <w:spacing w:val="-20"/>
                <w:sz w:val="20"/>
                <w:szCs w:val="20"/>
              </w:rPr>
              <w:t>подземная</w:t>
            </w:r>
          </w:p>
        </w:tc>
        <w:tc>
          <w:tcPr>
            <w:tcW w:w="789" w:type="pct"/>
            <w:shd w:val="clear" w:color="auto" w:fill="FFFFFF" w:themeFill="background1"/>
            <w:vAlign w:val="center"/>
          </w:tcPr>
          <w:p w:rsidR="009D3449" w:rsidRPr="00F70868"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F70868"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F70868" w:rsidRDefault="009D3449" w:rsidP="006E7F5F">
            <w:pPr>
              <w:ind w:firstLine="0"/>
              <w:jc w:val="center"/>
              <w:rPr>
                <w:sz w:val="20"/>
                <w:szCs w:val="20"/>
              </w:rPr>
            </w:pPr>
            <w:r>
              <w:rPr>
                <w:rFonts w:asciiTheme="minorHAnsi" w:hAnsiTheme="minorHAnsi"/>
                <w:sz w:val="20"/>
                <w:szCs w:val="20"/>
              </w:rPr>
              <w:t>80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Западный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13520/100-150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30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Зеленый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5500/100-150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35</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Садовый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3070/100-150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70</w:t>
            </w:r>
          </w:p>
        </w:tc>
      </w:tr>
      <w:tr w:rsidR="009D3449" w:rsidRPr="006668E4" w:rsidTr="006E7F5F">
        <w:trPr>
          <w:jc w:val="center"/>
        </w:trPr>
        <w:tc>
          <w:tcPr>
            <w:tcW w:w="888" w:type="pct"/>
            <w:vMerge/>
            <w:shd w:val="clear" w:color="auto" w:fill="auto"/>
            <w:vAlign w:val="center"/>
          </w:tcPr>
          <w:p w:rsidR="009D3449" w:rsidRPr="00F70868" w:rsidRDefault="009D3449" w:rsidP="006E7F5F">
            <w:pPr>
              <w:ind w:firstLine="0"/>
              <w:jc w:val="center"/>
              <w:rPr>
                <w:rFonts w:asciiTheme="minorHAnsi" w:hAnsiTheme="minorHAnsi"/>
                <w:color w:val="000000"/>
                <w:sz w:val="20"/>
                <w:szCs w:val="20"/>
                <w:lang w:eastAsia="ru-RU"/>
              </w:rPr>
            </w:pPr>
          </w:p>
        </w:tc>
        <w:tc>
          <w:tcPr>
            <w:tcW w:w="861" w:type="pct"/>
            <w:shd w:val="clear" w:color="auto" w:fill="FFFFFF" w:themeFill="background1"/>
            <w:vAlign w:val="center"/>
          </w:tcPr>
          <w:p w:rsidR="009D3449" w:rsidRPr="006668E4" w:rsidRDefault="009D3449" w:rsidP="006E7F5F">
            <w:pPr>
              <w:ind w:firstLine="0"/>
              <w:jc w:val="center"/>
              <w:rPr>
                <w:rFonts w:asciiTheme="minorHAnsi" w:hAnsiTheme="minorHAnsi"/>
                <w:color w:val="000000"/>
                <w:sz w:val="20"/>
                <w:szCs w:val="20"/>
                <w:lang w:eastAsia="ru-RU"/>
              </w:rPr>
            </w:pPr>
            <w:r w:rsidRPr="00F70868">
              <w:rPr>
                <w:rFonts w:asciiTheme="minorHAnsi" w:hAnsiTheme="minorHAnsi"/>
                <w:sz w:val="20"/>
                <w:szCs w:val="20"/>
              </w:rPr>
              <w:t>п. Шоссейный</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6668E4">
              <w:rPr>
                <w:rFonts w:asciiTheme="minorHAnsi" w:hAnsiTheme="minorHAnsi"/>
                <w:sz w:val="20"/>
                <w:szCs w:val="20"/>
              </w:rPr>
              <w:t>1330/100-150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rFonts w:asciiTheme="minorHAnsi" w:hAnsiTheme="minorHAnsi"/>
                <w:sz w:val="20"/>
                <w:szCs w:val="20"/>
              </w:rPr>
              <w:t>40</w:t>
            </w:r>
          </w:p>
        </w:tc>
      </w:tr>
      <w:tr w:rsidR="009D3449" w:rsidRPr="006668E4" w:rsidTr="006E7F5F">
        <w:trPr>
          <w:jc w:val="center"/>
        </w:trPr>
        <w:tc>
          <w:tcPr>
            <w:tcW w:w="888" w:type="pct"/>
            <w:shd w:val="clear" w:color="auto" w:fill="auto"/>
            <w:vAlign w:val="center"/>
          </w:tcPr>
          <w:p w:rsidR="009D3449" w:rsidRPr="00922FD9" w:rsidRDefault="009D3449" w:rsidP="006E7F5F">
            <w:pPr>
              <w:ind w:firstLine="0"/>
              <w:jc w:val="center"/>
              <w:rPr>
                <w:rFonts w:asciiTheme="minorHAnsi" w:hAnsiTheme="minorHAnsi"/>
                <w:color w:val="000000"/>
                <w:sz w:val="20"/>
                <w:szCs w:val="20"/>
                <w:lang w:eastAsia="ru-RU"/>
              </w:rPr>
            </w:pPr>
            <w:r w:rsidRPr="00922FD9">
              <w:rPr>
                <w:rFonts w:asciiTheme="minorHAnsi" w:hAnsiTheme="minorHAnsi"/>
                <w:sz w:val="20"/>
                <w:szCs w:val="20"/>
              </w:rPr>
              <w:t xml:space="preserve">Северо-Кавказская дирекция по </w:t>
            </w:r>
            <w:proofErr w:type="gramStart"/>
            <w:r w:rsidRPr="00922FD9">
              <w:rPr>
                <w:rFonts w:asciiTheme="minorHAnsi" w:hAnsiTheme="minorHAnsi"/>
                <w:sz w:val="20"/>
                <w:szCs w:val="20"/>
              </w:rPr>
              <w:t>тепло-водоснабжению</w:t>
            </w:r>
            <w:proofErr w:type="gramEnd"/>
          </w:p>
        </w:tc>
        <w:tc>
          <w:tcPr>
            <w:tcW w:w="861" w:type="pct"/>
            <w:shd w:val="clear" w:color="auto" w:fill="FFFFFF" w:themeFill="background1"/>
            <w:vAlign w:val="center"/>
          </w:tcPr>
          <w:p w:rsidR="009D3449" w:rsidRPr="00F70868" w:rsidRDefault="009D3449" w:rsidP="006E7F5F">
            <w:pPr>
              <w:ind w:firstLine="0"/>
              <w:jc w:val="center"/>
              <w:rPr>
                <w:rFonts w:asciiTheme="minorHAnsi" w:hAnsiTheme="minorHAnsi"/>
                <w:sz w:val="20"/>
                <w:szCs w:val="20"/>
              </w:rPr>
            </w:pPr>
            <w:r>
              <w:rPr>
                <w:sz w:val="20"/>
                <w:szCs w:val="20"/>
              </w:rPr>
              <w:t>п. ж/д раз-д Ачкасово</w:t>
            </w:r>
          </w:p>
        </w:tc>
        <w:tc>
          <w:tcPr>
            <w:tcW w:w="574"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Pr>
                <w:rFonts w:asciiTheme="minorHAnsi" w:hAnsiTheme="minorHAnsi"/>
                <w:sz w:val="20"/>
                <w:szCs w:val="20"/>
              </w:rPr>
              <w:t>1100/100-150</w:t>
            </w:r>
          </w:p>
        </w:tc>
        <w:tc>
          <w:tcPr>
            <w:tcW w:w="502" w:type="pct"/>
            <w:vMerge/>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p>
        </w:tc>
        <w:tc>
          <w:tcPr>
            <w:tcW w:w="502"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pacing w:val="-20"/>
                <w:sz w:val="20"/>
                <w:szCs w:val="20"/>
              </w:rPr>
            </w:pPr>
            <w:r w:rsidRPr="006668E4">
              <w:rPr>
                <w:rFonts w:asciiTheme="minorHAnsi" w:hAnsiTheme="minorHAnsi"/>
                <w:spacing w:val="-20"/>
                <w:sz w:val="20"/>
                <w:szCs w:val="20"/>
              </w:rPr>
              <w:t>подземная</w:t>
            </w:r>
          </w:p>
        </w:tc>
        <w:tc>
          <w:tcPr>
            <w:tcW w:w="789" w:type="pct"/>
            <w:shd w:val="clear" w:color="auto" w:fill="FFFFFF" w:themeFill="background1"/>
            <w:vAlign w:val="center"/>
          </w:tcPr>
          <w:p w:rsidR="009D3449" w:rsidRPr="006668E4" w:rsidRDefault="009D3449" w:rsidP="006E7F5F">
            <w:pPr>
              <w:shd w:val="clear" w:color="auto" w:fill="FFFFFF" w:themeFill="background1"/>
              <w:ind w:firstLine="34"/>
              <w:jc w:val="center"/>
              <w:rPr>
                <w:sz w:val="20"/>
                <w:szCs w:val="20"/>
              </w:rPr>
            </w:pPr>
            <w:r w:rsidRPr="00F70868">
              <w:rPr>
                <w:sz w:val="20"/>
                <w:szCs w:val="20"/>
              </w:rPr>
              <w:t>1-2-1,5 м</w:t>
            </w:r>
            <w:r w:rsidRPr="00F70868" w:rsidDel="006668E4">
              <w:rPr>
                <w:sz w:val="20"/>
                <w:szCs w:val="20"/>
              </w:rPr>
              <w:t xml:space="preserve"> </w:t>
            </w:r>
          </w:p>
        </w:tc>
        <w:tc>
          <w:tcPr>
            <w:tcW w:w="430" w:type="pct"/>
            <w:shd w:val="clear" w:color="auto" w:fill="FFFFFF" w:themeFill="background1"/>
            <w:vAlign w:val="center"/>
          </w:tcPr>
          <w:p w:rsidR="009D3449" w:rsidRPr="006668E4" w:rsidRDefault="009D3449" w:rsidP="006E7F5F">
            <w:pPr>
              <w:shd w:val="clear" w:color="auto" w:fill="FFFFFF" w:themeFill="background1"/>
              <w:ind w:firstLine="0"/>
              <w:jc w:val="center"/>
              <w:rPr>
                <w:rFonts w:asciiTheme="minorHAnsi" w:hAnsiTheme="minorHAnsi"/>
                <w:sz w:val="20"/>
                <w:szCs w:val="20"/>
              </w:rPr>
            </w:pPr>
            <w:r w:rsidRPr="00F70868">
              <w:rPr>
                <w:rFonts w:asciiTheme="minorHAnsi" w:hAnsiTheme="minorHAnsi"/>
                <w:sz w:val="20"/>
                <w:szCs w:val="20"/>
              </w:rPr>
              <w:t>-</w:t>
            </w:r>
          </w:p>
        </w:tc>
        <w:tc>
          <w:tcPr>
            <w:tcW w:w="454" w:type="pct"/>
            <w:shd w:val="clear" w:color="auto" w:fill="FFFFFF" w:themeFill="background1"/>
            <w:vAlign w:val="center"/>
          </w:tcPr>
          <w:p w:rsidR="009D3449" w:rsidRPr="006668E4" w:rsidRDefault="009D3449" w:rsidP="006E7F5F">
            <w:pPr>
              <w:ind w:firstLine="0"/>
              <w:jc w:val="center"/>
              <w:rPr>
                <w:sz w:val="20"/>
                <w:szCs w:val="20"/>
              </w:rPr>
            </w:pPr>
            <w:r>
              <w:rPr>
                <w:sz w:val="20"/>
                <w:szCs w:val="20"/>
              </w:rPr>
              <w:t>50</w:t>
            </w:r>
          </w:p>
        </w:tc>
      </w:tr>
    </w:tbl>
    <w:p w:rsidR="009D3449" w:rsidRPr="00BB2C2D" w:rsidRDefault="009D3449" w:rsidP="0090009B"/>
    <w:p w:rsidR="00460E77" w:rsidRPr="00BB2C2D" w:rsidRDefault="00460E77" w:rsidP="003050FC">
      <w:pPr>
        <w:pStyle w:val="1"/>
        <w:numPr>
          <w:ilvl w:val="1"/>
          <w:numId w:val="7"/>
        </w:numPr>
      </w:pPr>
      <w:bookmarkStart w:id="7" w:name="_Toc442866181"/>
      <w:r w:rsidRPr="00BB2C2D">
        <w:t>Коммунальная инфраструктура водоотведения</w:t>
      </w:r>
      <w:bookmarkEnd w:id="7"/>
    </w:p>
    <w:p w:rsidR="00460E77" w:rsidRPr="00BB2C2D" w:rsidRDefault="00460E77" w:rsidP="00460E77"/>
    <w:p w:rsidR="00BB2C2D" w:rsidRPr="00F70868" w:rsidRDefault="00BB2C2D" w:rsidP="00BB2C2D">
      <w:pPr>
        <w:rPr>
          <w:szCs w:val="24"/>
        </w:rPr>
      </w:pPr>
      <w:r w:rsidRPr="00BB2C2D">
        <w:rPr>
          <w:szCs w:val="24"/>
        </w:rPr>
        <w:t>В составе сельского поселения в 1 населенном пункте: п. Парковый осуществляется централизованное</w:t>
      </w:r>
      <w:r w:rsidRPr="00F70868">
        <w:rPr>
          <w:szCs w:val="24"/>
        </w:rPr>
        <w:t xml:space="preserve"> водоотведение. В поселке Парковый система водоотведения комбинированная: </w:t>
      </w:r>
      <w:proofErr w:type="spellStart"/>
      <w:r w:rsidRPr="00F70868">
        <w:rPr>
          <w:szCs w:val="24"/>
        </w:rPr>
        <w:t>среднеэтажная</w:t>
      </w:r>
      <w:proofErr w:type="spellEnd"/>
      <w:r w:rsidRPr="00F70868">
        <w:rPr>
          <w:szCs w:val="24"/>
        </w:rPr>
        <w:t xml:space="preserve"> жилая и общественная застройки обеспечены централизованной системой, а индивидуальная и малоэтажная жилая застройка – децентрализованной.</w:t>
      </w:r>
    </w:p>
    <w:p w:rsidR="00BB2C2D" w:rsidRPr="00F70868" w:rsidRDefault="00BB2C2D" w:rsidP="00BB2C2D">
      <w:pPr>
        <w:rPr>
          <w:szCs w:val="24"/>
        </w:rPr>
      </w:pPr>
      <w:r w:rsidRPr="00F70868">
        <w:rPr>
          <w:szCs w:val="24"/>
        </w:rPr>
        <w:t>Хозяйственно-бытовые сточные воды общественной застройки и средне этажной жилой застройки п. Парковый собираются самотечными канализационными коллекторами из асбестоцементных, чугунных, стальных, керамических, полиэтиленовых труб диаметром 100-300 мм, общей протяженностью 9,23 км.</w:t>
      </w:r>
    </w:p>
    <w:p w:rsidR="00BB2C2D" w:rsidRPr="00F70868" w:rsidRDefault="00BB2C2D" w:rsidP="00BB2C2D">
      <w:pPr>
        <w:rPr>
          <w:szCs w:val="24"/>
        </w:rPr>
      </w:pPr>
      <w:r w:rsidRPr="00F70868">
        <w:rPr>
          <w:szCs w:val="24"/>
        </w:rPr>
        <w:t>Стоки поступают на две канализационные насосные станции (КНС), расположенные юго-западнее школы-интернат №17. Производительность каждой КНС – 400 м</w:t>
      </w:r>
      <w:r w:rsidRPr="00F70868">
        <w:rPr>
          <w:szCs w:val="24"/>
          <w:vertAlign w:val="superscript"/>
        </w:rPr>
        <w:t>3</w:t>
      </w:r>
      <w:r w:rsidRPr="00F70868">
        <w:rPr>
          <w:szCs w:val="24"/>
        </w:rPr>
        <w:t>/сут.</w:t>
      </w:r>
    </w:p>
    <w:p w:rsidR="00BB2C2D" w:rsidRPr="00F70868" w:rsidRDefault="00BB2C2D" w:rsidP="00BB2C2D">
      <w:pPr>
        <w:rPr>
          <w:szCs w:val="24"/>
        </w:rPr>
      </w:pPr>
      <w:r w:rsidRPr="00F70868">
        <w:rPr>
          <w:szCs w:val="24"/>
        </w:rPr>
        <w:t>Стоки от двух КНС поступают по двум напорным стальным коллекторам диаметром 150 мм на канализационные очистные сооружения (</w:t>
      </w:r>
      <w:r>
        <w:rPr>
          <w:szCs w:val="24"/>
        </w:rPr>
        <w:t>БОС</w:t>
      </w:r>
      <w:r w:rsidRPr="00F70868">
        <w:rPr>
          <w:szCs w:val="24"/>
        </w:rPr>
        <w:t>). Общая протяженность напорной сети водоотведения – 4,07 км.</w:t>
      </w:r>
    </w:p>
    <w:p w:rsidR="00BB2C2D" w:rsidRPr="00F70868" w:rsidRDefault="00BB2C2D" w:rsidP="00BB2C2D">
      <w:pPr>
        <w:rPr>
          <w:szCs w:val="24"/>
        </w:rPr>
      </w:pPr>
      <w:r>
        <w:rPr>
          <w:szCs w:val="24"/>
        </w:rPr>
        <w:t>БОС</w:t>
      </w:r>
      <w:r w:rsidRPr="00F70868">
        <w:rPr>
          <w:szCs w:val="24"/>
        </w:rPr>
        <w:t xml:space="preserve"> расположены в западной части поселения вблизи южной границы п. Восточный. Производительность </w:t>
      </w:r>
      <w:r>
        <w:rPr>
          <w:szCs w:val="24"/>
        </w:rPr>
        <w:t>БОС</w:t>
      </w:r>
      <w:r w:rsidRPr="00F70868">
        <w:rPr>
          <w:szCs w:val="24"/>
        </w:rPr>
        <w:t xml:space="preserve"> составляет 2800 м</w:t>
      </w:r>
      <w:r w:rsidRPr="00F70868">
        <w:rPr>
          <w:szCs w:val="24"/>
          <w:vertAlign w:val="superscript"/>
        </w:rPr>
        <w:t>3</w:t>
      </w:r>
      <w:r w:rsidRPr="00F70868">
        <w:rPr>
          <w:szCs w:val="24"/>
        </w:rPr>
        <w:t xml:space="preserve">/сут. </w:t>
      </w:r>
    </w:p>
    <w:p w:rsidR="00BB2C2D" w:rsidRPr="00F70868" w:rsidRDefault="00BB2C2D" w:rsidP="00BB2C2D">
      <w:pPr>
        <w:rPr>
          <w:szCs w:val="24"/>
        </w:rPr>
      </w:pPr>
      <w:r w:rsidRPr="00F70868">
        <w:rPr>
          <w:szCs w:val="24"/>
        </w:rPr>
        <w:t xml:space="preserve">Остальная часть поселка оснащена выгребами и септиками. Вывоз хозяйственно-бытовых стоков из выгребов и септиков осуществляется на </w:t>
      </w:r>
      <w:r>
        <w:rPr>
          <w:szCs w:val="24"/>
        </w:rPr>
        <w:t>БОС</w:t>
      </w:r>
      <w:r w:rsidRPr="00F70868">
        <w:rPr>
          <w:szCs w:val="24"/>
        </w:rPr>
        <w:t>.</w:t>
      </w:r>
    </w:p>
    <w:p w:rsidR="00BB2C2D" w:rsidRPr="00BB2C2D" w:rsidRDefault="00BB2C2D" w:rsidP="00BB2C2D">
      <w:pPr>
        <w:rPr>
          <w:szCs w:val="24"/>
        </w:rPr>
      </w:pPr>
      <w:r>
        <w:rPr>
          <w:szCs w:val="24"/>
        </w:rPr>
        <w:t>БОС</w:t>
      </w:r>
      <w:r w:rsidRPr="00F70868">
        <w:rPr>
          <w:szCs w:val="24"/>
        </w:rPr>
        <w:t xml:space="preserve"> предназначены так же для очистки хозяйственно-бытовых стоков поселков Восточный, Западный, Шоссейный, имеющих децентрализованную систему водоотведения. Сброс сточных вод данных поселков осуществляется в выгребы и частично на рельеф. Стоки из выгребов </w:t>
      </w:r>
      <w:r w:rsidRPr="00BB2C2D">
        <w:rPr>
          <w:szCs w:val="24"/>
        </w:rPr>
        <w:t>ассенизаторскими машинами вывозятся на БОС.</w:t>
      </w:r>
    </w:p>
    <w:p w:rsidR="00BB2C2D" w:rsidRPr="00BB2C2D" w:rsidRDefault="00BB2C2D" w:rsidP="00BB2C2D">
      <w:pPr>
        <w:rPr>
          <w:szCs w:val="24"/>
        </w:rPr>
      </w:pPr>
      <w:r w:rsidRPr="00BB2C2D">
        <w:rPr>
          <w:szCs w:val="24"/>
        </w:rPr>
        <w:t>Утилизация очищенных сточных вод предусмотрена на полях фильтрации.</w:t>
      </w:r>
    </w:p>
    <w:p w:rsidR="0010356A" w:rsidRPr="00BB2C2D" w:rsidRDefault="0010356A" w:rsidP="0010356A">
      <w:r w:rsidRPr="00BB2C2D">
        <w:t xml:space="preserve">На территории </w:t>
      </w:r>
      <w:r w:rsidR="009E4235" w:rsidRPr="00BB2C2D">
        <w:t>Парковского</w:t>
      </w:r>
      <w:r w:rsidRPr="00BB2C2D">
        <w:t xml:space="preserve"> сельского поселения очистка сточных вод осуществляется на </w:t>
      </w:r>
      <w:r w:rsidR="00BB2C2D" w:rsidRPr="00BB2C2D">
        <w:t>1</w:t>
      </w:r>
      <w:r w:rsidRPr="00BB2C2D">
        <w:t xml:space="preserve"> очистных сооружениях. В таблице 3.7 представлены основные характеристики </w:t>
      </w:r>
      <w:r w:rsidR="00BB2C2D" w:rsidRPr="00BB2C2D">
        <w:t>Б</w:t>
      </w:r>
      <w:r w:rsidRPr="00BB2C2D">
        <w:t>ОС.</w:t>
      </w:r>
    </w:p>
    <w:p w:rsidR="0010356A" w:rsidRPr="00BB2C2D" w:rsidRDefault="0010356A" w:rsidP="0010356A">
      <w:pPr>
        <w:jc w:val="right"/>
      </w:pPr>
      <w:r w:rsidRPr="00BB2C2D">
        <w:t>Таблица 3.7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84"/>
        <w:gridCol w:w="1559"/>
        <w:gridCol w:w="1418"/>
        <w:gridCol w:w="1417"/>
        <w:gridCol w:w="1134"/>
        <w:gridCol w:w="1985"/>
      </w:tblGrid>
      <w:tr w:rsidR="0010356A" w:rsidRPr="00BB2C2D" w:rsidTr="00FF1AF5">
        <w:tc>
          <w:tcPr>
            <w:tcW w:w="45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r w:rsidRPr="00BB2C2D">
              <w:rPr>
                <w:b/>
                <w:sz w:val="20"/>
              </w:rPr>
              <w:t>№ п/п</w:t>
            </w:r>
          </w:p>
        </w:tc>
        <w:tc>
          <w:tcPr>
            <w:tcW w:w="138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Наименование</w:t>
            </w:r>
            <w:proofErr w:type="spellEnd"/>
            <w:r w:rsidRPr="00BB2C2D">
              <w:rPr>
                <w:b/>
                <w:sz w:val="20"/>
              </w:rPr>
              <w:t xml:space="preserve"> </w:t>
            </w:r>
            <w:proofErr w:type="spellStart"/>
            <w:r w:rsidRPr="00BB2C2D">
              <w:rPr>
                <w:b/>
                <w:sz w:val="20"/>
              </w:rPr>
              <w:t>сооружений</w:t>
            </w:r>
            <w:proofErr w:type="spellEnd"/>
          </w:p>
        </w:tc>
        <w:tc>
          <w:tcPr>
            <w:tcW w:w="1559"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Место</w:t>
            </w:r>
            <w:proofErr w:type="spellEnd"/>
            <w:r w:rsidRPr="00BB2C2D">
              <w:rPr>
                <w:b/>
                <w:sz w:val="20"/>
              </w:rPr>
              <w:t xml:space="preserve"> </w:t>
            </w:r>
            <w:proofErr w:type="spellStart"/>
            <w:r w:rsidRPr="00BB2C2D">
              <w:rPr>
                <w:b/>
                <w:sz w:val="20"/>
              </w:rPr>
              <w:t>расположения</w:t>
            </w:r>
            <w:proofErr w:type="spellEnd"/>
          </w:p>
        </w:tc>
        <w:tc>
          <w:tcPr>
            <w:tcW w:w="1418"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Год</w:t>
            </w:r>
            <w:proofErr w:type="spellEnd"/>
            <w:r w:rsidRPr="00BB2C2D">
              <w:rPr>
                <w:b/>
                <w:sz w:val="20"/>
              </w:rPr>
              <w:t xml:space="preserve"> </w:t>
            </w:r>
            <w:proofErr w:type="spellStart"/>
            <w:r w:rsidRPr="00BB2C2D">
              <w:rPr>
                <w:b/>
                <w:sz w:val="20"/>
              </w:rPr>
              <w:t>ввода</w:t>
            </w:r>
            <w:proofErr w:type="spellEnd"/>
            <w:r w:rsidRPr="00BB2C2D">
              <w:rPr>
                <w:b/>
                <w:sz w:val="20"/>
              </w:rPr>
              <w:t xml:space="preserve"> в </w:t>
            </w:r>
            <w:proofErr w:type="spellStart"/>
            <w:r w:rsidRPr="00BB2C2D">
              <w:rPr>
                <w:b/>
                <w:sz w:val="20"/>
              </w:rPr>
              <w:t>эксплуатацию</w:t>
            </w:r>
            <w:proofErr w:type="spellEnd"/>
          </w:p>
        </w:tc>
        <w:tc>
          <w:tcPr>
            <w:tcW w:w="1417"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Производительность</w:t>
            </w:r>
            <w:proofErr w:type="spellEnd"/>
            <w:r w:rsidRPr="00BB2C2D">
              <w:rPr>
                <w:b/>
                <w:sz w:val="20"/>
              </w:rPr>
              <w:t xml:space="preserve">, </w:t>
            </w:r>
            <w:proofErr w:type="spellStart"/>
            <w:r w:rsidRPr="00BB2C2D">
              <w:rPr>
                <w:b/>
                <w:sz w:val="20"/>
              </w:rPr>
              <w:t>куб.м</w:t>
            </w:r>
            <w:proofErr w:type="spellEnd"/>
            <w:r w:rsidRPr="00BB2C2D">
              <w:rPr>
                <w:b/>
                <w:sz w:val="20"/>
              </w:rPr>
              <w:t>/</w:t>
            </w:r>
            <w:proofErr w:type="spellStart"/>
            <w:r w:rsidRPr="00BB2C2D">
              <w:rPr>
                <w:b/>
                <w:sz w:val="20"/>
              </w:rPr>
              <w:t>сут</w:t>
            </w:r>
            <w:proofErr w:type="spellEnd"/>
          </w:p>
        </w:tc>
        <w:tc>
          <w:tcPr>
            <w:tcW w:w="1134"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Технологическая</w:t>
            </w:r>
            <w:proofErr w:type="spellEnd"/>
            <w:r w:rsidRPr="00BB2C2D">
              <w:rPr>
                <w:b/>
                <w:sz w:val="20"/>
              </w:rPr>
              <w:t xml:space="preserve"> </w:t>
            </w:r>
            <w:proofErr w:type="spellStart"/>
            <w:r w:rsidRPr="00BB2C2D">
              <w:rPr>
                <w:b/>
                <w:sz w:val="20"/>
              </w:rPr>
              <w:t>очистка</w:t>
            </w:r>
            <w:proofErr w:type="spellEnd"/>
          </w:p>
        </w:tc>
        <w:tc>
          <w:tcPr>
            <w:tcW w:w="1985" w:type="dxa"/>
            <w:shd w:val="clear" w:color="auto" w:fill="auto"/>
            <w:tcMar>
              <w:top w:w="28" w:type="dxa"/>
              <w:left w:w="28" w:type="dxa"/>
              <w:bottom w:w="28" w:type="dxa"/>
              <w:right w:w="28" w:type="dxa"/>
            </w:tcMar>
            <w:vAlign w:val="center"/>
          </w:tcPr>
          <w:p w:rsidR="0010356A" w:rsidRPr="00BB2C2D" w:rsidRDefault="0010356A" w:rsidP="00FF1AF5">
            <w:pPr>
              <w:pStyle w:val="a4"/>
              <w:jc w:val="center"/>
              <w:rPr>
                <w:b/>
                <w:sz w:val="20"/>
              </w:rPr>
            </w:pPr>
            <w:proofErr w:type="spellStart"/>
            <w:r w:rsidRPr="00BB2C2D">
              <w:rPr>
                <w:b/>
                <w:sz w:val="20"/>
              </w:rPr>
              <w:t>Технология</w:t>
            </w:r>
            <w:proofErr w:type="spellEnd"/>
            <w:r w:rsidRPr="00BB2C2D">
              <w:rPr>
                <w:b/>
                <w:sz w:val="20"/>
              </w:rPr>
              <w:t xml:space="preserve"> </w:t>
            </w:r>
            <w:proofErr w:type="spellStart"/>
            <w:r w:rsidRPr="00BB2C2D">
              <w:rPr>
                <w:b/>
                <w:sz w:val="20"/>
              </w:rPr>
              <w:t>обеззараживания</w:t>
            </w:r>
            <w:proofErr w:type="spellEnd"/>
            <w:r w:rsidRPr="00BB2C2D">
              <w:rPr>
                <w:b/>
                <w:sz w:val="20"/>
              </w:rPr>
              <w:t xml:space="preserve"> </w:t>
            </w:r>
            <w:proofErr w:type="spellStart"/>
            <w:r w:rsidRPr="00BB2C2D">
              <w:rPr>
                <w:b/>
                <w:sz w:val="20"/>
              </w:rPr>
              <w:t>очищенных</w:t>
            </w:r>
            <w:proofErr w:type="spellEnd"/>
            <w:r w:rsidRPr="00BB2C2D">
              <w:rPr>
                <w:b/>
                <w:sz w:val="20"/>
              </w:rPr>
              <w:t xml:space="preserve"> </w:t>
            </w:r>
            <w:proofErr w:type="spellStart"/>
            <w:r w:rsidRPr="00BB2C2D">
              <w:rPr>
                <w:b/>
                <w:sz w:val="20"/>
              </w:rPr>
              <w:t>стоков</w:t>
            </w:r>
            <w:proofErr w:type="spellEnd"/>
          </w:p>
        </w:tc>
      </w:tr>
      <w:tr w:rsidR="00BB2C2D" w:rsidRPr="00BB2C2D" w:rsidTr="00FF1AF5">
        <w:tc>
          <w:tcPr>
            <w:tcW w:w="45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rPr>
            </w:pPr>
            <w:r w:rsidRPr="00BB2C2D">
              <w:rPr>
                <w:sz w:val="20"/>
              </w:rPr>
              <w:t>1</w:t>
            </w:r>
          </w:p>
        </w:tc>
        <w:tc>
          <w:tcPr>
            <w:tcW w:w="138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БОС</w:t>
            </w:r>
          </w:p>
        </w:tc>
        <w:tc>
          <w:tcPr>
            <w:tcW w:w="1559"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вблизи южной границы п. Восточный</w:t>
            </w:r>
          </w:p>
        </w:tc>
        <w:tc>
          <w:tcPr>
            <w:tcW w:w="1418"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w:t>
            </w:r>
          </w:p>
        </w:tc>
        <w:tc>
          <w:tcPr>
            <w:tcW w:w="1417"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2800</w:t>
            </w:r>
          </w:p>
        </w:tc>
        <w:tc>
          <w:tcPr>
            <w:tcW w:w="1134"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биологическая</w:t>
            </w:r>
          </w:p>
        </w:tc>
        <w:tc>
          <w:tcPr>
            <w:tcW w:w="1985" w:type="dxa"/>
            <w:shd w:val="clear" w:color="auto" w:fill="auto"/>
            <w:tcMar>
              <w:top w:w="28" w:type="dxa"/>
              <w:left w:w="28" w:type="dxa"/>
              <w:bottom w:w="28" w:type="dxa"/>
              <w:right w:w="28" w:type="dxa"/>
            </w:tcMar>
            <w:vAlign w:val="center"/>
          </w:tcPr>
          <w:p w:rsidR="00BB2C2D" w:rsidRPr="00BB2C2D" w:rsidRDefault="00BB2C2D" w:rsidP="00BB2C2D">
            <w:pPr>
              <w:pStyle w:val="a4"/>
              <w:jc w:val="center"/>
              <w:rPr>
                <w:sz w:val="20"/>
                <w:lang w:val="ru-RU"/>
              </w:rPr>
            </w:pPr>
            <w:r w:rsidRPr="00BB2C2D">
              <w:rPr>
                <w:sz w:val="20"/>
                <w:lang w:val="ru-RU"/>
              </w:rPr>
              <w:t>Обработка гипохлоритом натрия</w:t>
            </w:r>
          </w:p>
        </w:tc>
      </w:tr>
    </w:tbl>
    <w:p w:rsidR="0010356A" w:rsidRPr="00BB2C2D" w:rsidRDefault="0010356A" w:rsidP="0010356A">
      <w:pPr>
        <w:pStyle w:val="a7"/>
        <w:spacing w:after="0"/>
      </w:pPr>
    </w:p>
    <w:p w:rsidR="0010356A" w:rsidRPr="00BB2C2D" w:rsidRDefault="0010356A" w:rsidP="0010356A">
      <w:r w:rsidRPr="00BB2C2D">
        <w:t xml:space="preserve">Протяженность сетей составляет </w:t>
      </w:r>
      <w:r w:rsidR="00BB2C2D" w:rsidRPr="00BB2C2D">
        <w:rPr>
          <w:color w:val="000000"/>
          <w:lang w:eastAsia="ru-RU"/>
        </w:rPr>
        <w:t>13,3</w:t>
      </w:r>
      <w:r w:rsidRPr="00BB2C2D">
        <w:rPr>
          <w:color w:val="000000"/>
          <w:lang w:eastAsia="ru-RU"/>
        </w:rPr>
        <w:t xml:space="preserve"> </w:t>
      </w:r>
      <w:r w:rsidRPr="00BB2C2D">
        <w:t xml:space="preserve">км, в том числе самотечных </w:t>
      </w:r>
      <w:r w:rsidR="00BB2C2D" w:rsidRPr="00BB2C2D">
        <w:rPr>
          <w:color w:val="000000"/>
          <w:lang w:eastAsia="ru-RU"/>
        </w:rPr>
        <w:t>9,23</w:t>
      </w:r>
      <w:r w:rsidRPr="00BB2C2D">
        <w:rPr>
          <w:color w:val="000000"/>
          <w:lang w:eastAsia="ru-RU"/>
        </w:rPr>
        <w:t xml:space="preserve"> </w:t>
      </w:r>
      <w:r w:rsidRPr="00BB2C2D">
        <w:t xml:space="preserve">км, напорных </w:t>
      </w:r>
      <w:r w:rsidR="00BB2C2D" w:rsidRPr="00BB2C2D">
        <w:rPr>
          <w:color w:val="000000"/>
          <w:lang w:eastAsia="ru-RU"/>
        </w:rPr>
        <w:t>4,07</w:t>
      </w:r>
      <w:r w:rsidRPr="00BB2C2D">
        <w:rPr>
          <w:color w:val="000000"/>
          <w:lang w:eastAsia="ru-RU"/>
        </w:rPr>
        <w:t xml:space="preserve"> </w:t>
      </w:r>
      <w:r w:rsidRPr="00BB2C2D">
        <w:t xml:space="preserve">км. </w:t>
      </w:r>
    </w:p>
    <w:p w:rsidR="0010356A" w:rsidRPr="00BB2C2D" w:rsidRDefault="0010356A" w:rsidP="0010356A">
      <w:r w:rsidRPr="00BB2C2D">
        <w:t xml:space="preserve">Материал труб различный, присутствуют: </w:t>
      </w:r>
      <w:r w:rsidR="000D40F0" w:rsidRPr="00BB2C2D">
        <w:t>метал</w:t>
      </w:r>
      <w:r w:rsidRPr="00BB2C2D">
        <w:t>, керамика, асбестоцемент</w:t>
      </w:r>
      <w:r w:rsidR="00BB2C2D" w:rsidRPr="00BB2C2D">
        <w:t>, ПНД</w:t>
      </w:r>
      <w:r w:rsidRPr="00BB2C2D">
        <w:t xml:space="preserve">. </w:t>
      </w:r>
    </w:p>
    <w:p w:rsidR="0010356A" w:rsidRPr="00BB2C2D" w:rsidRDefault="0010356A" w:rsidP="0010356A">
      <w:r w:rsidRPr="00BB2C2D">
        <w:t xml:space="preserve">Диаметры трубопроводов – </w:t>
      </w:r>
      <w:r w:rsidR="000D40F0" w:rsidRPr="00BB2C2D">
        <w:t>1</w:t>
      </w:r>
      <w:r w:rsidRPr="00BB2C2D">
        <w:t>00-</w:t>
      </w:r>
      <w:r w:rsidR="00BB2C2D" w:rsidRPr="00BB2C2D">
        <w:t>4</w:t>
      </w:r>
      <w:r w:rsidRPr="00BB2C2D">
        <w:t xml:space="preserve">00 мм. </w:t>
      </w:r>
    </w:p>
    <w:p w:rsidR="0010356A" w:rsidRPr="00BB2C2D" w:rsidRDefault="000D40F0" w:rsidP="0010356A">
      <w:r w:rsidRPr="00BB2C2D">
        <w:t>З</w:t>
      </w:r>
      <w:r w:rsidR="0010356A" w:rsidRPr="00BB2C2D">
        <w:t xml:space="preserve">начительная часть канализационных сетей имеет износ более </w:t>
      </w:r>
      <w:r w:rsidR="00BB2C2D" w:rsidRPr="00BB2C2D">
        <w:t>60</w:t>
      </w:r>
      <w:r w:rsidR="0010356A" w:rsidRPr="00BB2C2D">
        <w:t>%.</w:t>
      </w:r>
    </w:p>
    <w:p w:rsidR="0010356A" w:rsidRPr="00BB2C2D" w:rsidRDefault="0010356A" w:rsidP="0010356A">
      <w:r w:rsidRPr="00BB2C2D">
        <w:t>Разрушение канализационных труб происходит по следующим причинам:</w:t>
      </w:r>
    </w:p>
    <w:p w:rsidR="0010356A" w:rsidRPr="00BB2C2D" w:rsidRDefault="0010356A" w:rsidP="0010356A">
      <w:r w:rsidRPr="00BB2C2D">
        <w:t xml:space="preserve">- коррозия асбестоцемента в сводной части трубопроводов и коллекторов. Причиной разрушения являются аэробные </w:t>
      </w:r>
      <w:proofErr w:type="spellStart"/>
      <w:r w:rsidRPr="00BB2C2D">
        <w:t>тионовые</w:t>
      </w:r>
      <w:proofErr w:type="spellEnd"/>
      <w:r w:rsidRPr="00BB2C2D">
        <w:t xml:space="preserve">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10356A" w:rsidRPr="00BB2C2D" w:rsidRDefault="0010356A" w:rsidP="0010356A">
      <w:r w:rsidRPr="00BB2C2D">
        <w:t xml:space="preserve">- образование газообразных продуктов (метан, аммиак, сероводород и др.). </w:t>
      </w:r>
    </w:p>
    <w:p w:rsidR="0010356A" w:rsidRPr="00BB2C2D" w:rsidRDefault="0010356A" w:rsidP="0010356A">
      <w:r w:rsidRPr="00BB2C2D">
        <w:t>В системе канализования для наименьшего заглубления трубопроводов на сети канализации предусмотрены насосные станции.</w:t>
      </w:r>
    </w:p>
    <w:p w:rsidR="0010356A" w:rsidRPr="00BB2C2D" w:rsidRDefault="0010356A" w:rsidP="0010356A">
      <w:r w:rsidRPr="00BB2C2D">
        <w:t>Основная характеристика КНС представлена в таблице 3.7.1.</w:t>
      </w:r>
    </w:p>
    <w:p w:rsidR="0010356A" w:rsidRPr="00BB2C2D" w:rsidRDefault="0010356A" w:rsidP="0010356A">
      <w:pPr>
        <w:jc w:val="right"/>
      </w:pPr>
      <w:r w:rsidRPr="00BB2C2D">
        <w:t>Таблица 3.7.1</w:t>
      </w:r>
    </w:p>
    <w:tbl>
      <w:tblPr>
        <w:tblStyle w:val="af"/>
        <w:tblW w:w="4966" w:type="pct"/>
        <w:tblInd w:w="108" w:type="dxa"/>
        <w:tblLayout w:type="fixed"/>
        <w:tblLook w:val="01E0" w:firstRow="1" w:lastRow="1" w:firstColumn="1" w:lastColumn="1" w:noHBand="0" w:noVBand="0"/>
      </w:tblPr>
      <w:tblGrid>
        <w:gridCol w:w="2128"/>
        <w:gridCol w:w="1559"/>
        <w:gridCol w:w="992"/>
        <w:gridCol w:w="992"/>
        <w:gridCol w:w="852"/>
        <w:gridCol w:w="996"/>
        <w:gridCol w:w="996"/>
        <w:gridCol w:w="991"/>
      </w:tblGrid>
      <w:tr w:rsidR="00BB2C2D" w:rsidRPr="00843C9A" w:rsidTr="006E7F5F">
        <w:trPr>
          <w:trHeight w:val="217"/>
          <w:tblHeader/>
        </w:trPr>
        <w:tc>
          <w:tcPr>
            <w:tcW w:w="1119" w:type="pct"/>
            <w:vMerge w:val="restar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Наименование</w:t>
            </w:r>
          </w:p>
        </w:tc>
        <w:tc>
          <w:tcPr>
            <w:tcW w:w="3881" w:type="pct"/>
            <w:gridSpan w:val="7"/>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Оборудование</w:t>
            </w:r>
          </w:p>
        </w:tc>
      </w:tr>
      <w:tr w:rsidR="00BB2C2D" w:rsidRPr="00843C9A" w:rsidTr="006E7F5F">
        <w:trPr>
          <w:trHeight w:val="509"/>
          <w:tblHeader/>
        </w:trPr>
        <w:tc>
          <w:tcPr>
            <w:tcW w:w="1119" w:type="pct"/>
            <w:vMerge/>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p>
        </w:tc>
        <w:tc>
          <w:tcPr>
            <w:tcW w:w="820"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марка насоса</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количество насосов</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подача, м</w:t>
            </w:r>
            <w:r w:rsidRPr="00843C9A">
              <w:rPr>
                <w:rFonts w:asciiTheme="minorHAnsi" w:hAnsiTheme="minorHAnsi"/>
                <w:b/>
                <w:sz w:val="20"/>
                <w:szCs w:val="20"/>
                <w:vertAlign w:val="superscript"/>
              </w:rPr>
              <w:t>3</w:t>
            </w:r>
            <w:r w:rsidRPr="00843C9A">
              <w:rPr>
                <w:rFonts w:asciiTheme="minorHAnsi" w:hAnsiTheme="minorHAnsi"/>
                <w:b/>
                <w:sz w:val="20"/>
                <w:szCs w:val="20"/>
              </w:rPr>
              <w:t>/час</w:t>
            </w:r>
          </w:p>
        </w:tc>
        <w:tc>
          <w:tcPr>
            <w:tcW w:w="448"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напор, м</w:t>
            </w:r>
          </w:p>
        </w:tc>
        <w:tc>
          <w:tcPr>
            <w:tcW w:w="524" w:type="pct"/>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КПД насоса, %</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b/>
                <w:sz w:val="20"/>
                <w:szCs w:val="20"/>
              </w:rPr>
            </w:pPr>
            <w:r w:rsidRPr="00F70868">
              <w:rPr>
                <w:rFonts w:asciiTheme="minorHAnsi" w:hAnsiTheme="minorHAnsi"/>
                <w:b/>
                <w:sz w:val="20"/>
                <w:szCs w:val="20"/>
              </w:rPr>
              <w:t>Износ, %</w:t>
            </w:r>
          </w:p>
        </w:tc>
        <w:tc>
          <w:tcPr>
            <w:tcW w:w="521" w:type="pct"/>
            <w:vAlign w:val="center"/>
          </w:tcPr>
          <w:p w:rsidR="00BB2C2D" w:rsidRPr="00843C9A" w:rsidRDefault="00BB2C2D" w:rsidP="006E7F5F">
            <w:pPr>
              <w:ind w:firstLine="0"/>
              <w:jc w:val="center"/>
              <w:rPr>
                <w:rFonts w:asciiTheme="minorHAnsi" w:hAnsiTheme="minorHAnsi"/>
                <w:b/>
                <w:sz w:val="20"/>
                <w:szCs w:val="20"/>
              </w:rPr>
            </w:pPr>
            <w:r w:rsidRPr="00843C9A">
              <w:rPr>
                <w:rFonts w:asciiTheme="minorHAnsi" w:hAnsiTheme="minorHAnsi"/>
                <w:b/>
                <w:sz w:val="20"/>
                <w:szCs w:val="20"/>
              </w:rPr>
              <w:t>количество часов работы в год</w:t>
            </w:r>
          </w:p>
        </w:tc>
      </w:tr>
      <w:tr w:rsidR="00BB2C2D" w:rsidRPr="00843C9A" w:rsidTr="006E7F5F">
        <w:trPr>
          <w:trHeight w:val="233"/>
        </w:trPr>
        <w:tc>
          <w:tcPr>
            <w:tcW w:w="1119" w:type="pct"/>
            <w:shd w:val="clear" w:color="auto" w:fill="auto"/>
            <w:tcMar>
              <w:top w:w="28" w:type="dxa"/>
              <w:bottom w:w="28" w:type="dxa"/>
            </w:tcMar>
            <w:vAlign w:val="center"/>
          </w:tcPr>
          <w:p w:rsidR="00BB2C2D" w:rsidRPr="00843C9A" w:rsidRDefault="00BB2C2D" w:rsidP="006E7F5F">
            <w:pPr>
              <w:ind w:firstLine="0"/>
              <w:jc w:val="left"/>
              <w:rPr>
                <w:rFonts w:asciiTheme="minorHAnsi" w:hAnsiTheme="minorHAnsi"/>
                <w:sz w:val="20"/>
                <w:szCs w:val="20"/>
              </w:rPr>
            </w:pPr>
            <w:r w:rsidRPr="00F70868">
              <w:rPr>
                <w:rFonts w:asciiTheme="minorHAnsi" w:hAnsiTheme="minorHAnsi"/>
                <w:sz w:val="20"/>
                <w:szCs w:val="20"/>
              </w:rPr>
              <w:t>п. Парковый</w:t>
            </w:r>
            <w:r w:rsidRPr="00843C9A">
              <w:rPr>
                <w:rFonts w:asciiTheme="minorHAnsi" w:hAnsiTheme="minorHAnsi"/>
                <w:sz w:val="20"/>
                <w:szCs w:val="20"/>
              </w:rPr>
              <w:t xml:space="preserve"> КНС – 1</w:t>
            </w:r>
          </w:p>
          <w:p w:rsidR="00BB2C2D" w:rsidRPr="00843C9A" w:rsidRDefault="00BB2C2D" w:rsidP="006E7F5F">
            <w:pPr>
              <w:ind w:firstLine="0"/>
              <w:jc w:val="left"/>
              <w:rPr>
                <w:rFonts w:asciiTheme="minorHAnsi" w:hAnsiTheme="minorHAnsi"/>
                <w:sz w:val="20"/>
                <w:szCs w:val="20"/>
              </w:rPr>
            </w:pPr>
            <w:r>
              <w:rPr>
                <w:rFonts w:asciiTheme="minorHAnsi" w:hAnsiTheme="minorHAnsi"/>
                <w:sz w:val="20"/>
                <w:szCs w:val="20"/>
              </w:rPr>
              <w:t>2015</w:t>
            </w:r>
            <w:r w:rsidRPr="00843C9A">
              <w:rPr>
                <w:rFonts w:asciiTheme="minorHAnsi" w:hAnsiTheme="minorHAnsi"/>
                <w:sz w:val="20"/>
                <w:szCs w:val="20"/>
              </w:rPr>
              <w:t xml:space="preserve"> г</w:t>
            </w:r>
          </w:p>
        </w:tc>
        <w:tc>
          <w:tcPr>
            <w:tcW w:w="820"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СМ 125-80-315</w:t>
            </w:r>
            <w:r>
              <w:rPr>
                <w:rFonts w:asciiTheme="minorHAnsi" w:hAnsiTheme="minorHAnsi"/>
                <w:sz w:val="20"/>
                <w:szCs w:val="20"/>
              </w:rPr>
              <w:t xml:space="preserve">/4 </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2</w:t>
            </w:r>
          </w:p>
        </w:tc>
        <w:tc>
          <w:tcPr>
            <w:tcW w:w="522"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73</w:t>
            </w:r>
          </w:p>
        </w:tc>
        <w:tc>
          <w:tcPr>
            <w:tcW w:w="448"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32</w:t>
            </w:r>
          </w:p>
        </w:tc>
        <w:tc>
          <w:tcPr>
            <w:tcW w:w="524"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9</w:t>
            </w:r>
            <w:r>
              <w:rPr>
                <w:rFonts w:asciiTheme="minorHAnsi" w:hAnsiTheme="minorHAnsi"/>
                <w:sz w:val="20"/>
                <w:szCs w:val="20"/>
              </w:rPr>
              <w:t>9</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0</w:t>
            </w:r>
          </w:p>
        </w:tc>
        <w:tc>
          <w:tcPr>
            <w:tcW w:w="521"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w:t>
            </w:r>
          </w:p>
        </w:tc>
      </w:tr>
      <w:tr w:rsidR="00BB2C2D" w:rsidRPr="00843C9A" w:rsidTr="006E7F5F">
        <w:trPr>
          <w:trHeight w:val="233"/>
        </w:trPr>
        <w:tc>
          <w:tcPr>
            <w:tcW w:w="1119" w:type="pct"/>
            <w:shd w:val="clear" w:color="auto" w:fill="auto"/>
            <w:tcMar>
              <w:top w:w="28" w:type="dxa"/>
              <w:bottom w:w="28" w:type="dxa"/>
            </w:tcMar>
            <w:vAlign w:val="center"/>
          </w:tcPr>
          <w:p w:rsidR="00BB2C2D" w:rsidRPr="00F70868" w:rsidRDefault="00BB2C2D" w:rsidP="006E7F5F">
            <w:pPr>
              <w:ind w:firstLine="0"/>
              <w:jc w:val="left"/>
              <w:rPr>
                <w:rFonts w:asciiTheme="minorHAnsi" w:hAnsiTheme="minorHAnsi"/>
                <w:sz w:val="20"/>
                <w:szCs w:val="20"/>
              </w:rPr>
            </w:pPr>
            <w:r w:rsidRPr="00F70868">
              <w:rPr>
                <w:rFonts w:asciiTheme="minorHAnsi" w:hAnsiTheme="minorHAnsi"/>
                <w:sz w:val="20"/>
                <w:szCs w:val="20"/>
              </w:rPr>
              <w:t>п. Парковый КНС – 2</w:t>
            </w:r>
          </w:p>
          <w:p w:rsidR="00BB2C2D" w:rsidRPr="00843C9A" w:rsidRDefault="00BB2C2D" w:rsidP="006E7F5F">
            <w:pPr>
              <w:ind w:firstLine="0"/>
              <w:jc w:val="left"/>
              <w:rPr>
                <w:rFonts w:asciiTheme="minorHAnsi" w:hAnsiTheme="minorHAnsi"/>
                <w:sz w:val="20"/>
                <w:szCs w:val="20"/>
              </w:rPr>
            </w:pPr>
            <w:r>
              <w:rPr>
                <w:rFonts w:asciiTheme="minorHAnsi" w:hAnsiTheme="minorHAnsi"/>
                <w:sz w:val="20"/>
                <w:szCs w:val="20"/>
              </w:rPr>
              <w:t>2015</w:t>
            </w:r>
            <w:r w:rsidRPr="00F70868">
              <w:rPr>
                <w:rFonts w:asciiTheme="minorHAnsi" w:hAnsiTheme="minorHAnsi"/>
                <w:sz w:val="20"/>
                <w:szCs w:val="20"/>
              </w:rPr>
              <w:t xml:space="preserve"> г</w:t>
            </w:r>
          </w:p>
        </w:tc>
        <w:tc>
          <w:tcPr>
            <w:tcW w:w="820"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ЦМК 40-25</w:t>
            </w:r>
          </w:p>
        </w:tc>
        <w:tc>
          <w:tcPr>
            <w:tcW w:w="522"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2</w:t>
            </w:r>
          </w:p>
        </w:tc>
        <w:tc>
          <w:tcPr>
            <w:tcW w:w="522"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40</w:t>
            </w:r>
          </w:p>
        </w:tc>
        <w:tc>
          <w:tcPr>
            <w:tcW w:w="448" w:type="pct"/>
            <w:shd w:val="clear" w:color="auto" w:fill="auto"/>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Pr>
                <w:rFonts w:asciiTheme="minorHAnsi" w:hAnsiTheme="minorHAnsi"/>
                <w:sz w:val="20"/>
                <w:szCs w:val="20"/>
              </w:rPr>
              <w:t>25</w:t>
            </w:r>
          </w:p>
        </w:tc>
        <w:tc>
          <w:tcPr>
            <w:tcW w:w="524"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9</w:t>
            </w:r>
            <w:r>
              <w:rPr>
                <w:rFonts w:asciiTheme="minorHAnsi" w:hAnsiTheme="minorHAnsi"/>
                <w:sz w:val="20"/>
                <w:szCs w:val="20"/>
              </w:rPr>
              <w:t>9</w:t>
            </w:r>
          </w:p>
        </w:tc>
        <w:tc>
          <w:tcPr>
            <w:tcW w:w="524" w:type="pct"/>
            <w:tcMar>
              <w:top w:w="28" w:type="dxa"/>
              <w:bottom w:w="28" w:type="dxa"/>
            </w:tcMar>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0</w:t>
            </w:r>
          </w:p>
        </w:tc>
        <w:tc>
          <w:tcPr>
            <w:tcW w:w="521" w:type="pct"/>
            <w:vAlign w:val="center"/>
          </w:tcPr>
          <w:p w:rsidR="00BB2C2D" w:rsidRPr="00843C9A" w:rsidRDefault="00BB2C2D" w:rsidP="006E7F5F">
            <w:pPr>
              <w:ind w:firstLine="0"/>
              <w:jc w:val="center"/>
              <w:rPr>
                <w:rFonts w:asciiTheme="minorHAnsi" w:hAnsiTheme="minorHAnsi"/>
                <w:sz w:val="20"/>
                <w:szCs w:val="20"/>
              </w:rPr>
            </w:pPr>
            <w:r w:rsidRPr="00F70868">
              <w:rPr>
                <w:rFonts w:asciiTheme="minorHAnsi" w:hAnsiTheme="minorHAnsi"/>
                <w:sz w:val="20"/>
                <w:szCs w:val="20"/>
              </w:rPr>
              <w:t>-</w:t>
            </w:r>
          </w:p>
        </w:tc>
      </w:tr>
    </w:tbl>
    <w:p w:rsidR="00133B44" w:rsidRPr="009E4235" w:rsidRDefault="00133B44" w:rsidP="004623A4">
      <w:pPr>
        <w:rPr>
          <w:highlight w:val="yellow"/>
        </w:rPr>
      </w:pPr>
    </w:p>
    <w:p w:rsidR="004623A4" w:rsidRPr="00BB2C2D" w:rsidRDefault="004623A4" w:rsidP="003050FC">
      <w:pPr>
        <w:pStyle w:val="1"/>
        <w:numPr>
          <w:ilvl w:val="1"/>
          <w:numId w:val="7"/>
        </w:numPr>
      </w:pPr>
      <w:bookmarkStart w:id="8" w:name="_Toc442866182"/>
      <w:r w:rsidRPr="00BB2C2D">
        <w:t>Коммунальная инфраструктура теплоснабжения</w:t>
      </w:r>
      <w:bookmarkEnd w:id="8"/>
    </w:p>
    <w:p w:rsidR="004623A4" w:rsidRPr="00BB2C2D" w:rsidRDefault="004623A4" w:rsidP="004623A4"/>
    <w:p w:rsidR="004623A4" w:rsidRPr="00BB2C2D" w:rsidRDefault="004623A4" w:rsidP="004623A4">
      <w:r w:rsidRPr="00BB2C2D">
        <w:t xml:space="preserve">Теплоснабжение </w:t>
      </w:r>
      <w:r w:rsidR="009E4235" w:rsidRPr="00BB2C2D">
        <w:t>Парковского</w:t>
      </w:r>
      <w:r w:rsidRPr="00BB2C2D">
        <w:t xml:space="preserve"> сельского поселения </w:t>
      </w:r>
      <w:r w:rsidR="009E4235" w:rsidRPr="00BB2C2D">
        <w:t>Тихорецкого</w:t>
      </w:r>
      <w:r w:rsidRPr="00BB2C2D">
        <w:t xml:space="preserve"> района осуществляется </w:t>
      </w:r>
      <w:r w:rsidR="003E5847" w:rsidRPr="00BB2C2D">
        <w:t>централизованно/</w:t>
      </w:r>
      <w:r w:rsidRPr="00BB2C2D">
        <w:t>децентрализовано (от административных котельных и индивидуальных источников тепла).</w:t>
      </w:r>
    </w:p>
    <w:p w:rsidR="004623A4" w:rsidRPr="00BB2C2D" w:rsidRDefault="004623A4" w:rsidP="004623A4">
      <w:r w:rsidRPr="00BB2C2D">
        <w:t>Находящиеся на территории населенного пункта котельные отапливают среднеэтажную жилую застройку, административные и общественные здании.</w:t>
      </w:r>
    </w:p>
    <w:p w:rsidR="00BB2C2D" w:rsidRPr="00BB2C2D" w:rsidRDefault="00BB2C2D" w:rsidP="00BB2C2D">
      <w:pPr>
        <w:pStyle w:val="S1"/>
        <w:spacing w:line="276" w:lineRule="auto"/>
        <w:ind w:firstLine="567"/>
        <w:rPr>
          <w:rFonts w:ascii="Bookman Old Style" w:hAnsi="Bookman Old Style"/>
        </w:rPr>
      </w:pPr>
      <w:r w:rsidRPr="00BB2C2D">
        <w:rPr>
          <w:rFonts w:ascii="Bookman Old Style" w:hAnsi="Bookman Old Style"/>
        </w:rPr>
        <w:t xml:space="preserve">На территории п. Парковый находится 4 котельных, которые отапливают жилые дома, </w:t>
      </w:r>
      <w:proofErr w:type="spellStart"/>
      <w:r w:rsidRPr="00BB2C2D">
        <w:rPr>
          <w:rFonts w:ascii="Bookman Old Style" w:hAnsi="Bookman Old Style"/>
        </w:rPr>
        <w:t>коммунально</w:t>
      </w:r>
      <w:proofErr w:type="spellEnd"/>
      <w:r w:rsidRPr="00BB2C2D">
        <w:rPr>
          <w:rFonts w:ascii="Bookman Old Style" w:hAnsi="Bookman Old Style"/>
        </w:rPr>
        <w:t xml:space="preserve"> – бытовые и административные здания.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№1 по ул. Гагарина, 4 «А» входит в состав теплового контура №1 вместе с котельной №2, установленной мощностью 2,1 Гкал/час; подключенная нагрузка 2,1 Гкал/час; год ввода в эксплуатацию – 1980г.;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«Универсал 6» (5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№2 по ул. Гагарина, 4 «Б» входит в состав теплового контура №1 вместе с котельной №1, установленной мощностью 5,12 Гкал/час; подключенная нагрузка 4,28 Гкал/час; год ввода в эксплуатацию – 1990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«Факел Г» (6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№5 по ул. Гагарина, 17 «А», установленной мощностью 3,25 Гкал/час; подключенная нагрузка 3,25 Гкал/час; год ввода в эксплуатацию – 1974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«Универсал 6» (6 шт.); вид топлива - природный газ; </w:t>
      </w:r>
    </w:p>
    <w:p w:rsidR="00BB2C2D" w:rsidRPr="00BB2C2D" w:rsidRDefault="00BB2C2D" w:rsidP="00DD1F42">
      <w:pPr>
        <w:pStyle w:val="S1"/>
        <w:numPr>
          <w:ilvl w:val="0"/>
          <w:numId w:val="35"/>
        </w:numPr>
        <w:spacing w:line="276" w:lineRule="auto"/>
        <w:ind w:left="0" w:firstLine="426"/>
        <w:rPr>
          <w:rFonts w:ascii="Bookman Old Style" w:hAnsi="Bookman Old Style"/>
          <w:szCs w:val="28"/>
        </w:rPr>
      </w:pPr>
      <w:r w:rsidRPr="00BB2C2D">
        <w:rPr>
          <w:rFonts w:ascii="Bookman Old Style" w:hAnsi="Bookman Old Style"/>
          <w:szCs w:val="28"/>
        </w:rPr>
        <w:t xml:space="preserve">Котельная №8 по ул. Гагарина, 17 «В», установленной мощностью 2,4 Гкал/час; подключенная нагрузка 1,6 Гкал/час; год ввода в эксплуатацию – 1996 г.; </w:t>
      </w:r>
      <w:proofErr w:type="spellStart"/>
      <w:r w:rsidRPr="00BB2C2D">
        <w:rPr>
          <w:rFonts w:ascii="Bookman Old Style" w:hAnsi="Bookman Old Style"/>
          <w:szCs w:val="28"/>
        </w:rPr>
        <w:t>котлоагрегаты</w:t>
      </w:r>
      <w:proofErr w:type="spellEnd"/>
      <w:r w:rsidRPr="00BB2C2D">
        <w:rPr>
          <w:rFonts w:ascii="Bookman Old Style" w:hAnsi="Bookman Old Style"/>
          <w:szCs w:val="28"/>
        </w:rPr>
        <w:t xml:space="preserve"> «Факел-Г» (3 шт.); вид топлива - природный газ;</w:t>
      </w:r>
    </w:p>
    <w:p w:rsidR="003E5847" w:rsidRPr="00BB2C2D" w:rsidRDefault="00BB2C2D" w:rsidP="00BB2C2D">
      <w:pPr>
        <w:pStyle w:val="S1"/>
        <w:spacing w:line="276" w:lineRule="auto"/>
        <w:ind w:firstLine="567"/>
        <w:rPr>
          <w:rFonts w:ascii="Bookman Old Style" w:hAnsi="Bookman Old Style"/>
          <w:highlight w:val="yellow"/>
        </w:rPr>
      </w:pPr>
      <w:r w:rsidRPr="00BB2C2D">
        <w:rPr>
          <w:rFonts w:ascii="Bookman Old Style" w:hAnsi="Bookman Old Style"/>
        </w:rPr>
        <w:t xml:space="preserve">Индивидуальная одно - и двухэтажная застройка, не подключенная к централизованному теплоснабжению, обеспечивается теплом от индивидуальных газовых котлов, так же к индивидуальным источникам относятся котельные №17 </w:t>
      </w:r>
      <w:r w:rsidRPr="00BB2C2D">
        <w:rPr>
          <w:rFonts w:ascii="Bookman Old Style" w:hAnsi="Bookman Old Style"/>
          <w:szCs w:val="28"/>
        </w:rPr>
        <w:t>(школы-интерната №17) и котельная №3 (бани)</w:t>
      </w:r>
      <w:r w:rsidRPr="00BB2C2D">
        <w:rPr>
          <w:rFonts w:ascii="Bookman Old Style" w:hAnsi="Bookman Old Style"/>
        </w:rPr>
        <w:t>.</w:t>
      </w:r>
    </w:p>
    <w:p w:rsidR="004623A4" w:rsidRPr="008E7D72" w:rsidRDefault="004623A4" w:rsidP="004623A4">
      <w:r w:rsidRPr="008E7D72">
        <w:t>Основные технические характеристики системы теплоснабжения указаны в следующей таблице:</w:t>
      </w:r>
    </w:p>
    <w:p w:rsidR="004623A4" w:rsidRPr="008E7D72" w:rsidRDefault="004623A4" w:rsidP="004623A4">
      <w:pPr>
        <w:jc w:val="right"/>
      </w:pPr>
      <w:r w:rsidRPr="008E7D72">
        <w:t>Таблица 3.</w:t>
      </w:r>
      <w:r w:rsidR="0010356A" w:rsidRPr="008E7D72">
        <w:t>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010"/>
        <w:gridCol w:w="1526"/>
        <w:gridCol w:w="1701"/>
      </w:tblGrid>
      <w:tr w:rsidR="004623A4" w:rsidRPr="008E7D72" w:rsidTr="004623A4">
        <w:trPr>
          <w:tblHeader/>
        </w:trPr>
        <w:tc>
          <w:tcPr>
            <w:tcW w:w="3114"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rPr>
            </w:pPr>
            <w:r w:rsidRPr="008E7D72">
              <w:rPr>
                <w:b/>
                <w:sz w:val="20"/>
                <w:szCs w:val="20"/>
              </w:rPr>
              <w:t>Наименование источника теплоснабжения</w:t>
            </w:r>
          </w:p>
        </w:tc>
        <w:tc>
          <w:tcPr>
            <w:tcW w:w="3010" w:type="dxa"/>
            <w:shd w:val="clear" w:color="auto" w:fill="auto"/>
            <w:vAlign w:val="center"/>
          </w:tcPr>
          <w:p w:rsidR="004623A4" w:rsidRPr="008E7D72" w:rsidRDefault="004623A4" w:rsidP="004623A4">
            <w:pPr>
              <w:pStyle w:val="a4"/>
              <w:jc w:val="center"/>
              <w:rPr>
                <w:b/>
                <w:sz w:val="20"/>
                <w:szCs w:val="20"/>
              </w:rPr>
            </w:pPr>
            <w:r w:rsidRPr="008E7D72">
              <w:rPr>
                <w:b/>
                <w:sz w:val="20"/>
                <w:szCs w:val="20"/>
              </w:rPr>
              <w:t>Место расположения</w:t>
            </w:r>
          </w:p>
        </w:tc>
        <w:tc>
          <w:tcPr>
            <w:tcW w:w="1526"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rPr>
            </w:pPr>
            <w:r w:rsidRPr="008E7D72">
              <w:rPr>
                <w:b/>
                <w:sz w:val="20"/>
                <w:szCs w:val="20"/>
              </w:rPr>
              <w:t>Установленная мощность, Гкал/ч</w:t>
            </w:r>
          </w:p>
        </w:tc>
        <w:tc>
          <w:tcPr>
            <w:tcW w:w="1701" w:type="dxa"/>
            <w:shd w:val="clear" w:color="auto" w:fill="auto"/>
            <w:tcMar>
              <w:top w:w="28" w:type="dxa"/>
              <w:left w:w="28" w:type="dxa"/>
              <w:bottom w:w="28" w:type="dxa"/>
              <w:right w:w="28" w:type="dxa"/>
            </w:tcMar>
            <w:vAlign w:val="center"/>
          </w:tcPr>
          <w:p w:rsidR="004623A4" w:rsidRPr="008E7D72" w:rsidRDefault="004623A4" w:rsidP="004623A4">
            <w:pPr>
              <w:pStyle w:val="a4"/>
              <w:jc w:val="center"/>
              <w:rPr>
                <w:b/>
                <w:sz w:val="20"/>
                <w:szCs w:val="20"/>
                <w:lang w:val="ru-RU"/>
              </w:rPr>
            </w:pPr>
            <w:r w:rsidRPr="008E7D72">
              <w:rPr>
                <w:b/>
                <w:sz w:val="20"/>
                <w:szCs w:val="20"/>
                <w:lang w:val="ru-RU"/>
              </w:rPr>
              <w:t>Фактическая подключенная нагрузка, Гкал/ч</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№1</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4А</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2,1</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2,1</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№2</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4Б</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5,12</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5,12</w:t>
            </w:r>
          </w:p>
        </w:tc>
      </w:tr>
      <w:tr w:rsidR="008E7D72" w:rsidRPr="008E7D72" w:rsidTr="004623A4">
        <w:tc>
          <w:tcPr>
            <w:tcW w:w="3114" w:type="dxa"/>
            <w:shd w:val="clear" w:color="auto" w:fill="auto"/>
            <w:tcMar>
              <w:top w:w="28" w:type="dxa"/>
              <w:left w:w="28" w:type="dxa"/>
              <w:bottom w:w="28" w:type="dxa"/>
              <w:right w:w="28" w:type="dxa"/>
            </w:tcMar>
            <w:vAlign w:val="center"/>
          </w:tcPr>
          <w:p w:rsidR="008E7D72" w:rsidRPr="008E7D72" w:rsidRDefault="008E7D72" w:rsidP="008E7D72">
            <w:pPr>
              <w:pStyle w:val="af2"/>
            </w:pPr>
            <w:r w:rsidRPr="008E7D72">
              <w:t>Котельная №5</w:t>
            </w:r>
          </w:p>
          <w:p w:rsidR="008E7D72" w:rsidRPr="008E7D72" w:rsidRDefault="008E7D72" w:rsidP="008E7D72">
            <w:pPr>
              <w:pStyle w:val="af2"/>
            </w:pPr>
            <w:r w:rsidRPr="008E7D72">
              <w:t>п. Парковый</w:t>
            </w:r>
          </w:p>
        </w:tc>
        <w:tc>
          <w:tcPr>
            <w:tcW w:w="3010" w:type="dxa"/>
            <w:shd w:val="clear" w:color="auto" w:fill="auto"/>
            <w:vAlign w:val="center"/>
          </w:tcPr>
          <w:p w:rsidR="008E7D72" w:rsidRPr="008E7D72" w:rsidRDefault="008E7D72" w:rsidP="008E7D72">
            <w:pPr>
              <w:pStyle w:val="a4"/>
              <w:jc w:val="center"/>
              <w:rPr>
                <w:rFonts w:asciiTheme="minorHAnsi" w:hAnsiTheme="minorHAnsi"/>
                <w:sz w:val="20"/>
                <w:lang w:val="ru-RU"/>
              </w:rPr>
            </w:pPr>
            <w:r w:rsidRPr="008E7D72">
              <w:rPr>
                <w:sz w:val="20"/>
                <w:lang w:val="ru-RU"/>
              </w:rPr>
              <w:t>п. Парковый, ул. Гагарина 17А</w:t>
            </w:r>
          </w:p>
        </w:tc>
        <w:tc>
          <w:tcPr>
            <w:tcW w:w="1526"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0"/>
              <w:jc w:val="center"/>
              <w:rPr>
                <w:sz w:val="20"/>
                <w:szCs w:val="20"/>
              </w:rPr>
            </w:pPr>
            <w:r w:rsidRPr="008E7D72">
              <w:rPr>
                <w:sz w:val="20"/>
                <w:szCs w:val="20"/>
              </w:rPr>
              <w:t>3,25</w:t>
            </w:r>
          </w:p>
        </w:tc>
        <w:tc>
          <w:tcPr>
            <w:tcW w:w="1701" w:type="dxa"/>
            <w:shd w:val="clear" w:color="auto" w:fill="auto"/>
            <w:tcMar>
              <w:top w:w="28" w:type="dxa"/>
              <w:left w:w="28" w:type="dxa"/>
              <w:bottom w:w="28" w:type="dxa"/>
              <w:right w:w="28" w:type="dxa"/>
            </w:tcMar>
            <w:vAlign w:val="center"/>
          </w:tcPr>
          <w:p w:rsidR="008E7D72" w:rsidRPr="008E7D72" w:rsidRDefault="008E7D72" w:rsidP="008E7D72">
            <w:pPr>
              <w:spacing w:line="240" w:lineRule="auto"/>
              <w:ind w:firstLine="17"/>
              <w:jc w:val="center"/>
              <w:rPr>
                <w:sz w:val="20"/>
                <w:szCs w:val="20"/>
              </w:rPr>
            </w:pPr>
            <w:r w:rsidRPr="008E7D72">
              <w:rPr>
                <w:sz w:val="20"/>
                <w:szCs w:val="20"/>
              </w:rPr>
              <w:t>3,25</w:t>
            </w:r>
          </w:p>
        </w:tc>
      </w:tr>
      <w:tr w:rsidR="008E7D72" w:rsidRPr="009E4235" w:rsidTr="004623A4">
        <w:tc>
          <w:tcPr>
            <w:tcW w:w="3114" w:type="dxa"/>
            <w:shd w:val="clear" w:color="auto" w:fill="auto"/>
            <w:tcMar>
              <w:top w:w="28" w:type="dxa"/>
              <w:left w:w="28" w:type="dxa"/>
              <w:bottom w:w="28" w:type="dxa"/>
              <w:right w:w="28" w:type="dxa"/>
            </w:tcMar>
            <w:vAlign w:val="center"/>
          </w:tcPr>
          <w:p w:rsidR="008E7D72" w:rsidRPr="000C2B98" w:rsidRDefault="008E7D72" w:rsidP="008E7D72">
            <w:pPr>
              <w:pStyle w:val="af2"/>
            </w:pPr>
            <w:r w:rsidRPr="000C2B98">
              <w:t>Котельная №8</w:t>
            </w:r>
          </w:p>
          <w:p w:rsidR="008E7D72" w:rsidRPr="000C2B98" w:rsidRDefault="008E7D72" w:rsidP="008E7D72">
            <w:pPr>
              <w:pStyle w:val="af2"/>
            </w:pPr>
            <w:r w:rsidRPr="00896C4B">
              <w:t>п. Парков</w:t>
            </w:r>
            <w:r>
              <w:t>ый</w:t>
            </w:r>
          </w:p>
        </w:tc>
        <w:tc>
          <w:tcPr>
            <w:tcW w:w="3010" w:type="dxa"/>
            <w:shd w:val="clear" w:color="auto" w:fill="auto"/>
            <w:vAlign w:val="center"/>
          </w:tcPr>
          <w:p w:rsidR="008E7D72" w:rsidRPr="00BB2C2D" w:rsidRDefault="008E7D72" w:rsidP="008E7D72">
            <w:pPr>
              <w:pStyle w:val="a4"/>
              <w:jc w:val="center"/>
              <w:rPr>
                <w:rFonts w:asciiTheme="minorHAnsi" w:hAnsiTheme="minorHAnsi"/>
                <w:sz w:val="20"/>
                <w:highlight w:val="yellow"/>
                <w:lang w:val="ru-RU"/>
              </w:rPr>
            </w:pPr>
            <w:r w:rsidRPr="00BB2C2D">
              <w:rPr>
                <w:sz w:val="20"/>
                <w:lang w:val="ru-RU"/>
              </w:rPr>
              <w:t>п. Парковый, ул. Гагарина 17В</w:t>
            </w:r>
          </w:p>
        </w:tc>
        <w:tc>
          <w:tcPr>
            <w:tcW w:w="1526" w:type="dxa"/>
            <w:shd w:val="clear" w:color="auto" w:fill="auto"/>
            <w:tcMar>
              <w:top w:w="28" w:type="dxa"/>
              <w:left w:w="28" w:type="dxa"/>
              <w:bottom w:w="28" w:type="dxa"/>
              <w:right w:w="28" w:type="dxa"/>
            </w:tcMar>
            <w:vAlign w:val="center"/>
          </w:tcPr>
          <w:p w:rsidR="008E7D72" w:rsidRPr="00896C4B" w:rsidRDefault="008E7D72" w:rsidP="008E7D72">
            <w:pPr>
              <w:spacing w:line="240" w:lineRule="auto"/>
              <w:ind w:firstLine="0"/>
              <w:jc w:val="center"/>
              <w:rPr>
                <w:sz w:val="20"/>
                <w:szCs w:val="20"/>
              </w:rPr>
            </w:pPr>
            <w:r w:rsidRPr="00896C4B">
              <w:rPr>
                <w:sz w:val="20"/>
                <w:szCs w:val="20"/>
              </w:rPr>
              <w:t>2,4</w:t>
            </w:r>
          </w:p>
        </w:tc>
        <w:tc>
          <w:tcPr>
            <w:tcW w:w="1701" w:type="dxa"/>
            <w:shd w:val="clear" w:color="auto" w:fill="auto"/>
            <w:tcMar>
              <w:top w:w="28" w:type="dxa"/>
              <w:left w:w="28" w:type="dxa"/>
              <w:bottom w:w="28" w:type="dxa"/>
              <w:right w:w="28" w:type="dxa"/>
            </w:tcMar>
            <w:vAlign w:val="center"/>
          </w:tcPr>
          <w:p w:rsidR="008E7D72" w:rsidRPr="00896C4B" w:rsidRDefault="008E7D72" w:rsidP="008E7D72">
            <w:pPr>
              <w:spacing w:line="240" w:lineRule="auto"/>
              <w:ind w:firstLine="17"/>
              <w:jc w:val="center"/>
              <w:rPr>
                <w:sz w:val="20"/>
                <w:szCs w:val="20"/>
              </w:rPr>
            </w:pPr>
            <w:r w:rsidRPr="00896C4B">
              <w:rPr>
                <w:sz w:val="20"/>
                <w:szCs w:val="20"/>
              </w:rPr>
              <w:t>1,6</w:t>
            </w:r>
          </w:p>
        </w:tc>
      </w:tr>
    </w:tbl>
    <w:p w:rsidR="004623A4" w:rsidRPr="009E4235" w:rsidRDefault="004623A4" w:rsidP="004623A4">
      <w:pPr>
        <w:rPr>
          <w:highlight w:val="yellow"/>
        </w:rPr>
      </w:pPr>
    </w:p>
    <w:p w:rsidR="00B83EF7" w:rsidRPr="008E7D72" w:rsidRDefault="00B83EF7" w:rsidP="00B83EF7">
      <w:r w:rsidRPr="008E7D72">
        <w:t>Основное оборудование источников теплоснабжения представлено в таблице 3.8.</w:t>
      </w:r>
      <w:r w:rsidR="0010356A" w:rsidRPr="008E7D72">
        <w:t>1</w:t>
      </w:r>
    </w:p>
    <w:p w:rsidR="00B83EF7" w:rsidRPr="008E7D72" w:rsidRDefault="00B83EF7" w:rsidP="00B83EF7">
      <w:pPr>
        <w:jc w:val="right"/>
      </w:pPr>
      <w:r w:rsidRPr="008E7D72">
        <w:t>Таблица 3.8</w:t>
      </w:r>
      <w:r w:rsidR="0010356A" w:rsidRPr="008E7D72">
        <w:t>.1</w:t>
      </w:r>
    </w:p>
    <w:tbl>
      <w:tblPr>
        <w:tblW w:w="94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75"/>
        <w:gridCol w:w="851"/>
        <w:gridCol w:w="851"/>
        <w:gridCol w:w="993"/>
        <w:gridCol w:w="851"/>
        <w:gridCol w:w="1419"/>
        <w:gridCol w:w="1559"/>
      </w:tblGrid>
      <w:tr w:rsidR="008E7D72" w:rsidRPr="008E7D72" w:rsidTr="006E7F5F">
        <w:trPr>
          <w:trHeight w:val="742"/>
        </w:trPr>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Наименование котельной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Марка котла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Кол-во</w:t>
            </w:r>
          </w:p>
          <w:p w:rsidR="008E7D72" w:rsidRPr="008E7D72" w:rsidRDefault="008E7D72" w:rsidP="006E7F5F">
            <w:pPr>
              <w:spacing w:line="240" w:lineRule="auto"/>
              <w:ind w:firstLine="0"/>
              <w:jc w:val="center"/>
              <w:rPr>
                <w:b/>
                <w:sz w:val="20"/>
                <w:szCs w:val="20"/>
              </w:rPr>
            </w:pPr>
            <w:r w:rsidRPr="008E7D72">
              <w:rPr>
                <w:b/>
                <w:sz w:val="20"/>
                <w:szCs w:val="20"/>
              </w:rPr>
              <w:t>котлов</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Год ввода в эксплуатацию</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E7D72" w:rsidRDefault="008E7D72" w:rsidP="006E7F5F">
            <w:pPr>
              <w:spacing w:line="240" w:lineRule="auto"/>
              <w:ind w:firstLine="0"/>
              <w:jc w:val="center"/>
              <w:rPr>
                <w:b/>
                <w:sz w:val="20"/>
                <w:szCs w:val="20"/>
              </w:rPr>
            </w:pPr>
            <w:r w:rsidRPr="008E7D72">
              <w:rPr>
                <w:b/>
                <w:sz w:val="20"/>
                <w:szCs w:val="20"/>
              </w:rPr>
              <w:t>Год последней наладки</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КПД котлов</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b/>
                <w:sz w:val="20"/>
                <w:szCs w:val="20"/>
              </w:rPr>
            </w:pPr>
            <w:r w:rsidRPr="008E7D72">
              <w:rPr>
                <w:b/>
                <w:sz w:val="20"/>
                <w:szCs w:val="20"/>
              </w:rPr>
              <w:t>Установленная мощность</w:t>
            </w:r>
          </w:p>
          <w:p w:rsidR="008E7D72" w:rsidRPr="008E7D72" w:rsidRDefault="008E7D72" w:rsidP="006E7F5F">
            <w:pPr>
              <w:spacing w:line="240" w:lineRule="auto"/>
              <w:ind w:firstLine="0"/>
              <w:jc w:val="center"/>
              <w:rPr>
                <w:b/>
                <w:sz w:val="20"/>
                <w:szCs w:val="20"/>
              </w:rPr>
            </w:pPr>
            <w:r w:rsidRPr="008E7D72">
              <w:rPr>
                <w:b/>
                <w:sz w:val="20"/>
                <w:szCs w:val="20"/>
              </w:rPr>
              <w:t>(Гкал/ч)</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17"/>
              <w:jc w:val="center"/>
              <w:rPr>
                <w:b/>
                <w:sz w:val="20"/>
                <w:szCs w:val="20"/>
              </w:rPr>
            </w:pPr>
            <w:r w:rsidRPr="008E7D72">
              <w:rPr>
                <w:b/>
                <w:sz w:val="20"/>
                <w:szCs w:val="20"/>
              </w:rPr>
              <w:t>Подключенная нагрузка</w:t>
            </w:r>
          </w:p>
          <w:p w:rsidR="008E7D72" w:rsidRPr="008E7D72" w:rsidRDefault="008E7D72" w:rsidP="006E7F5F">
            <w:pPr>
              <w:spacing w:line="240" w:lineRule="auto"/>
              <w:ind w:firstLine="17"/>
              <w:jc w:val="center"/>
              <w:rPr>
                <w:b/>
                <w:sz w:val="20"/>
                <w:szCs w:val="20"/>
              </w:rPr>
            </w:pPr>
            <w:r w:rsidRPr="008E7D72">
              <w:rPr>
                <w:b/>
                <w:sz w:val="20"/>
                <w:szCs w:val="20"/>
              </w:rPr>
              <w:t>(Гкал/ч)</w:t>
            </w: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rPr>
            </w:pPr>
            <w:r w:rsidRPr="008E7D72">
              <w:rPr>
                <w:sz w:val="20"/>
              </w:rPr>
              <w:t>Котельная №1</w:t>
            </w:r>
          </w:p>
          <w:p w:rsidR="008E7D72" w:rsidRPr="008E7D72" w:rsidRDefault="008E7D72" w:rsidP="006E7F5F">
            <w:pPr>
              <w:spacing w:line="240" w:lineRule="auto"/>
              <w:ind w:firstLine="0"/>
              <w:jc w:val="center"/>
              <w:rPr>
                <w:sz w:val="20"/>
              </w:rPr>
            </w:pPr>
            <w:r w:rsidRPr="008E7D72">
              <w:rPr>
                <w:sz w:val="20"/>
              </w:rPr>
              <w:t>п. Парковый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rPr>
            </w:pPr>
            <w:r w:rsidRPr="008E7D72">
              <w:rPr>
                <w:sz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1980</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E7D72" w:rsidRDefault="008E7D72" w:rsidP="006E7F5F">
            <w:pPr>
              <w:spacing w:line="240" w:lineRule="auto"/>
              <w:ind w:firstLine="0"/>
              <w:jc w:val="center"/>
              <w:rPr>
                <w:sz w:val="20"/>
                <w:szCs w:val="20"/>
              </w:rPr>
            </w:pPr>
            <w:r w:rsidRPr="008E7D72">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79,2</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E7D72" w:rsidRDefault="008E7D72" w:rsidP="006E7F5F">
            <w:pPr>
              <w:spacing w:line="240" w:lineRule="auto"/>
              <w:ind w:firstLine="0"/>
              <w:jc w:val="center"/>
              <w:rPr>
                <w:sz w:val="20"/>
                <w:szCs w:val="20"/>
              </w:rPr>
            </w:pPr>
            <w:r w:rsidRPr="008E7D72">
              <w:rPr>
                <w:sz w:val="20"/>
                <w:szCs w:val="20"/>
              </w:rPr>
              <w:t>2,1</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E7D72">
              <w:rPr>
                <w:sz w:val="20"/>
                <w:szCs w:val="20"/>
              </w:rPr>
              <w:t>2,1</w:t>
            </w:r>
          </w:p>
        </w:tc>
      </w:tr>
      <w:tr w:rsidR="008E7D72" w:rsidRPr="00963884" w:rsidTr="006E7F5F">
        <w:trPr>
          <w:trHeight w:val="20"/>
        </w:trPr>
        <w:tc>
          <w:tcPr>
            <w:tcW w:w="1698"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r w:rsidRPr="00F6650B">
              <w:rPr>
                <w:sz w:val="20"/>
              </w:rPr>
              <w:t>Котельная №2</w:t>
            </w:r>
          </w:p>
          <w:p w:rsidR="008E7D72" w:rsidRPr="00F6650B" w:rsidRDefault="008E7D72" w:rsidP="006E7F5F">
            <w:pPr>
              <w:spacing w:line="240" w:lineRule="auto"/>
              <w:ind w:firstLine="0"/>
              <w:jc w:val="center"/>
              <w:rPr>
                <w:sz w:val="20"/>
              </w:rPr>
            </w:pPr>
            <w:r w:rsidRPr="00F6650B">
              <w:rPr>
                <w:sz w:val="20"/>
              </w:rPr>
              <w:t>п. Парковый</w:t>
            </w:r>
          </w:p>
        </w:tc>
        <w:tc>
          <w:tcPr>
            <w:tcW w:w="1275"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r w:rsidRPr="00F6650B">
              <w:rPr>
                <w:sz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614018" w:rsidRDefault="008E7D72" w:rsidP="006E7F5F">
            <w:pPr>
              <w:spacing w:line="240" w:lineRule="auto"/>
              <w:ind w:firstLine="0"/>
              <w:jc w:val="center"/>
              <w:rPr>
                <w:sz w:val="20"/>
                <w:szCs w:val="20"/>
              </w:rPr>
            </w:pPr>
            <w:r w:rsidRPr="00614018">
              <w:rPr>
                <w:sz w:val="20"/>
                <w:szCs w:val="20"/>
              </w:rPr>
              <w:t>1990</w:t>
            </w:r>
          </w:p>
        </w:tc>
        <w:tc>
          <w:tcPr>
            <w:tcW w:w="993" w:type="dxa"/>
            <w:vMerge w:val="restart"/>
            <w:tcBorders>
              <w:top w:val="single" w:sz="4" w:space="0" w:color="auto"/>
              <w:left w:val="single" w:sz="4" w:space="0" w:color="auto"/>
              <w:right w:val="single" w:sz="4" w:space="0" w:color="auto"/>
            </w:tcBorders>
            <w:vAlign w:val="center"/>
          </w:tcPr>
          <w:p w:rsidR="008E7D72" w:rsidRPr="00F6650B" w:rsidRDefault="008E7D72" w:rsidP="006E7F5F">
            <w:pPr>
              <w:spacing w:line="240" w:lineRule="auto"/>
              <w:ind w:firstLine="0"/>
              <w:jc w:val="center"/>
              <w:rPr>
                <w:sz w:val="20"/>
                <w:szCs w:val="20"/>
              </w:rPr>
            </w:pPr>
            <w:r w:rsidRPr="00F6650B">
              <w:rPr>
                <w:sz w:val="20"/>
                <w:szCs w:val="20"/>
              </w:rPr>
              <w:t>-</w:t>
            </w:r>
          </w:p>
        </w:tc>
        <w:tc>
          <w:tcPr>
            <w:tcW w:w="851"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sidRPr="00F6650B">
              <w:rPr>
                <w:sz w:val="20"/>
                <w:szCs w:val="20"/>
              </w:rPr>
              <w:t>91,4</w:t>
            </w:r>
          </w:p>
        </w:tc>
        <w:tc>
          <w:tcPr>
            <w:tcW w:w="141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sidRPr="00F6650B">
              <w:rPr>
                <w:sz w:val="20"/>
                <w:szCs w:val="20"/>
              </w:rPr>
              <w:t>5,12</w:t>
            </w:r>
          </w:p>
        </w:tc>
        <w:tc>
          <w:tcPr>
            <w:tcW w:w="155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17"/>
              <w:jc w:val="center"/>
              <w:rPr>
                <w:sz w:val="20"/>
                <w:szCs w:val="20"/>
              </w:rPr>
            </w:pPr>
            <w:r w:rsidRPr="00F6650B">
              <w:rPr>
                <w:sz w:val="20"/>
                <w:szCs w:val="20"/>
              </w:rPr>
              <w:t>5,12</w:t>
            </w:r>
          </w:p>
        </w:tc>
      </w:tr>
      <w:tr w:rsidR="008E7D72" w:rsidRPr="00963884" w:rsidTr="006E7F5F">
        <w:trPr>
          <w:trHeight w:val="20"/>
        </w:trPr>
        <w:tc>
          <w:tcPr>
            <w:tcW w:w="1698" w:type="dxa"/>
            <w:vMerge/>
            <w:tcBorders>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p>
        </w:tc>
        <w:tc>
          <w:tcPr>
            <w:tcW w:w="1275"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614018" w:rsidRDefault="008E7D72" w:rsidP="006E7F5F">
            <w:pPr>
              <w:spacing w:line="240" w:lineRule="auto"/>
              <w:ind w:firstLine="0"/>
              <w:jc w:val="center"/>
              <w:rPr>
                <w:sz w:val="20"/>
                <w:szCs w:val="20"/>
              </w:rPr>
            </w:pPr>
            <w:r w:rsidRPr="00614018">
              <w:rPr>
                <w:sz w:val="20"/>
                <w:szCs w:val="20"/>
              </w:rPr>
              <w:t>2010</w:t>
            </w:r>
          </w:p>
        </w:tc>
        <w:tc>
          <w:tcPr>
            <w:tcW w:w="993" w:type="dxa"/>
            <w:vMerge/>
            <w:tcBorders>
              <w:left w:val="single" w:sz="4" w:space="0" w:color="auto"/>
              <w:bottom w:val="single" w:sz="4" w:space="0" w:color="auto"/>
              <w:right w:val="single" w:sz="4" w:space="0" w:color="auto"/>
            </w:tcBorders>
            <w:vAlign w:val="center"/>
          </w:tcPr>
          <w:p w:rsidR="008E7D72" w:rsidRPr="00F6650B" w:rsidRDefault="008E7D72" w:rsidP="006E7F5F">
            <w:pPr>
              <w:spacing w:line="240" w:lineRule="auto"/>
              <w:ind w:firstLine="0"/>
              <w:jc w:val="center"/>
              <w:rPr>
                <w:sz w:val="20"/>
                <w:szCs w:val="20"/>
              </w:rPr>
            </w:pPr>
          </w:p>
        </w:tc>
        <w:tc>
          <w:tcPr>
            <w:tcW w:w="851"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p>
        </w:tc>
        <w:tc>
          <w:tcPr>
            <w:tcW w:w="1419"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0"/>
              <w:jc w:val="center"/>
              <w:rPr>
                <w:sz w:val="20"/>
                <w:szCs w:val="20"/>
              </w:rPr>
            </w:pPr>
          </w:p>
        </w:tc>
        <w:tc>
          <w:tcPr>
            <w:tcW w:w="1559" w:type="dxa"/>
            <w:vMerge/>
            <w:tcBorders>
              <w:left w:val="single" w:sz="4" w:space="0" w:color="auto"/>
              <w:right w:val="single" w:sz="4" w:space="0" w:color="auto"/>
            </w:tcBorders>
            <w:tcMar>
              <w:top w:w="28" w:type="dxa"/>
              <w:left w:w="28" w:type="dxa"/>
              <w:bottom w:w="28" w:type="dxa"/>
              <w:right w:w="28" w:type="dxa"/>
            </w:tcMar>
            <w:vAlign w:val="center"/>
          </w:tcPr>
          <w:p w:rsidR="008E7D72" w:rsidRPr="00F6650B" w:rsidRDefault="008E7D72" w:rsidP="006E7F5F">
            <w:pPr>
              <w:spacing w:line="240" w:lineRule="auto"/>
              <w:ind w:firstLine="17"/>
              <w:jc w:val="center"/>
              <w:rPr>
                <w:sz w:val="20"/>
                <w:szCs w:val="20"/>
              </w:rPr>
            </w:pP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Котельная №5</w:t>
            </w:r>
          </w:p>
          <w:p w:rsidR="008E7D72" w:rsidRPr="00896C4B" w:rsidRDefault="008E7D72" w:rsidP="006E7F5F">
            <w:pPr>
              <w:spacing w:line="240" w:lineRule="auto"/>
              <w:ind w:firstLine="0"/>
              <w:jc w:val="center"/>
              <w:rPr>
                <w:sz w:val="20"/>
              </w:rPr>
            </w:pPr>
            <w:r w:rsidRPr="00896C4B">
              <w:rPr>
                <w:sz w:val="20"/>
              </w:rPr>
              <w:t>п. Парков</w:t>
            </w:r>
            <w:r>
              <w:rPr>
                <w:sz w:val="20"/>
              </w:rPr>
              <w:t>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19</w:t>
            </w:r>
            <w:r>
              <w:rPr>
                <w:sz w:val="20"/>
                <w:szCs w:val="20"/>
              </w:rPr>
              <w:t>95</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96C4B" w:rsidRDefault="008E7D72" w:rsidP="006E7F5F">
            <w:pPr>
              <w:spacing w:line="240" w:lineRule="auto"/>
              <w:ind w:firstLine="0"/>
              <w:jc w:val="center"/>
              <w:rPr>
                <w:sz w:val="20"/>
                <w:szCs w:val="20"/>
              </w:rPr>
            </w:pPr>
            <w:r w:rsidRPr="00896C4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3,25</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96C4B">
              <w:rPr>
                <w:sz w:val="20"/>
                <w:szCs w:val="20"/>
              </w:rPr>
              <w:t>3,25</w:t>
            </w:r>
          </w:p>
        </w:tc>
      </w:tr>
      <w:tr w:rsidR="008E7D72" w:rsidRPr="00896C4B"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Котельная №8</w:t>
            </w:r>
          </w:p>
          <w:p w:rsidR="008E7D72" w:rsidRPr="00896C4B" w:rsidRDefault="008E7D72" w:rsidP="006E7F5F">
            <w:pPr>
              <w:spacing w:line="240" w:lineRule="auto"/>
              <w:ind w:firstLine="0"/>
              <w:jc w:val="center"/>
              <w:rPr>
                <w:sz w:val="20"/>
              </w:rPr>
            </w:pPr>
            <w:r w:rsidRPr="00896C4B">
              <w:rPr>
                <w:sz w:val="20"/>
              </w:rPr>
              <w:t>п. Парков</w:t>
            </w:r>
            <w:r>
              <w:rPr>
                <w:sz w:val="20"/>
              </w:rPr>
              <w:t>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rPr>
            </w:pPr>
            <w:r w:rsidRPr="00896C4B">
              <w:rPr>
                <w:sz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19</w:t>
            </w:r>
            <w:r>
              <w:rPr>
                <w:sz w:val="20"/>
                <w:szCs w:val="20"/>
              </w:rPr>
              <w:t>96</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896C4B" w:rsidRDefault="008E7D72" w:rsidP="006E7F5F">
            <w:pPr>
              <w:spacing w:line="240" w:lineRule="auto"/>
              <w:ind w:firstLine="0"/>
              <w:jc w:val="center"/>
              <w:rPr>
                <w:sz w:val="20"/>
                <w:szCs w:val="20"/>
              </w:rPr>
            </w:pPr>
            <w:r w:rsidRPr="00896C4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0"/>
              <w:jc w:val="center"/>
              <w:rPr>
                <w:sz w:val="20"/>
                <w:szCs w:val="20"/>
              </w:rPr>
            </w:pPr>
            <w:r w:rsidRPr="00896C4B">
              <w:rPr>
                <w:sz w:val="20"/>
                <w:szCs w:val="20"/>
              </w:rPr>
              <w:t>2,4</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896C4B" w:rsidRDefault="008E7D72" w:rsidP="006E7F5F">
            <w:pPr>
              <w:spacing w:line="240" w:lineRule="auto"/>
              <w:ind w:firstLine="17"/>
              <w:jc w:val="center"/>
              <w:rPr>
                <w:sz w:val="20"/>
                <w:szCs w:val="20"/>
              </w:rPr>
            </w:pPr>
            <w:r w:rsidRPr="00896C4B">
              <w:rPr>
                <w:sz w:val="20"/>
                <w:szCs w:val="20"/>
              </w:rPr>
              <w:t>1,6</w:t>
            </w:r>
          </w:p>
        </w:tc>
      </w:tr>
    </w:tbl>
    <w:p w:rsidR="008D3848" w:rsidRPr="008E7D72" w:rsidRDefault="008D3848" w:rsidP="008D3848">
      <w:r w:rsidRPr="008E7D72">
        <w:t>Сведения о вспомогательном оборудовании котельных представлены в таблице 3.9.</w:t>
      </w:r>
    </w:p>
    <w:p w:rsidR="008D3848" w:rsidRPr="008E7D72" w:rsidRDefault="008D3848" w:rsidP="008D3848">
      <w:pPr>
        <w:jc w:val="right"/>
      </w:pPr>
      <w:r w:rsidRPr="008E7D72">
        <w:t>Таблица 3.9</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6"/>
        <w:gridCol w:w="2921"/>
        <w:gridCol w:w="1691"/>
        <w:gridCol w:w="1430"/>
        <w:gridCol w:w="1174"/>
        <w:gridCol w:w="1723"/>
      </w:tblGrid>
      <w:tr w:rsidR="008E7D72" w:rsidRPr="002D0F7A" w:rsidTr="006E7F5F">
        <w:trPr>
          <w:trHeight w:val="516"/>
          <w:tblHeader/>
        </w:trPr>
        <w:tc>
          <w:tcPr>
            <w:tcW w:w="248" w:type="pct"/>
            <w:shd w:val="clear" w:color="auto" w:fill="auto"/>
            <w:tcMar>
              <w:top w:w="28" w:type="dxa"/>
              <w:bottom w:w="28" w:type="dxa"/>
            </w:tcMar>
            <w:vAlign w:val="center"/>
          </w:tcPr>
          <w:p w:rsidR="008E7D72" w:rsidRPr="008E7D72" w:rsidRDefault="008E7D72" w:rsidP="006E7F5F">
            <w:pPr>
              <w:pStyle w:val="af2"/>
              <w:rPr>
                <w:b/>
              </w:rPr>
            </w:pPr>
            <w:r w:rsidRPr="008E7D72">
              <w:rPr>
                <w:b/>
              </w:rPr>
              <w:t>№ п/п</w:t>
            </w:r>
          </w:p>
        </w:tc>
        <w:tc>
          <w:tcPr>
            <w:tcW w:w="1553" w:type="pct"/>
            <w:shd w:val="clear" w:color="auto" w:fill="auto"/>
            <w:tcMar>
              <w:top w:w="28" w:type="dxa"/>
              <w:bottom w:w="28" w:type="dxa"/>
            </w:tcMar>
            <w:vAlign w:val="center"/>
          </w:tcPr>
          <w:p w:rsidR="008E7D72" w:rsidRPr="008E7D72" w:rsidRDefault="008E7D72" w:rsidP="006E7F5F">
            <w:pPr>
              <w:pStyle w:val="af2"/>
              <w:rPr>
                <w:b/>
              </w:rPr>
            </w:pPr>
            <w:r w:rsidRPr="008E7D72">
              <w:rPr>
                <w:b/>
              </w:rPr>
              <w:t>Наименование оборудования</w:t>
            </w:r>
          </w:p>
        </w:tc>
        <w:tc>
          <w:tcPr>
            <w:tcW w:w="899" w:type="pct"/>
            <w:shd w:val="clear" w:color="auto" w:fill="auto"/>
            <w:tcMar>
              <w:top w:w="28" w:type="dxa"/>
              <w:bottom w:w="28" w:type="dxa"/>
            </w:tcMar>
            <w:vAlign w:val="center"/>
          </w:tcPr>
          <w:p w:rsidR="008E7D72" w:rsidRPr="008E7D72" w:rsidRDefault="008E7D72" w:rsidP="006E7F5F">
            <w:pPr>
              <w:pStyle w:val="af2"/>
              <w:rPr>
                <w:b/>
              </w:rPr>
            </w:pPr>
            <w:r w:rsidRPr="008E7D72">
              <w:rPr>
                <w:b/>
              </w:rPr>
              <w:t>Тип оборудования</w:t>
            </w:r>
          </w:p>
        </w:tc>
        <w:tc>
          <w:tcPr>
            <w:tcW w:w="760" w:type="pct"/>
            <w:shd w:val="clear" w:color="auto" w:fill="auto"/>
            <w:tcMar>
              <w:top w:w="28" w:type="dxa"/>
              <w:bottom w:w="28" w:type="dxa"/>
            </w:tcMar>
            <w:vAlign w:val="center"/>
          </w:tcPr>
          <w:p w:rsidR="008E7D72" w:rsidRPr="008E7D72" w:rsidRDefault="008E7D72" w:rsidP="006E7F5F">
            <w:pPr>
              <w:pStyle w:val="af2"/>
              <w:rPr>
                <w:b/>
              </w:rPr>
            </w:pPr>
            <w:r w:rsidRPr="008E7D72">
              <w:rPr>
                <w:b/>
              </w:rPr>
              <w:t>Количество</w:t>
            </w:r>
          </w:p>
        </w:tc>
        <w:tc>
          <w:tcPr>
            <w:tcW w:w="624" w:type="pct"/>
            <w:shd w:val="clear" w:color="auto" w:fill="auto"/>
            <w:tcMar>
              <w:top w:w="28" w:type="dxa"/>
              <w:bottom w:w="28" w:type="dxa"/>
            </w:tcMar>
            <w:vAlign w:val="center"/>
          </w:tcPr>
          <w:p w:rsidR="008E7D72" w:rsidRPr="008E7D72" w:rsidRDefault="008E7D72" w:rsidP="006E7F5F">
            <w:pPr>
              <w:pStyle w:val="af2"/>
              <w:rPr>
                <w:b/>
              </w:rPr>
            </w:pPr>
            <w:r w:rsidRPr="008E7D72">
              <w:rPr>
                <w:b/>
              </w:rPr>
              <w:t>Мощность, кВт</w:t>
            </w:r>
          </w:p>
        </w:tc>
        <w:tc>
          <w:tcPr>
            <w:tcW w:w="916" w:type="pct"/>
            <w:shd w:val="clear" w:color="auto" w:fill="auto"/>
            <w:tcMar>
              <w:top w:w="28" w:type="dxa"/>
              <w:bottom w:w="28" w:type="dxa"/>
            </w:tcMar>
            <w:vAlign w:val="center"/>
          </w:tcPr>
          <w:p w:rsidR="008E7D72" w:rsidRPr="002D0F7A" w:rsidRDefault="008E7D72" w:rsidP="006E7F5F">
            <w:pPr>
              <w:pStyle w:val="af2"/>
              <w:rPr>
                <w:b/>
              </w:rPr>
            </w:pPr>
            <w:r w:rsidRPr="008E7D72">
              <w:rPr>
                <w:b/>
              </w:rPr>
              <w:t>Период работы</w:t>
            </w:r>
          </w:p>
        </w:tc>
      </w:tr>
      <w:tr w:rsidR="008E7D72" w:rsidRPr="002D0F7A" w:rsidTr="006E7F5F">
        <w:trPr>
          <w:trHeight w:val="20"/>
        </w:trPr>
        <w:tc>
          <w:tcPr>
            <w:tcW w:w="5000" w:type="pct"/>
            <w:gridSpan w:val="6"/>
            <w:shd w:val="clear" w:color="auto" w:fill="auto"/>
            <w:tcMar>
              <w:top w:w="28" w:type="dxa"/>
              <w:bottom w:w="28" w:type="dxa"/>
            </w:tcMar>
          </w:tcPr>
          <w:p w:rsidR="008E7D72" w:rsidRPr="002D0F7A" w:rsidRDefault="008E7D72" w:rsidP="006E7F5F">
            <w:pPr>
              <w:pStyle w:val="af2"/>
              <w:rPr>
                <w:b/>
                <w:position w:val="-1"/>
              </w:rPr>
            </w:pPr>
            <w:r w:rsidRPr="002D0F7A">
              <w:rPr>
                <w:b/>
              </w:rPr>
              <w:t>Котельная №1 п. Парковый</w:t>
            </w:r>
          </w:p>
        </w:tc>
      </w:tr>
      <w:tr w:rsidR="008E7D72" w:rsidRPr="001321AE" w:rsidTr="006E7F5F">
        <w:trPr>
          <w:trHeight w:val="206"/>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rPr>
                <w:szCs w:val="18"/>
              </w:rPr>
            </w:pPr>
            <w:r>
              <w:rPr>
                <w:szCs w:val="18"/>
              </w:rPr>
              <w:t>Сетевой</w:t>
            </w:r>
            <w:r w:rsidRPr="001321AE">
              <w:rPr>
                <w:szCs w:val="18"/>
              </w:rPr>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100-65-20</w:t>
            </w:r>
            <w:r>
              <w:t>0</w:t>
            </w:r>
          </w:p>
        </w:tc>
        <w:tc>
          <w:tcPr>
            <w:tcW w:w="760" w:type="pct"/>
            <w:shd w:val="clear" w:color="auto" w:fill="auto"/>
            <w:tcMar>
              <w:top w:w="28" w:type="dxa"/>
              <w:bottom w:w="28" w:type="dxa"/>
            </w:tcMar>
            <w:vAlign w:val="center"/>
          </w:tcPr>
          <w:p w:rsidR="008E7D72" w:rsidRPr="001321AE" w:rsidRDefault="008E7D72" w:rsidP="006E7F5F">
            <w:pPr>
              <w:pStyle w:val="af2"/>
            </w:pPr>
            <w:r w:rsidRPr="001321AE">
              <w:t>2</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30</w:t>
            </w:r>
          </w:p>
        </w:tc>
        <w:tc>
          <w:tcPr>
            <w:tcW w:w="916" w:type="pct"/>
            <w:shd w:val="clear" w:color="auto" w:fill="auto"/>
            <w:tcMar>
              <w:top w:w="28" w:type="dxa"/>
              <w:bottom w:w="28" w:type="dxa"/>
            </w:tcMar>
            <w:vAlign w:val="center"/>
          </w:tcPr>
          <w:p w:rsidR="008E7D72" w:rsidRPr="001321AE" w:rsidRDefault="008E7D72" w:rsidP="006E7F5F">
            <w:pPr>
              <w:pStyle w:val="af2"/>
            </w:pPr>
            <w:r>
              <w:t>-</w:t>
            </w:r>
          </w:p>
        </w:tc>
      </w:tr>
      <w:tr w:rsidR="008E7D72" w:rsidTr="006E7F5F">
        <w:trPr>
          <w:trHeight w:val="206"/>
        </w:trPr>
        <w:tc>
          <w:tcPr>
            <w:tcW w:w="248" w:type="pct"/>
            <w:shd w:val="clear" w:color="auto" w:fill="auto"/>
            <w:tcMar>
              <w:top w:w="28" w:type="dxa"/>
              <w:bottom w:w="28" w:type="dxa"/>
            </w:tcMar>
            <w:vAlign w:val="center"/>
          </w:tcPr>
          <w:p w:rsidR="008E7D72" w:rsidRPr="001321AE" w:rsidRDefault="008E7D72" w:rsidP="006E7F5F">
            <w:pPr>
              <w:pStyle w:val="af2"/>
            </w:pPr>
            <w:r>
              <w:t>2</w:t>
            </w:r>
          </w:p>
        </w:tc>
        <w:tc>
          <w:tcPr>
            <w:tcW w:w="1553" w:type="pct"/>
            <w:shd w:val="clear" w:color="auto" w:fill="auto"/>
            <w:tcMar>
              <w:top w:w="28" w:type="dxa"/>
              <w:bottom w:w="28" w:type="dxa"/>
            </w:tcMar>
            <w:vAlign w:val="bottom"/>
          </w:tcPr>
          <w:p w:rsidR="008E7D72" w:rsidRDefault="008E7D72" w:rsidP="006E7F5F">
            <w:pPr>
              <w:pStyle w:val="af2"/>
              <w:rPr>
                <w:szCs w:val="18"/>
              </w:rPr>
            </w:pPr>
            <w:r w:rsidRPr="001321AE">
              <w:rPr>
                <w:szCs w:val="18"/>
              </w:rPr>
              <w:t>Циркуляционный насос</w:t>
            </w:r>
            <w:r>
              <w:rPr>
                <w:szCs w:val="18"/>
              </w:rP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 xml:space="preserve">К </w:t>
            </w:r>
            <w:r>
              <w:t>80</w:t>
            </w:r>
            <w:r w:rsidRPr="001321AE">
              <w:t>-65-20</w:t>
            </w:r>
            <w:r>
              <w:t>0</w:t>
            </w:r>
          </w:p>
        </w:tc>
        <w:tc>
          <w:tcPr>
            <w:tcW w:w="760" w:type="pct"/>
            <w:shd w:val="clear" w:color="auto" w:fill="auto"/>
            <w:tcMar>
              <w:top w:w="28" w:type="dxa"/>
              <w:bottom w:w="28" w:type="dxa"/>
            </w:tcMar>
            <w:vAlign w:val="center"/>
          </w:tcPr>
          <w:p w:rsidR="008E7D72" w:rsidRPr="001321AE" w:rsidRDefault="008E7D72" w:rsidP="006E7F5F">
            <w:pPr>
              <w:pStyle w:val="af2"/>
            </w:pPr>
            <w:r>
              <w:t>1</w:t>
            </w:r>
          </w:p>
        </w:tc>
        <w:tc>
          <w:tcPr>
            <w:tcW w:w="624" w:type="pct"/>
            <w:shd w:val="clear" w:color="auto" w:fill="auto"/>
            <w:tcMar>
              <w:top w:w="28" w:type="dxa"/>
              <w:bottom w:w="28" w:type="dxa"/>
            </w:tcMar>
            <w:vAlign w:val="bottom"/>
          </w:tcPr>
          <w:p w:rsidR="008E7D72" w:rsidRDefault="008E7D72" w:rsidP="006E7F5F">
            <w:pPr>
              <w:pStyle w:val="af2"/>
              <w:rPr>
                <w:szCs w:val="18"/>
              </w:rPr>
            </w:pPr>
            <w:r>
              <w:rPr>
                <w:szCs w:val="18"/>
              </w:rPr>
              <w:t>11</w:t>
            </w:r>
          </w:p>
        </w:tc>
        <w:tc>
          <w:tcPr>
            <w:tcW w:w="916" w:type="pct"/>
            <w:shd w:val="clear" w:color="auto" w:fill="auto"/>
            <w:tcMar>
              <w:top w:w="28" w:type="dxa"/>
              <w:bottom w:w="28" w:type="dxa"/>
            </w:tcMar>
            <w:vAlign w:val="center"/>
          </w:tcPr>
          <w:p w:rsidR="008E7D72" w:rsidRDefault="008E7D72" w:rsidP="006E7F5F">
            <w:pPr>
              <w:pStyle w:val="af2"/>
            </w:pP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t>3</w:t>
            </w:r>
          </w:p>
        </w:tc>
        <w:tc>
          <w:tcPr>
            <w:tcW w:w="1553" w:type="pct"/>
            <w:shd w:val="clear" w:color="auto" w:fill="auto"/>
            <w:tcMar>
              <w:top w:w="28" w:type="dxa"/>
              <w:bottom w:w="28" w:type="dxa"/>
            </w:tcMar>
            <w:vAlign w:val="bottom"/>
          </w:tcPr>
          <w:p w:rsidR="008E7D72" w:rsidRPr="001321AE" w:rsidRDefault="008E7D72" w:rsidP="006E7F5F">
            <w:pPr>
              <w:pStyle w:val="af2"/>
              <w:rPr>
                <w:szCs w:val="18"/>
              </w:rPr>
            </w:pPr>
            <w:r>
              <w:rPr>
                <w:szCs w:val="18"/>
              </w:rPr>
              <w:t>Сетевой</w:t>
            </w:r>
            <w:r w:rsidRPr="001321AE">
              <w:rPr>
                <w:szCs w:val="18"/>
              </w:rPr>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45-55</w:t>
            </w:r>
          </w:p>
        </w:tc>
        <w:tc>
          <w:tcPr>
            <w:tcW w:w="760" w:type="pct"/>
            <w:shd w:val="clear" w:color="auto" w:fill="auto"/>
            <w:tcMar>
              <w:top w:w="28" w:type="dxa"/>
              <w:bottom w:w="28" w:type="dxa"/>
            </w:tcMar>
            <w:vAlign w:val="center"/>
          </w:tcPr>
          <w:p w:rsidR="008E7D72" w:rsidRPr="001321AE" w:rsidRDefault="008E7D72" w:rsidP="006E7F5F">
            <w:pPr>
              <w:pStyle w:val="af2"/>
            </w:pPr>
            <w:r w:rsidRPr="001321AE">
              <w:t>4</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p>
        </w:tc>
        <w:tc>
          <w:tcPr>
            <w:tcW w:w="916" w:type="pct"/>
            <w:shd w:val="clear" w:color="auto" w:fill="auto"/>
            <w:tcMar>
              <w:top w:w="28" w:type="dxa"/>
              <w:bottom w:w="28" w:type="dxa"/>
            </w:tcMar>
            <w:vAlign w:val="center"/>
          </w:tcPr>
          <w:p w:rsidR="008E7D72" w:rsidRPr="001321AE" w:rsidRDefault="008E7D72" w:rsidP="006E7F5F">
            <w:pPr>
              <w:pStyle w:val="af2"/>
            </w:pPr>
            <w:r>
              <w:t>-</w:t>
            </w:r>
          </w:p>
        </w:tc>
      </w:tr>
      <w:tr w:rsidR="008E7D72" w:rsidRPr="002D0F7A" w:rsidTr="006E7F5F">
        <w:trPr>
          <w:trHeight w:val="20"/>
        </w:trPr>
        <w:tc>
          <w:tcPr>
            <w:tcW w:w="5000" w:type="pct"/>
            <w:gridSpan w:val="6"/>
            <w:shd w:val="clear" w:color="auto" w:fill="auto"/>
            <w:tcMar>
              <w:top w:w="28" w:type="dxa"/>
              <w:bottom w:w="28" w:type="dxa"/>
            </w:tcMar>
          </w:tcPr>
          <w:p w:rsidR="008E7D72" w:rsidRPr="002D0F7A" w:rsidRDefault="008E7D72" w:rsidP="006E7F5F">
            <w:pPr>
              <w:pStyle w:val="af2"/>
              <w:rPr>
                <w:b/>
                <w:position w:val="-1"/>
              </w:rPr>
            </w:pPr>
            <w:r w:rsidRPr="002D0F7A">
              <w:rPr>
                <w:b/>
              </w:rPr>
              <w:t>Котельная №2 п. Парковый</w:t>
            </w:r>
          </w:p>
        </w:tc>
      </w:tr>
      <w:tr w:rsidR="008E7D72" w:rsidRPr="001321AE" w:rsidTr="006E7F5F">
        <w:trPr>
          <w:trHeight w:val="192"/>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100-65-20</w:t>
            </w:r>
            <w:r>
              <w:t>0</w:t>
            </w:r>
          </w:p>
        </w:tc>
        <w:tc>
          <w:tcPr>
            <w:tcW w:w="760" w:type="pct"/>
            <w:shd w:val="clear" w:color="auto" w:fill="auto"/>
            <w:tcMar>
              <w:top w:w="28" w:type="dxa"/>
              <w:bottom w:w="28" w:type="dxa"/>
            </w:tcMar>
            <w:vAlign w:val="center"/>
          </w:tcPr>
          <w:p w:rsidR="008E7D72" w:rsidRPr="001321AE" w:rsidRDefault="008E7D72" w:rsidP="006E7F5F">
            <w:pPr>
              <w:pStyle w:val="af2"/>
            </w:pPr>
            <w:r>
              <w:t>3</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30</w:t>
            </w:r>
          </w:p>
        </w:tc>
        <w:tc>
          <w:tcPr>
            <w:tcW w:w="916" w:type="pct"/>
            <w:shd w:val="clear" w:color="auto" w:fill="auto"/>
            <w:tcMar>
              <w:top w:w="28" w:type="dxa"/>
              <w:bottom w:w="28" w:type="dxa"/>
            </w:tcMar>
            <w:vAlign w:val="center"/>
          </w:tcPr>
          <w:p w:rsidR="008E7D72" w:rsidRPr="001321AE" w:rsidRDefault="008E7D72" w:rsidP="006E7F5F">
            <w:pPr>
              <w:pStyle w:val="af2"/>
              <w:rPr>
                <w:szCs w:val="24"/>
              </w:rPr>
            </w:pPr>
            <w:r>
              <w:rPr>
                <w:szCs w:val="24"/>
              </w:rPr>
              <w:t>-</w:t>
            </w:r>
          </w:p>
        </w:tc>
      </w:tr>
      <w:tr w:rsidR="008E7D72" w:rsidTr="006E7F5F">
        <w:trPr>
          <w:trHeight w:val="192"/>
        </w:trPr>
        <w:tc>
          <w:tcPr>
            <w:tcW w:w="248" w:type="pct"/>
            <w:shd w:val="clear" w:color="auto" w:fill="auto"/>
            <w:tcMar>
              <w:top w:w="28" w:type="dxa"/>
              <w:bottom w:w="28" w:type="dxa"/>
            </w:tcMar>
            <w:vAlign w:val="center"/>
          </w:tcPr>
          <w:p w:rsidR="008E7D72" w:rsidRPr="001321AE" w:rsidRDefault="008E7D72" w:rsidP="006E7F5F">
            <w:pPr>
              <w:pStyle w:val="af2"/>
            </w:pPr>
            <w:r>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rPr>
                <w:szCs w:val="18"/>
              </w:rPr>
              <w:t>Циркуляционный насос</w:t>
            </w:r>
            <w:r>
              <w:rPr>
                <w:szCs w:val="18"/>
              </w:rP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 100-65-</w:t>
            </w:r>
            <w:r>
              <w:t>250</w:t>
            </w:r>
          </w:p>
        </w:tc>
        <w:tc>
          <w:tcPr>
            <w:tcW w:w="760" w:type="pct"/>
            <w:shd w:val="clear" w:color="auto" w:fill="auto"/>
            <w:tcMar>
              <w:top w:w="28" w:type="dxa"/>
              <w:bottom w:w="28" w:type="dxa"/>
            </w:tcMar>
            <w:vAlign w:val="center"/>
          </w:tcPr>
          <w:p w:rsidR="008E7D72" w:rsidRDefault="008E7D72" w:rsidP="006E7F5F">
            <w:pPr>
              <w:pStyle w:val="af2"/>
            </w:pPr>
            <w:r>
              <w:t>2</w:t>
            </w:r>
          </w:p>
        </w:tc>
        <w:tc>
          <w:tcPr>
            <w:tcW w:w="624" w:type="pct"/>
            <w:shd w:val="clear" w:color="auto" w:fill="auto"/>
            <w:tcMar>
              <w:top w:w="28" w:type="dxa"/>
              <w:bottom w:w="28" w:type="dxa"/>
            </w:tcMar>
            <w:vAlign w:val="center"/>
          </w:tcPr>
          <w:p w:rsidR="008E7D72" w:rsidRDefault="008E7D72" w:rsidP="006E7F5F">
            <w:pPr>
              <w:pStyle w:val="af2"/>
              <w:rPr>
                <w:szCs w:val="18"/>
              </w:rPr>
            </w:pPr>
            <w:r>
              <w:rPr>
                <w:szCs w:val="18"/>
              </w:rPr>
              <w:t>40</w:t>
            </w:r>
          </w:p>
        </w:tc>
        <w:tc>
          <w:tcPr>
            <w:tcW w:w="916" w:type="pct"/>
            <w:shd w:val="clear" w:color="auto" w:fill="auto"/>
            <w:tcMar>
              <w:top w:w="28" w:type="dxa"/>
              <w:bottom w:w="28" w:type="dxa"/>
            </w:tcMar>
            <w:vAlign w:val="center"/>
          </w:tcPr>
          <w:p w:rsidR="008E7D72" w:rsidRDefault="008E7D72" w:rsidP="006E7F5F">
            <w:pPr>
              <w:pStyle w:val="af2"/>
              <w:rPr>
                <w:szCs w:val="24"/>
              </w:rPr>
            </w:pPr>
            <w:r>
              <w:rPr>
                <w:szCs w:val="24"/>
              </w:rP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t>3</w:t>
            </w:r>
          </w:p>
        </w:tc>
        <w:tc>
          <w:tcPr>
            <w:tcW w:w="1553" w:type="pct"/>
            <w:shd w:val="clear" w:color="auto" w:fill="auto"/>
            <w:tcMar>
              <w:top w:w="28" w:type="dxa"/>
              <w:bottom w:w="28" w:type="dxa"/>
            </w:tcMar>
            <w:vAlign w:val="bottom"/>
          </w:tcPr>
          <w:p w:rsidR="008E7D72" w:rsidRPr="001321AE" w:rsidRDefault="008E7D72" w:rsidP="006E7F5F">
            <w:pPr>
              <w:pStyle w:val="af2"/>
            </w:pPr>
            <w:r>
              <w:t>Сетевой</w:t>
            </w:r>
            <w:r w:rsidRPr="001321AE">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t>ВК 2/26</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sidRPr="001321AE">
              <w:rPr>
                <w:szCs w:val="24"/>
              </w:rPr>
              <w:t>1</w:t>
            </w:r>
          </w:p>
        </w:tc>
        <w:tc>
          <w:tcPr>
            <w:tcW w:w="624" w:type="pct"/>
            <w:shd w:val="clear" w:color="auto" w:fill="auto"/>
            <w:tcMar>
              <w:top w:w="28" w:type="dxa"/>
              <w:bottom w:w="28" w:type="dxa"/>
            </w:tcMar>
            <w:vAlign w:val="bottom"/>
          </w:tcPr>
          <w:p w:rsidR="008E7D72" w:rsidRPr="001321AE" w:rsidRDefault="008E7D72" w:rsidP="006E7F5F">
            <w:pPr>
              <w:pStyle w:val="af2"/>
              <w:rPr>
                <w:szCs w:val="18"/>
              </w:rPr>
            </w:pPr>
            <w:r>
              <w:rPr>
                <w:szCs w:val="18"/>
              </w:rPr>
              <w:t>4</w:t>
            </w:r>
          </w:p>
        </w:tc>
        <w:tc>
          <w:tcPr>
            <w:tcW w:w="916" w:type="pct"/>
            <w:shd w:val="clear" w:color="auto" w:fill="auto"/>
            <w:tcMar>
              <w:top w:w="28" w:type="dxa"/>
              <w:bottom w:w="28" w:type="dxa"/>
            </w:tcMar>
            <w:vAlign w:val="center"/>
          </w:tcPr>
          <w:p w:rsidR="008E7D72" w:rsidRPr="001321AE" w:rsidRDefault="008E7D72" w:rsidP="006E7F5F">
            <w:pPr>
              <w:pStyle w:val="af2"/>
              <w:rPr>
                <w:szCs w:val="24"/>
              </w:rPr>
            </w:pPr>
            <w:r>
              <w:rPr>
                <w:szCs w:val="24"/>
              </w:rPr>
              <w:t>-</w:t>
            </w:r>
          </w:p>
        </w:tc>
      </w:tr>
      <w:tr w:rsidR="008E7D72" w:rsidRPr="002D0F7A" w:rsidTr="006E7F5F">
        <w:trPr>
          <w:trHeight w:val="20"/>
        </w:trPr>
        <w:tc>
          <w:tcPr>
            <w:tcW w:w="5000" w:type="pct"/>
            <w:gridSpan w:val="6"/>
            <w:shd w:val="clear" w:color="auto" w:fill="auto"/>
            <w:tcMar>
              <w:top w:w="28" w:type="dxa"/>
              <w:bottom w:w="28" w:type="dxa"/>
            </w:tcMar>
            <w:vAlign w:val="center"/>
          </w:tcPr>
          <w:p w:rsidR="008E7D72" w:rsidRPr="002D0F7A" w:rsidRDefault="008E7D72" w:rsidP="006E7F5F">
            <w:pPr>
              <w:pStyle w:val="af2"/>
              <w:rPr>
                <w:b/>
                <w:szCs w:val="24"/>
              </w:rPr>
            </w:pPr>
            <w:r w:rsidRPr="002D0F7A">
              <w:rPr>
                <w:b/>
              </w:rPr>
              <w:t>Котельная №5 п. Парковый</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t>Сетевой</w:t>
            </w:r>
            <w:r w:rsidRPr="001321AE">
              <w:t xml:space="preserve">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rsidRPr="001321AE">
              <w:t xml:space="preserve">К </w:t>
            </w:r>
            <w:r>
              <w:t>80/50</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Pr>
                <w:szCs w:val="24"/>
              </w:rPr>
              <w:t>3</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r>
              <w:t xml:space="preserve"> ГВС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 xml:space="preserve">К </w:t>
            </w:r>
            <w:r>
              <w:t>20/30</w:t>
            </w:r>
          </w:p>
        </w:tc>
        <w:tc>
          <w:tcPr>
            <w:tcW w:w="760" w:type="pct"/>
            <w:shd w:val="clear" w:color="auto" w:fill="auto"/>
            <w:tcMar>
              <w:top w:w="28" w:type="dxa"/>
              <w:bottom w:w="28" w:type="dxa"/>
            </w:tcMar>
            <w:vAlign w:val="center"/>
          </w:tcPr>
          <w:p w:rsidR="008E7D72" w:rsidRPr="001321AE" w:rsidRDefault="008E7D72" w:rsidP="006E7F5F">
            <w:pPr>
              <w:pStyle w:val="af2"/>
            </w:pPr>
            <w: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2D0F7A" w:rsidTr="006E7F5F">
        <w:trPr>
          <w:trHeight w:val="20"/>
        </w:trPr>
        <w:tc>
          <w:tcPr>
            <w:tcW w:w="5000" w:type="pct"/>
            <w:gridSpan w:val="6"/>
            <w:shd w:val="clear" w:color="auto" w:fill="auto"/>
            <w:tcMar>
              <w:top w:w="28" w:type="dxa"/>
              <w:bottom w:w="28" w:type="dxa"/>
            </w:tcMar>
            <w:vAlign w:val="center"/>
          </w:tcPr>
          <w:p w:rsidR="008E7D72" w:rsidRPr="002D0F7A" w:rsidRDefault="008E7D72" w:rsidP="006E7F5F">
            <w:pPr>
              <w:pStyle w:val="af2"/>
              <w:rPr>
                <w:b/>
              </w:rPr>
            </w:pPr>
            <w:r w:rsidRPr="002D0F7A">
              <w:rPr>
                <w:b/>
              </w:rPr>
              <w:t>Котельная №8 п. Парковый</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1</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rPr>
                <w:szCs w:val="24"/>
              </w:rPr>
            </w:pPr>
            <w:r w:rsidRPr="001321AE">
              <w:t xml:space="preserve">К </w:t>
            </w:r>
            <w:r>
              <w:t>20/30</w:t>
            </w:r>
          </w:p>
        </w:tc>
        <w:tc>
          <w:tcPr>
            <w:tcW w:w="760" w:type="pct"/>
            <w:shd w:val="clear" w:color="auto" w:fill="auto"/>
            <w:tcMar>
              <w:top w:w="28" w:type="dxa"/>
              <w:bottom w:w="28" w:type="dxa"/>
            </w:tcMar>
            <w:vAlign w:val="center"/>
          </w:tcPr>
          <w:p w:rsidR="008E7D72" w:rsidRPr="001321AE" w:rsidRDefault="008E7D72" w:rsidP="006E7F5F">
            <w:pPr>
              <w:pStyle w:val="af2"/>
              <w:rPr>
                <w:szCs w:val="24"/>
              </w:rPr>
            </w:pPr>
            <w:r>
              <w:rPr>
                <w:szCs w:val="24"/>
              </w:rP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t>-</w:t>
            </w:r>
          </w:p>
        </w:tc>
      </w:tr>
      <w:tr w:rsidR="008E7D72" w:rsidRPr="001321AE" w:rsidTr="006E7F5F">
        <w:trPr>
          <w:trHeight w:val="20"/>
        </w:trPr>
        <w:tc>
          <w:tcPr>
            <w:tcW w:w="248" w:type="pct"/>
            <w:shd w:val="clear" w:color="auto" w:fill="auto"/>
            <w:tcMar>
              <w:top w:w="28" w:type="dxa"/>
              <w:bottom w:w="28" w:type="dxa"/>
            </w:tcMar>
            <w:vAlign w:val="center"/>
          </w:tcPr>
          <w:p w:rsidR="008E7D72" w:rsidRPr="001321AE" w:rsidRDefault="008E7D72" w:rsidP="006E7F5F">
            <w:pPr>
              <w:pStyle w:val="af2"/>
            </w:pPr>
            <w:r w:rsidRPr="001321AE">
              <w:t>2</w:t>
            </w:r>
          </w:p>
        </w:tc>
        <w:tc>
          <w:tcPr>
            <w:tcW w:w="1553" w:type="pct"/>
            <w:shd w:val="clear" w:color="auto" w:fill="auto"/>
            <w:tcMar>
              <w:top w:w="28" w:type="dxa"/>
              <w:bottom w:w="28" w:type="dxa"/>
            </w:tcMar>
            <w:vAlign w:val="bottom"/>
          </w:tcPr>
          <w:p w:rsidR="008E7D72" w:rsidRPr="001321AE" w:rsidRDefault="008E7D72" w:rsidP="006E7F5F">
            <w:pPr>
              <w:pStyle w:val="af2"/>
            </w:pPr>
            <w:r w:rsidRPr="001321AE">
              <w:t>Циркуляционный насос</w:t>
            </w:r>
          </w:p>
        </w:tc>
        <w:tc>
          <w:tcPr>
            <w:tcW w:w="899" w:type="pct"/>
            <w:shd w:val="clear" w:color="auto" w:fill="auto"/>
            <w:tcMar>
              <w:top w:w="28" w:type="dxa"/>
              <w:bottom w:w="28" w:type="dxa"/>
            </w:tcMar>
            <w:vAlign w:val="center"/>
          </w:tcPr>
          <w:p w:rsidR="008E7D72" w:rsidRPr="001321AE" w:rsidRDefault="008E7D72" w:rsidP="006E7F5F">
            <w:pPr>
              <w:pStyle w:val="af2"/>
            </w:pPr>
            <w:r w:rsidRPr="001321AE">
              <w:t>КМ 80-50</w:t>
            </w:r>
          </w:p>
        </w:tc>
        <w:tc>
          <w:tcPr>
            <w:tcW w:w="760" w:type="pct"/>
            <w:shd w:val="clear" w:color="auto" w:fill="auto"/>
            <w:tcMar>
              <w:top w:w="28" w:type="dxa"/>
              <w:bottom w:w="28" w:type="dxa"/>
            </w:tcMar>
            <w:vAlign w:val="center"/>
          </w:tcPr>
          <w:p w:rsidR="008E7D72" w:rsidRPr="001321AE" w:rsidRDefault="008E7D72" w:rsidP="006E7F5F">
            <w:pPr>
              <w:pStyle w:val="af2"/>
            </w:pPr>
            <w:r>
              <w:t>2</w:t>
            </w:r>
          </w:p>
        </w:tc>
        <w:tc>
          <w:tcPr>
            <w:tcW w:w="624" w:type="pct"/>
            <w:shd w:val="clear" w:color="auto" w:fill="auto"/>
            <w:tcMar>
              <w:top w:w="28" w:type="dxa"/>
              <w:bottom w:w="28" w:type="dxa"/>
            </w:tcMar>
            <w:vAlign w:val="bottom"/>
          </w:tcPr>
          <w:p w:rsidR="008E7D72" w:rsidRPr="001321AE" w:rsidRDefault="008E7D72" w:rsidP="006E7F5F">
            <w:pPr>
              <w:pStyle w:val="af2"/>
            </w:pPr>
          </w:p>
        </w:tc>
        <w:tc>
          <w:tcPr>
            <w:tcW w:w="916" w:type="pct"/>
            <w:shd w:val="clear" w:color="auto" w:fill="auto"/>
            <w:tcMar>
              <w:top w:w="28" w:type="dxa"/>
              <w:bottom w:w="28" w:type="dxa"/>
            </w:tcMar>
            <w:vAlign w:val="bottom"/>
          </w:tcPr>
          <w:p w:rsidR="008E7D72" w:rsidRPr="001321AE" w:rsidRDefault="008E7D72" w:rsidP="006E7F5F">
            <w:pPr>
              <w:pStyle w:val="af2"/>
            </w:pPr>
            <w:r w:rsidRPr="001321AE">
              <w:t>-</w:t>
            </w:r>
          </w:p>
        </w:tc>
      </w:tr>
    </w:tbl>
    <w:p w:rsidR="00B01F12" w:rsidRPr="008E7D72" w:rsidRDefault="00B01F12" w:rsidP="00B01F12">
      <w:r w:rsidRPr="008E7D72">
        <w:t>Технические характеристики тепловых сетей и сетей горячего водоснабжения представлены в таблице 3.10.</w:t>
      </w:r>
    </w:p>
    <w:p w:rsidR="00B01F12" w:rsidRPr="008E7D72" w:rsidRDefault="00B01F12" w:rsidP="00B01F12">
      <w:pPr>
        <w:jc w:val="right"/>
      </w:pPr>
      <w:r w:rsidRPr="008E7D72">
        <w:t>Таблица 3.10</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64"/>
        <w:gridCol w:w="1135"/>
        <w:gridCol w:w="801"/>
        <w:gridCol w:w="1335"/>
        <w:gridCol w:w="995"/>
        <w:gridCol w:w="1033"/>
        <w:gridCol w:w="1139"/>
        <w:gridCol w:w="884"/>
        <w:gridCol w:w="609"/>
      </w:tblGrid>
      <w:tr w:rsidR="008E7D72" w:rsidRPr="004E35DB" w:rsidTr="008E7D72">
        <w:trPr>
          <w:trHeight w:val="397"/>
        </w:trPr>
        <w:tc>
          <w:tcPr>
            <w:tcW w:w="421"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сети</w:t>
            </w:r>
          </w:p>
        </w:tc>
        <w:tc>
          <w:tcPr>
            <w:tcW w:w="450"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Теплоноситель</w:t>
            </w:r>
          </w:p>
        </w:tc>
        <w:tc>
          <w:tcPr>
            <w:tcW w:w="591"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прокладки</w:t>
            </w:r>
          </w:p>
        </w:tc>
        <w:tc>
          <w:tcPr>
            <w:tcW w:w="417"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Тип линии</w:t>
            </w:r>
          </w:p>
        </w:tc>
        <w:tc>
          <w:tcPr>
            <w:tcW w:w="695"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 xml:space="preserve">Количество </w:t>
            </w:r>
          </w:p>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трубопроводов</w:t>
            </w:r>
          </w:p>
        </w:tc>
        <w:tc>
          <w:tcPr>
            <w:tcW w:w="518"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proofErr w:type="spellStart"/>
            <w:r w:rsidRPr="008E7D72">
              <w:rPr>
                <w:rFonts w:eastAsia="Times New Roman"/>
                <w:b/>
                <w:bCs/>
                <w:sz w:val="20"/>
                <w:szCs w:val="20"/>
                <w:lang w:eastAsia="ru-RU"/>
              </w:rPr>
              <w:t>Усл</w:t>
            </w:r>
            <w:proofErr w:type="spellEnd"/>
            <w:r w:rsidRPr="008E7D72">
              <w:rPr>
                <w:rFonts w:eastAsia="Times New Roman"/>
                <w:b/>
                <w:bCs/>
                <w:sz w:val="20"/>
                <w:szCs w:val="20"/>
                <w:lang w:eastAsia="ru-RU"/>
              </w:rPr>
              <w:t>. диаметр трубопровода, мм</w:t>
            </w:r>
          </w:p>
        </w:tc>
        <w:tc>
          <w:tcPr>
            <w:tcW w:w="538"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Протяженность ТС в двухтрубном исчислении, м</w:t>
            </w:r>
          </w:p>
        </w:tc>
        <w:tc>
          <w:tcPr>
            <w:tcW w:w="593"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Изоляция</w:t>
            </w:r>
          </w:p>
        </w:tc>
        <w:tc>
          <w:tcPr>
            <w:tcW w:w="460" w:type="pct"/>
            <w:shd w:val="clear" w:color="auto" w:fill="auto"/>
            <w:vAlign w:val="center"/>
            <w:hideMark/>
          </w:tcPr>
          <w:p w:rsidR="008E7D72" w:rsidRPr="008E7D72"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Год прокладки или последнего кап. ремонта</w:t>
            </w:r>
          </w:p>
        </w:tc>
        <w:tc>
          <w:tcPr>
            <w:tcW w:w="317" w:type="pct"/>
            <w:shd w:val="clear" w:color="auto" w:fill="auto"/>
            <w:vAlign w:val="center"/>
            <w:hideMark/>
          </w:tcPr>
          <w:p w:rsidR="008E7D72" w:rsidRPr="004E35DB" w:rsidRDefault="008E7D72" w:rsidP="006E7F5F">
            <w:pPr>
              <w:spacing w:line="240" w:lineRule="auto"/>
              <w:ind w:firstLine="0"/>
              <w:jc w:val="center"/>
              <w:rPr>
                <w:rFonts w:eastAsia="Times New Roman"/>
                <w:b/>
                <w:bCs/>
                <w:sz w:val="20"/>
                <w:szCs w:val="20"/>
                <w:lang w:eastAsia="ru-RU"/>
              </w:rPr>
            </w:pPr>
            <w:r w:rsidRPr="008E7D72">
              <w:rPr>
                <w:rFonts w:eastAsia="Times New Roman"/>
                <w:b/>
                <w:bCs/>
                <w:sz w:val="20"/>
                <w:szCs w:val="20"/>
                <w:lang w:eastAsia="ru-RU"/>
              </w:rPr>
              <w:t>Износ, %</w:t>
            </w:r>
          </w:p>
        </w:tc>
      </w:tr>
      <w:tr w:rsidR="008E7D72" w:rsidRPr="004E35DB" w:rsidTr="008E7D72">
        <w:trPr>
          <w:trHeight w:val="167"/>
        </w:trPr>
        <w:tc>
          <w:tcPr>
            <w:tcW w:w="421" w:type="pct"/>
            <w:shd w:val="clear" w:color="auto" w:fill="auto"/>
            <w:vAlign w:val="center"/>
            <w:hideMark/>
          </w:tcPr>
          <w:p w:rsidR="008E7D72" w:rsidRPr="004E35DB" w:rsidRDefault="008E7D72" w:rsidP="006E7F5F">
            <w:pPr>
              <w:pStyle w:val="af2"/>
            </w:pPr>
            <w:r w:rsidRPr="004E35DB">
              <w:t>1</w:t>
            </w:r>
          </w:p>
        </w:tc>
        <w:tc>
          <w:tcPr>
            <w:tcW w:w="450" w:type="pct"/>
            <w:shd w:val="clear" w:color="auto" w:fill="auto"/>
            <w:vAlign w:val="center"/>
            <w:hideMark/>
          </w:tcPr>
          <w:p w:rsidR="008E7D72" w:rsidRPr="004E35DB" w:rsidRDefault="008E7D72" w:rsidP="006E7F5F">
            <w:pPr>
              <w:pStyle w:val="af2"/>
            </w:pPr>
            <w:r w:rsidRPr="004E35DB">
              <w:t>2</w:t>
            </w:r>
          </w:p>
        </w:tc>
        <w:tc>
          <w:tcPr>
            <w:tcW w:w="591" w:type="pct"/>
            <w:shd w:val="clear" w:color="auto" w:fill="auto"/>
            <w:vAlign w:val="center"/>
            <w:hideMark/>
          </w:tcPr>
          <w:p w:rsidR="008E7D72" w:rsidRPr="004E35DB" w:rsidRDefault="008E7D72" w:rsidP="006E7F5F">
            <w:pPr>
              <w:pStyle w:val="af2"/>
            </w:pPr>
            <w:r w:rsidRPr="004E35DB">
              <w:t>3</w:t>
            </w:r>
          </w:p>
        </w:tc>
        <w:tc>
          <w:tcPr>
            <w:tcW w:w="417" w:type="pct"/>
            <w:shd w:val="clear" w:color="auto" w:fill="auto"/>
            <w:vAlign w:val="center"/>
            <w:hideMark/>
          </w:tcPr>
          <w:p w:rsidR="008E7D72" w:rsidRPr="004E35DB" w:rsidRDefault="008E7D72" w:rsidP="006E7F5F">
            <w:pPr>
              <w:pStyle w:val="af2"/>
            </w:pPr>
            <w:r w:rsidRPr="004E35DB">
              <w:t>4</w:t>
            </w:r>
          </w:p>
        </w:tc>
        <w:tc>
          <w:tcPr>
            <w:tcW w:w="695" w:type="pct"/>
            <w:shd w:val="clear" w:color="auto" w:fill="auto"/>
            <w:vAlign w:val="center"/>
            <w:hideMark/>
          </w:tcPr>
          <w:p w:rsidR="008E7D72" w:rsidRPr="004E35DB" w:rsidRDefault="008E7D72" w:rsidP="006E7F5F">
            <w:pPr>
              <w:pStyle w:val="af2"/>
            </w:pPr>
            <w:r w:rsidRPr="004E35DB">
              <w:t>5</w:t>
            </w:r>
          </w:p>
        </w:tc>
        <w:tc>
          <w:tcPr>
            <w:tcW w:w="518" w:type="pct"/>
            <w:shd w:val="clear" w:color="auto" w:fill="auto"/>
            <w:vAlign w:val="center"/>
            <w:hideMark/>
          </w:tcPr>
          <w:p w:rsidR="008E7D72" w:rsidRPr="004E35DB" w:rsidRDefault="008E7D72" w:rsidP="006E7F5F">
            <w:pPr>
              <w:pStyle w:val="af2"/>
            </w:pPr>
            <w:r w:rsidRPr="004E35DB">
              <w:t>6</w:t>
            </w:r>
          </w:p>
        </w:tc>
        <w:tc>
          <w:tcPr>
            <w:tcW w:w="538" w:type="pct"/>
            <w:shd w:val="clear" w:color="auto" w:fill="auto"/>
            <w:vAlign w:val="center"/>
            <w:hideMark/>
          </w:tcPr>
          <w:p w:rsidR="008E7D72" w:rsidRPr="004E35DB" w:rsidRDefault="008E7D72" w:rsidP="006E7F5F">
            <w:pPr>
              <w:pStyle w:val="af2"/>
            </w:pPr>
            <w:r w:rsidRPr="004E35DB">
              <w:t>7</w:t>
            </w:r>
          </w:p>
        </w:tc>
        <w:tc>
          <w:tcPr>
            <w:tcW w:w="593" w:type="pct"/>
            <w:shd w:val="clear" w:color="auto" w:fill="auto"/>
            <w:vAlign w:val="center"/>
            <w:hideMark/>
          </w:tcPr>
          <w:p w:rsidR="008E7D72" w:rsidRPr="004E35DB" w:rsidRDefault="008E7D72" w:rsidP="006E7F5F">
            <w:pPr>
              <w:pStyle w:val="af2"/>
            </w:pPr>
            <w:r w:rsidRPr="004E35DB">
              <w:t>8</w:t>
            </w:r>
          </w:p>
        </w:tc>
        <w:tc>
          <w:tcPr>
            <w:tcW w:w="460" w:type="pct"/>
            <w:shd w:val="clear" w:color="auto" w:fill="auto"/>
            <w:vAlign w:val="center"/>
            <w:hideMark/>
          </w:tcPr>
          <w:p w:rsidR="008E7D72" w:rsidRPr="004E35DB" w:rsidRDefault="008E7D72" w:rsidP="006E7F5F">
            <w:pPr>
              <w:pStyle w:val="af2"/>
            </w:pPr>
            <w:r w:rsidRPr="004E35DB">
              <w:t>9</w:t>
            </w:r>
          </w:p>
        </w:tc>
        <w:tc>
          <w:tcPr>
            <w:tcW w:w="317" w:type="pct"/>
            <w:shd w:val="clear" w:color="auto" w:fill="auto"/>
            <w:vAlign w:val="center"/>
            <w:hideMark/>
          </w:tcPr>
          <w:p w:rsidR="008E7D72" w:rsidRPr="004E35DB" w:rsidRDefault="008E7D72" w:rsidP="006E7F5F">
            <w:pPr>
              <w:pStyle w:val="af2"/>
            </w:pPr>
            <w:r w:rsidRPr="004E35DB">
              <w:t>10</w:t>
            </w:r>
          </w:p>
        </w:tc>
      </w:tr>
      <w:tr w:rsidR="008E7D72" w:rsidRPr="00290022" w:rsidTr="008E7D72">
        <w:trPr>
          <w:trHeight w:val="20"/>
        </w:trPr>
        <w:tc>
          <w:tcPr>
            <w:tcW w:w="5000" w:type="pct"/>
            <w:gridSpan w:val="10"/>
            <w:shd w:val="clear" w:color="auto" w:fill="auto"/>
            <w:vAlign w:val="center"/>
            <w:hideMark/>
          </w:tcPr>
          <w:p w:rsidR="008E7D72" w:rsidRPr="00290022" w:rsidRDefault="008E7D72" w:rsidP="006E7F5F">
            <w:pPr>
              <w:ind w:firstLine="0"/>
              <w:jc w:val="center"/>
              <w:rPr>
                <w:rFonts w:eastAsia="Times New Roman"/>
                <w:b/>
                <w:sz w:val="20"/>
                <w:szCs w:val="20"/>
                <w:lang w:eastAsia="ru-RU"/>
              </w:rPr>
            </w:pPr>
            <w:r w:rsidRPr="00290022">
              <w:rPr>
                <w:sz w:val="20"/>
              </w:rPr>
              <w:t>Котельная №1 п. Парковый и Котельная №2 п. Парковый</w:t>
            </w:r>
          </w:p>
        </w:tc>
      </w:tr>
      <w:tr w:rsidR="008E7D72" w:rsidRPr="00290022" w:rsidTr="008E7D72">
        <w:trPr>
          <w:trHeight w:val="370"/>
        </w:trPr>
        <w:tc>
          <w:tcPr>
            <w:tcW w:w="421"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отопления</w:t>
            </w:r>
          </w:p>
        </w:tc>
        <w:tc>
          <w:tcPr>
            <w:tcW w:w="450"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подземная в канале, надземная</w:t>
            </w:r>
          </w:p>
        </w:tc>
        <w:tc>
          <w:tcPr>
            <w:tcW w:w="417"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76-159</w:t>
            </w:r>
          </w:p>
        </w:tc>
        <w:tc>
          <w:tcPr>
            <w:tcW w:w="538" w:type="pct"/>
            <w:vMerge w:val="restart"/>
            <w:shd w:val="clear" w:color="auto" w:fill="auto"/>
            <w:vAlign w:val="center"/>
            <w:hideMark/>
          </w:tcPr>
          <w:p w:rsidR="008E7D72" w:rsidRPr="00290022" w:rsidRDefault="008E7D72" w:rsidP="006E7F5F">
            <w:pPr>
              <w:pStyle w:val="ac"/>
              <w:rPr>
                <w:lang w:eastAsia="ru-RU"/>
              </w:rPr>
            </w:pPr>
            <w:r>
              <w:rPr>
                <w:lang w:eastAsia="ru-RU"/>
              </w:rPr>
              <w:t>2900</w:t>
            </w:r>
          </w:p>
        </w:tc>
        <w:tc>
          <w:tcPr>
            <w:tcW w:w="593"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рубероид,</w:t>
            </w:r>
          </w:p>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минеральная вата</w:t>
            </w:r>
          </w:p>
        </w:tc>
        <w:tc>
          <w:tcPr>
            <w:tcW w:w="460"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19</w:t>
            </w:r>
            <w:r>
              <w:rPr>
                <w:rFonts w:eastAsia="Times New Roman"/>
                <w:sz w:val="20"/>
                <w:szCs w:val="20"/>
                <w:lang w:eastAsia="ru-RU"/>
              </w:rPr>
              <w:t>8</w:t>
            </w:r>
            <w:r w:rsidRPr="00290022">
              <w:rPr>
                <w:rFonts w:eastAsia="Times New Roman"/>
                <w:sz w:val="20"/>
                <w:szCs w:val="20"/>
                <w:lang w:eastAsia="ru-RU"/>
              </w:rPr>
              <w:t>0-1990</w:t>
            </w:r>
          </w:p>
        </w:tc>
        <w:tc>
          <w:tcPr>
            <w:tcW w:w="317" w:type="pct"/>
            <w:vMerge w:val="restar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80</w:t>
            </w:r>
          </w:p>
        </w:tc>
      </w:tr>
      <w:tr w:rsidR="008E7D72" w:rsidRPr="009A00DB" w:rsidTr="008E7D72">
        <w:trPr>
          <w:trHeight w:val="133"/>
        </w:trPr>
        <w:tc>
          <w:tcPr>
            <w:tcW w:w="421" w:type="pct"/>
            <w:vMerge/>
            <w:shd w:val="clear" w:color="auto" w:fill="auto"/>
            <w:vAlign w:val="center"/>
            <w:hideMark/>
          </w:tcPr>
          <w:p w:rsidR="008E7D72" w:rsidRPr="00290022" w:rsidRDefault="008E7D72" w:rsidP="006E7F5F">
            <w:pPr>
              <w:spacing w:line="240" w:lineRule="auto"/>
              <w:ind w:firstLine="0"/>
              <w:jc w:val="center"/>
              <w:rPr>
                <w:rFonts w:eastAsia="Times New Roman"/>
                <w:b/>
                <w:bCs/>
                <w:sz w:val="20"/>
                <w:szCs w:val="20"/>
                <w:lang w:eastAsia="ru-RU"/>
              </w:rPr>
            </w:pPr>
          </w:p>
        </w:tc>
        <w:tc>
          <w:tcPr>
            <w:tcW w:w="450" w:type="pct"/>
            <w:vMerge/>
            <w:shd w:val="clear" w:color="auto" w:fill="auto"/>
            <w:vAlign w:val="center"/>
            <w:hideMark/>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hideMark/>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hideMark/>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9A00DB" w:rsidTr="008E7D72">
        <w:trPr>
          <w:trHeight w:val="267"/>
        </w:trPr>
        <w:tc>
          <w:tcPr>
            <w:tcW w:w="421" w:type="pct"/>
            <w:vMerge w:val="restart"/>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ГВС</w:t>
            </w:r>
          </w:p>
        </w:tc>
        <w:tc>
          <w:tcPr>
            <w:tcW w:w="450" w:type="pct"/>
            <w:vMerge w:val="restart"/>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76-159</w:t>
            </w:r>
          </w:p>
        </w:tc>
        <w:tc>
          <w:tcPr>
            <w:tcW w:w="53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2900</w:t>
            </w:r>
          </w:p>
        </w:tc>
        <w:tc>
          <w:tcPr>
            <w:tcW w:w="593"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9A00DB" w:rsidTr="008E7D72">
        <w:trPr>
          <w:trHeight w:val="288"/>
        </w:trPr>
        <w:tc>
          <w:tcPr>
            <w:tcW w:w="421" w:type="pct"/>
            <w:vMerge/>
            <w:shd w:val="clear" w:color="auto" w:fill="auto"/>
            <w:vAlign w:val="center"/>
          </w:tcPr>
          <w:p w:rsidR="008E7D72" w:rsidRPr="009A00DB" w:rsidRDefault="008E7D72" w:rsidP="006E7F5F">
            <w:pPr>
              <w:spacing w:line="240" w:lineRule="auto"/>
              <w:ind w:firstLine="0"/>
              <w:jc w:val="center"/>
              <w:rPr>
                <w:rFonts w:eastAsia="Times New Roman"/>
                <w:b/>
                <w:bCs/>
                <w:sz w:val="20"/>
                <w:szCs w:val="20"/>
                <w:highlight w:val="yellow"/>
                <w:lang w:eastAsia="ru-RU"/>
              </w:rPr>
            </w:pPr>
          </w:p>
        </w:tc>
        <w:tc>
          <w:tcPr>
            <w:tcW w:w="450" w:type="pct"/>
            <w:vMerge/>
            <w:shd w:val="clear" w:color="auto" w:fill="auto"/>
            <w:vAlign w:val="center"/>
          </w:tcPr>
          <w:p w:rsidR="008E7D72" w:rsidRPr="009A00DB" w:rsidRDefault="008E7D72" w:rsidP="006E7F5F">
            <w:pPr>
              <w:spacing w:line="240" w:lineRule="auto"/>
              <w:ind w:firstLine="0"/>
              <w:jc w:val="center"/>
              <w:rPr>
                <w:rFonts w:eastAsia="Times New Roman"/>
                <w:b/>
                <w:bCs/>
                <w:sz w:val="20"/>
                <w:szCs w:val="20"/>
                <w:highlight w:val="yellow"/>
                <w:lang w:eastAsia="ru-RU"/>
              </w:rPr>
            </w:pPr>
          </w:p>
        </w:tc>
        <w:tc>
          <w:tcPr>
            <w:tcW w:w="591"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538"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593"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9A00DB" w:rsidRDefault="008E7D72" w:rsidP="006E7F5F">
            <w:pPr>
              <w:spacing w:line="240" w:lineRule="auto"/>
              <w:ind w:firstLine="0"/>
              <w:jc w:val="center"/>
              <w:rPr>
                <w:rFonts w:eastAsia="Times New Roman"/>
                <w:sz w:val="20"/>
                <w:szCs w:val="20"/>
                <w:highlight w:val="yellow"/>
                <w:lang w:eastAsia="ru-RU"/>
              </w:rPr>
            </w:pPr>
          </w:p>
        </w:tc>
      </w:tr>
      <w:tr w:rsidR="008E7D72" w:rsidRPr="00290022" w:rsidTr="008E7D72">
        <w:trPr>
          <w:trHeight w:val="20"/>
        </w:trPr>
        <w:tc>
          <w:tcPr>
            <w:tcW w:w="5000" w:type="pct"/>
            <w:gridSpan w:val="10"/>
            <w:tcBorders>
              <w:bottom w:val="single" w:sz="4" w:space="0" w:color="auto"/>
            </w:tcBorders>
            <w:shd w:val="clear" w:color="auto" w:fill="auto"/>
            <w:vAlign w:val="center"/>
          </w:tcPr>
          <w:p w:rsidR="008E7D72" w:rsidRPr="00290022" w:rsidRDefault="008E7D72" w:rsidP="006E7F5F">
            <w:pPr>
              <w:ind w:firstLine="0"/>
              <w:jc w:val="center"/>
              <w:rPr>
                <w:rFonts w:eastAsia="Times New Roman"/>
                <w:b/>
                <w:sz w:val="20"/>
                <w:szCs w:val="20"/>
                <w:lang w:eastAsia="ru-RU"/>
              </w:rPr>
            </w:pPr>
            <w:r w:rsidRPr="00290022">
              <w:rPr>
                <w:sz w:val="20"/>
              </w:rPr>
              <w:t>Котельная №5</w:t>
            </w:r>
            <w:r>
              <w:rPr>
                <w:sz w:val="20"/>
              </w:rPr>
              <w:t>,8</w:t>
            </w:r>
            <w:r w:rsidRPr="00290022">
              <w:rPr>
                <w:sz w:val="20"/>
              </w:rPr>
              <w:t xml:space="preserve"> п. Парковый</w:t>
            </w:r>
          </w:p>
        </w:tc>
      </w:tr>
      <w:tr w:rsidR="008E7D72" w:rsidRPr="00290022" w:rsidTr="008E7D72">
        <w:trPr>
          <w:trHeight w:val="397"/>
        </w:trPr>
        <w:tc>
          <w:tcPr>
            <w:tcW w:w="42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отопления</w:t>
            </w:r>
          </w:p>
        </w:tc>
        <w:tc>
          <w:tcPr>
            <w:tcW w:w="450"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вода</w:t>
            </w:r>
          </w:p>
        </w:tc>
        <w:tc>
          <w:tcPr>
            <w:tcW w:w="59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подземная в канале, надземная</w:t>
            </w: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45-108</w:t>
            </w:r>
          </w:p>
        </w:tc>
        <w:tc>
          <w:tcPr>
            <w:tcW w:w="538"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1300</w:t>
            </w:r>
          </w:p>
        </w:tc>
        <w:tc>
          <w:tcPr>
            <w:tcW w:w="593"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рубероид,</w:t>
            </w:r>
          </w:p>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минеральная вата</w:t>
            </w:r>
          </w:p>
        </w:tc>
        <w:tc>
          <w:tcPr>
            <w:tcW w:w="460"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1995</w:t>
            </w:r>
          </w:p>
        </w:tc>
        <w:tc>
          <w:tcPr>
            <w:tcW w:w="317" w:type="pct"/>
            <w:vMerge w:val="restart"/>
            <w:shd w:val="clear" w:color="auto" w:fill="auto"/>
            <w:vAlign w:val="center"/>
          </w:tcPr>
          <w:p w:rsidR="008E7D72" w:rsidRPr="00290022" w:rsidRDefault="008E7D72" w:rsidP="006E7F5F">
            <w:pPr>
              <w:spacing w:line="240" w:lineRule="auto"/>
              <w:ind w:firstLine="0"/>
              <w:jc w:val="center"/>
              <w:rPr>
                <w:rFonts w:eastAsia="Times New Roman"/>
                <w:sz w:val="20"/>
                <w:szCs w:val="20"/>
                <w:lang w:val="en-US" w:eastAsia="ru-RU"/>
              </w:rPr>
            </w:pPr>
            <w:r w:rsidRPr="00290022">
              <w:rPr>
                <w:rFonts w:eastAsia="Times New Roman"/>
                <w:sz w:val="20"/>
                <w:szCs w:val="20"/>
                <w:lang w:eastAsia="ru-RU"/>
              </w:rPr>
              <w:t>60</w:t>
            </w:r>
          </w:p>
        </w:tc>
      </w:tr>
      <w:tr w:rsidR="008E7D72" w:rsidRPr="00290022" w:rsidTr="008E7D72">
        <w:trPr>
          <w:trHeight w:val="397"/>
        </w:trPr>
        <w:tc>
          <w:tcPr>
            <w:tcW w:w="42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p>
        </w:tc>
        <w:tc>
          <w:tcPr>
            <w:tcW w:w="450"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r w:rsidR="008E7D72" w:rsidRPr="00290022" w:rsidTr="008E7D72">
        <w:trPr>
          <w:trHeight w:val="397"/>
        </w:trPr>
        <w:tc>
          <w:tcPr>
            <w:tcW w:w="421" w:type="pct"/>
            <w:vMerge w:val="restart"/>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r w:rsidRPr="00290022">
              <w:rPr>
                <w:rFonts w:eastAsia="Times New Roman"/>
                <w:bCs/>
                <w:sz w:val="20"/>
                <w:szCs w:val="20"/>
                <w:lang w:eastAsia="ru-RU"/>
              </w:rPr>
              <w:t>Сети ГВС</w:t>
            </w:r>
          </w:p>
        </w:tc>
        <w:tc>
          <w:tcPr>
            <w:tcW w:w="450"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 xml:space="preserve">под-я </w:t>
            </w:r>
          </w:p>
        </w:tc>
        <w:tc>
          <w:tcPr>
            <w:tcW w:w="695" w:type="pc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val="restar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45-108</w:t>
            </w:r>
          </w:p>
        </w:tc>
        <w:tc>
          <w:tcPr>
            <w:tcW w:w="538" w:type="pct"/>
            <w:vMerge w:val="restart"/>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Pr>
                <w:rFonts w:eastAsia="Times New Roman"/>
                <w:sz w:val="20"/>
                <w:szCs w:val="20"/>
                <w:lang w:eastAsia="ru-RU"/>
              </w:rPr>
              <w:t>13</w:t>
            </w:r>
            <w:r w:rsidRPr="00290022">
              <w:rPr>
                <w:rFonts w:eastAsia="Times New Roman"/>
                <w:sz w:val="20"/>
                <w:szCs w:val="20"/>
                <w:lang w:eastAsia="ru-RU"/>
              </w:rPr>
              <w:t>00</w:t>
            </w:r>
          </w:p>
        </w:tc>
        <w:tc>
          <w:tcPr>
            <w:tcW w:w="593"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tcBorders>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r w:rsidR="008E7D72" w:rsidRPr="00290022" w:rsidTr="008E7D72">
        <w:trPr>
          <w:trHeight w:val="397"/>
        </w:trPr>
        <w:tc>
          <w:tcPr>
            <w:tcW w:w="421"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bCs/>
                <w:sz w:val="20"/>
                <w:szCs w:val="20"/>
                <w:lang w:eastAsia="ru-RU"/>
              </w:rPr>
            </w:pPr>
          </w:p>
        </w:tc>
        <w:tc>
          <w:tcPr>
            <w:tcW w:w="450"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b/>
                <w:bCs/>
                <w:sz w:val="20"/>
                <w:szCs w:val="20"/>
                <w:lang w:eastAsia="ru-RU"/>
              </w:rPr>
            </w:pPr>
          </w:p>
        </w:tc>
        <w:tc>
          <w:tcPr>
            <w:tcW w:w="591"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17" w:type="pct"/>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roofErr w:type="spellStart"/>
            <w:r w:rsidRPr="00290022">
              <w:rPr>
                <w:rFonts w:eastAsia="Times New Roman"/>
                <w:sz w:val="20"/>
                <w:szCs w:val="20"/>
                <w:lang w:eastAsia="ru-RU"/>
              </w:rPr>
              <w:t>обр</w:t>
            </w:r>
            <w:proofErr w:type="spellEnd"/>
            <w:r w:rsidRPr="00290022">
              <w:rPr>
                <w:rFonts w:eastAsia="Times New Roman"/>
                <w:sz w:val="20"/>
                <w:szCs w:val="20"/>
                <w:lang w:eastAsia="ru-RU"/>
              </w:rPr>
              <w:t xml:space="preserve">-я </w:t>
            </w:r>
          </w:p>
        </w:tc>
        <w:tc>
          <w:tcPr>
            <w:tcW w:w="695" w:type="pct"/>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r w:rsidRPr="00290022">
              <w:rPr>
                <w:rFonts w:eastAsia="Times New Roman"/>
                <w:sz w:val="20"/>
                <w:szCs w:val="20"/>
                <w:lang w:eastAsia="ru-RU"/>
              </w:rPr>
              <w:t>1</w:t>
            </w:r>
          </w:p>
        </w:tc>
        <w:tc>
          <w:tcPr>
            <w:tcW w:w="518"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38"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593"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460"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c>
          <w:tcPr>
            <w:tcW w:w="317" w:type="pct"/>
            <w:vMerge/>
            <w:tcBorders>
              <w:top w:val="single" w:sz="4" w:space="0" w:color="auto"/>
              <w:bottom w:val="single" w:sz="4" w:space="0" w:color="auto"/>
            </w:tcBorders>
            <w:shd w:val="clear" w:color="auto" w:fill="auto"/>
            <w:vAlign w:val="center"/>
          </w:tcPr>
          <w:p w:rsidR="008E7D72" w:rsidRPr="00290022" w:rsidRDefault="008E7D72" w:rsidP="006E7F5F">
            <w:pPr>
              <w:spacing w:line="240" w:lineRule="auto"/>
              <w:ind w:firstLine="0"/>
              <w:jc w:val="center"/>
              <w:rPr>
                <w:rFonts w:eastAsia="Times New Roman"/>
                <w:sz w:val="20"/>
                <w:szCs w:val="20"/>
                <w:lang w:eastAsia="ru-RU"/>
              </w:rPr>
            </w:pPr>
          </w:p>
        </w:tc>
      </w:tr>
    </w:tbl>
    <w:p w:rsidR="00B01F12" w:rsidRPr="008E7D72" w:rsidRDefault="00B01F12" w:rsidP="00B01F12">
      <w:r w:rsidRPr="008E7D72">
        <w:t xml:space="preserve">Основной производитель тепловой энергии в </w:t>
      </w:r>
      <w:r w:rsidR="00B22CDA" w:rsidRPr="008E7D72">
        <w:t>Парковском</w:t>
      </w:r>
      <w:r w:rsidRPr="008E7D72">
        <w:t xml:space="preserve"> сельском поселении </w:t>
      </w:r>
      <w:r w:rsidR="008E7D72" w:rsidRPr="008E7D72">
        <w:t>МУП ТГП ТР «</w:t>
      </w:r>
      <w:proofErr w:type="spellStart"/>
      <w:r w:rsidR="008E7D72" w:rsidRPr="008E7D72">
        <w:t>Тихорецктепло</w:t>
      </w:r>
      <w:proofErr w:type="spellEnd"/>
      <w:r w:rsidR="008E7D72" w:rsidRPr="008E7D72">
        <w:t>»</w:t>
      </w:r>
      <w:r w:rsidRPr="008E7D72">
        <w:t xml:space="preserve">. Осуществляет эксплуатацию котельных, а также обслуживает и производит ремонт котельных и тепловых сетей в собственности администрации </w:t>
      </w:r>
      <w:r w:rsidR="009E4235" w:rsidRPr="008E7D72">
        <w:t>Парковского</w:t>
      </w:r>
      <w:r w:rsidRPr="008E7D72">
        <w:t xml:space="preserve"> сельского поселения.</w:t>
      </w:r>
    </w:p>
    <w:p w:rsidR="00B83EF7" w:rsidRPr="00F9439F" w:rsidRDefault="00B83EF7" w:rsidP="004623A4"/>
    <w:p w:rsidR="00C53D57" w:rsidRPr="00F9439F" w:rsidRDefault="00C53D57" w:rsidP="003050FC">
      <w:pPr>
        <w:pStyle w:val="1"/>
        <w:numPr>
          <w:ilvl w:val="1"/>
          <w:numId w:val="7"/>
        </w:numPr>
      </w:pPr>
      <w:bookmarkStart w:id="9" w:name="_Toc442866183"/>
      <w:r w:rsidRPr="00F9439F">
        <w:t>Коммунальная инфраструктура утилизации твердых бытовых отходов</w:t>
      </w:r>
      <w:bookmarkEnd w:id="9"/>
    </w:p>
    <w:p w:rsidR="00C53D57" w:rsidRPr="00F9439F" w:rsidRDefault="00C53D57" w:rsidP="00C53D57"/>
    <w:p w:rsidR="00C53D57" w:rsidRPr="00F9439F" w:rsidRDefault="00C53D57" w:rsidP="00C53D57">
      <w:pPr>
        <w:rPr>
          <w:bCs/>
        </w:rPr>
      </w:pPr>
      <w:r w:rsidRPr="00F9439F">
        <w:rPr>
          <w:bCs/>
        </w:rPr>
        <w:t>В населенн</w:t>
      </w:r>
      <w:r w:rsidR="00621372">
        <w:rPr>
          <w:bCs/>
        </w:rPr>
        <w:t>ых</w:t>
      </w:r>
      <w:r w:rsidRPr="00F9439F">
        <w:rPr>
          <w:bCs/>
        </w:rPr>
        <w:t xml:space="preserve"> пункт</w:t>
      </w:r>
      <w:r w:rsidR="00621372">
        <w:rPr>
          <w:bCs/>
        </w:rPr>
        <w:t>ах</w:t>
      </w:r>
      <w:r w:rsidRPr="00F9439F">
        <w:rPr>
          <w:bCs/>
        </w:rPr>
        <w:t xml:space="preserve"> </w:t>
      </w:r>
      <w:r w:rsidR="009E4235" w:rsidRPr="00F9439F">
        <w:rPr>
          <w:bCs/>
        </w:rPr>
        <w:t>Парковского</w:t>
      </w:r>
      <w:r w:rsidRPr="00F9439F">
        <w:rPr>
          <w:bCs/>
        </w:rPr>
        <w:t xml:space="preserve"> сельского поселения на территории жилой зоны применяются контейнерный и позвонковый методы сбора ТБО. </w:t>
      </w:r>
      <w:r w:rsidR="009F1D3D">
        <w:rPr>
          <w:bCs/>
        </w:rPr>
        <w:t>На контейнерных площадках в поселке Парковом в</w:t>
      </w:r>
      <w:r w:rsidRPr="00F9439F">
        <w:rPr>
          <w:bCs/>
        </w:rPr>
        <w:t xml:space="preserve">ывоз мусора осуществляется </w:t>
      </w:r>
      <w:r w:rsidR="009F1D3D">
        <w:rPr>
          <w:bCs/>
        </w:rPr>
        <w:t xml:space="preserve">ежедневно, а в частном секторе поселения один-три </w:t>
      </w:r>
      <w:r w:rsidRPr="00F9439F">
        <w:rPr>
          <w:bCs/>
        </w:rPr>
        <w:t>раз</w:t>
      </w:r>
      <w:r w:rsidR="00F9439F" w:rsidRPr="00F9439F">
        <w:rPr>
          <w:bCs/>
        </w:rPr>
        <w:t>а</w:t>
      </w:r>
      <w:r w:rsidRPr="00F9439F">
        <w:rPr>
          <w:bCs/>
        </w:rPr>
        <w:t xml:space="preserve"> в неделю по маршруту, согласно установленному графику.</w:t>
      </w:r>
    </w:p>
    <w:p w:rsidR="00270583" w:rsidRPr="00F9439F" w:rsidRDefault="00C53D57" w:rsidP="0010356A">
      <w:r w:rsidRPr="00F9439F">
        <w:t>Количество и характеристика контейнеров для сбора ТБО</w:t>
      </w:r>
    </w:p>
    <w:p w:rsidR="00C53D57" w:rsidRPr="00F9439F" w:rsidRDefault="00C53D57" w:rsidP="00C53D57">
      <w:pPr>
        <w:jc w:val="right"/>
      </w:pPr>
      <w:r w:rsidRPr="00F9439F">
        <w:t xml:space="preserve">Таблица </w:t>
      </w:r>
      <w:r w:rsidR="00F45F98" w:rsidRPr="00F9439F">
        <w:t>3.11</w:t>
      </w:r>
    </w:p>
    <w:tbl>
      <w:tblPr>
        <w:tblStyle w:val="af"/>
        <w:tblW w:w="0" w:type="auto"/>
        <w:tblLook w:val="04A0" w:firstRow="1" w:lastRow="0" w:firstColumn="1" w:lastColumn="0" w:noHBand="0" w:noVBand="1"/>
      </w:tblPr>
      <w:tblGrid>
        <w:gridCol w:w="2235"/>
        <w:gridCol w:w="1559"/>
        <w:gridCol w:w="1984"/>
        <w:gridCol w:w="3793"/>
      </w:tblGrid>
      <w:tr w:rsidR="00706C7A" w:rsidTr="00CC7E90">
        <w:tc>
          <w:tcPr>
            <w:tcW w:w="2235" w:type="dxa"/>
          </w:tcPr>
          <w:p w:rsidR="00706C7A" w:rsidRPr="00706C7A" w:rsidRDefault="00706C7A" w:rsidP="00706C7A">
            <w:pPr>
              <w:pStyle w:val="ac"/>
              <w:rPr>
                <w:b/>
              </w:rPr>
            </w:pPr>
            <w:r w:rsidRPr="00706C7A">
              <w:rPr>
                <w:b/>
              </w:rPr>
              <w:t>Вид собственности</w:t>
            </w:r>
          </w:p>
        </w:tc>
        <w:tc>
          <w:tcPr>
            <w:tcW w:w="1559" w:type="dxa"/>
          </w:tcPr>
          <w:p w:rsidR="00706C7A" w:rsidRPr="00706C7A" w:rsidRDefault="00706C7A" w:rsidP="00706C7A">
            <w:pPr>
              <w:pStyle w:val="ac"/>
              <w:rPr>
                <w:b/>
              </w:rPr>
            </w:pPr>
            <w:r w:rsidRPr="00706C7A">
              <w:rPr>
                <w:b/>
              </w:rPr>
              <w:t>Емкость, м3</w:t>
            </w:r>
          </w:p>
        </w:tc>
        <w:tc>
          <w:tcPr>
            <w:tcW w:w="1984" w:type="dxa"/>
          </w:tcPr>
          <w:p w:rsidR="00706C7A" w:rsidRPr="00706C7A" w:rsidRDefault="00706C7A" w:rsidP="00706C7A">
            <w:pPr>
              <w:pStyle w:val="ac"/>
              <w:rPr>
                <w:b/>
              </w:rPr>
            </w:pPr>
            <w:r w:rsidRPr="00706C7A">
              <w:rPr>
                <w:b/>
              </w:rPr>
              <w:t>Количество, шт.</w:t>
            </w:r>
          </w:p>
        </w:tc>
        <w:tc>
          <w:tcPr>
            <w:tcW w:w="3793" w:type="dxa"/>
          </w:tcPr>
          <w:p w:rsidR="00706C7A" w:rsidRPr="00706C7A" w:rsidRDefault="00706C7A" w:rsidP="00706C7A">
            <w:pPr>
              <w:pStyle w:val="ac"/>
              <w:rPr>
                <w:b/>
              </w:rPr>
            </w:pPr>
            <w:r w:rsidRPr="00706C7A">
              <w:rPr>
                <w:b/>
              </w:rPr>
              <w:t>Место расположение</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Pr="009F1D3D" w:rsidRDefault="009F1D3D" w:rsidP="00706C7A">
            <w:pPr>
              <w:pStyle w:val="ac"/>
              <w:rPr>
                <w:lang w:val="ru-RU"/>
              </w:rPr>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21а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21г</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22</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8а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3</w:t>
            </w:r>
          </w:p>
        </w:tc>
        <w:tc>
          <w:tcPr>
            <w:tcW w:w="3793" w:type="dxa"/>
          </w:tcPr>
          <w:p w:rsidR="00706C7A" w:rsidRDefault="00706C7A" w:rsidP="00706C7A">
            <w:pPr>
              <w:pStyle w:val="ac"/>
            </w:pPr>
            <w:r>
              <w:t>п. Парковый, ул. Гагарина, 2</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Гагарина, 1б</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пер. Школьный, 2а</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Дружбы, 6</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Дружбы, 8</w:t>
            </w:r>
          </w:p>
        </w:tc>
      </w:tr>
      <w:tr w:rsidR="00706C7A" w:rsidTr="00CC7E90">
        <w:tc>
          <w:tcPr>
            <w:tcW w:w="2235" w:type="dxa"/>
          </w:tcPr>
          <w:p w:rsidR="00706C7A" w:rsidRDefault="00706C7A" w:rsidP="00706C7A">
            <w:pPr>
              <w:pStyle w:val="ac"/>
            </w:pPr>
            <w:r>
              <w:t xml:space="preserve">Муниципальная </w:t>
            </w:r>
          </w:p>
        </w:tc>
        <w:tc>
          <w:tcPr>
            <w:tcW w:w="1559" w:type="dxa"/>
          </w:tcPr>
          <w:p w:rsidR="00706C7A" w:rsidRDefault="009F1D3D" w:rsidP="00706C7A">
            <w:pPr>
              <w:pStyle w:val="ac"/>
            </w:pPr>
            <w:r>
              <w:rPr>
                <w:lang w:val="ru-RU"/>
              </w:rPr>
              <w:t>0,75</w:t>
            </w:r>
          </w:p>
        </w:tc>
        <w:tc>
          <w:tcPr>
            <w:tcW w:w="1984" w:type="dxa"/>
          </w:tcPr>
          <w:p w:rsidR="00706C7A" w:rsidRDefault="00706C7A" w:rsidP="00706C7A">
            <w:pPr>
              <w:pStyle w:val="ac"/>
            </w:pPr>
            <w:r>
              <w:t>5</w:t>
            </w:r>
          </w:p>
        </w:tc>
        <w:tc>
          <w:tcPr>
            <w:tcW w:w="3793" w:type="dxa"/>
          </w:tcPr>
          <w:p w:rsidR="00706C7A" w:rsidRDefault="00706C7A" w:rsidP="00706C7A">
            <w:pPr>
              <w:pStyle w:val="ac"/>
            </w:pPr>
            <w:r>
              <w:t>п. Парковый, ул. Юности, 5а</w:t>
            </w:r>
          </w:p>
        </w:tc>
      </w:tr>
    </w:tbl>
    <w:p w:rsidR="00C53D57" w:rsidRPr="00F9439F" w:rsidRDefault="00C53D57" w:rsidP="00C53D57">
      <w:r w:rsidRPr="00F9439F">
        <w:t>Сведения о вывозе ТБО позвонковым методом</w:t>
      </w:r>
    </w:p>
    <w:p w:rsidR="00C53D57" w:rsidRPr="00F9439F" w:rsidRDefault="00C53D57" w:rsidP="00C53D57">
      <w:pPr>
        <w:jc w:val="right"/>
      </w:pPr>
      <w:r w:rsidRPr="00F9439F">
        <w:t>Таблица 3</w:t>
      </w:r>
      <w:r w:rsidR="00F45F98" w:rsidRPr="00F9439F">
        <w:t>.12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701"/>
        <w:gridCol w:w="1843"/>
        <w:gridCol w:w="1559"/>
        <w:gridCol w:w="1843"/>
      </w:tblGrid>
      <w:tr w:rsidR="00C53D57" w:rsidRPr="00F9439F" w:rsidTr="00C53D57">
        <w:trPr>
          <w:trHeight w:val="1210"/>
        </w:trPr>
        <w:tc>
          <w:tcPr>
            <w:tcW w:w="2297" w:type="dxa"/>
            <w:vAlign w:val="center"/>
          </w:tcPr>
          <w:p w:rsidR="00C53D57" w:rsidRPr="00F9439F" w:rsidRDefault="00C53D57" w:rsidP="00C53D57">
            <w:pPr>
              <w:pStyle w:val="a4"/>
              <w:jc w:val="center"/>
              <w:rPr>
                <w:b/>
                <w:sz w:val="20"/>
                <w:szCs w:val="20"/>
                <w:lang w:val="ru-RU"/>
              </w:rPr>
            </w:pPr>
            <w:r w:rsidRPr="00F9439F">
              <w:rPr>
                <w:b/>
                <w:sz w:val="20"/>
                <w:szCs w:val="20"/>
                <w:lang w:val="ru-RU"/>
              </w:rPr>
              <w:t>Наименование населенного пункта</w:t>
            </w:r>
          </w:p>
        </w:tc>
        <w:tc>
          <w:tcPr>
            <w:tcW w:w="1701" w:type="dxa"/>
            <w:vAlign w:val="center"/>
          </w:tcPr>
          <w:p w:rsidR="00C53D57" w:rsidRPr="00F9439F" w:rsidRDefault="00C53D57" w:rsidP="00C53D57">
            <w:pPr>
              <w:pStyle w:val="a4"/>
              <w:jc w:val="center"/>
              <w:rPr>
                <w:b/>
                <w:sz w:val="20"/>
                <w:szCs w:val="20"/>
                <w:lang w:val="ru-RU"/>
              </w:rPr>
            </w:pPr>
            <w:r w:rsidRPr="00F9439F">
              <w:rPr>
                <w:b/>
                <w:sz w:val="20"/>
                <w:szCs w:val="20"/>
                <w:lang w:val="ru-RU"/>
              </w:rPr>
              <w:t>Число обслуживаемых</w:t>
            </w:r>
          </w:p>
          <w:p w:rsidR="00C53D57" w:rsidRPr="00F9439F" w:rsidRDefault="00C53D57" w:rsidP="00C53D57">
            <w:pPr>
              <w:pStyle w:val="a4"/>
              <w:jc w:val="center"/>
              <w:rPr>
                <w:b/>
                <w:sz w:val="20"/>
                <w:szCs w:val="20"/>
                <w:lang w:val="ru-RU"/>
              </w:rPr>
            </w:pPr>
            <w:r w:rsidRPr="00F9439F">
              <w:rPr>
                <w:b/>
                <w:sz w:val="20"/>
                <w:szCs w:val="20"/>
                <w:lang w:val="ru-RU"/>
              </w:rPr>
              <w:t>жителей,</w:t>
            </w:r>
          </w:p>
          <w:p w:rsidR="00C53D57" w:rsidRPr="00F9439F" w:rsidRDefault="00C53D57" w:rsidP="00C53D57">
            <w:pPr>
              <w:pStyle w:val="a4"/>
              <w:jc w:val="center"/>
              <w:rPr>
                <w:b/>
                <w:sz w:val="20"/>
                <w:szCs w:val="20"/>
                <w:lang w:val="ru-RU"/>
              </w:rPr>
            </w:pPr>
            <w:r w:rsidRPr="00F9439F">
              <w:rPr>
                <w:b/>
                <w:sz w:val="20"/>
                <w:szCs w:val="20"/>
                <w:lang w:val="ru-RU"/>
              </w:rPr>
              <w:t>чел.</w:t>
            </w:r>
          </w:p>
        </w:tc>
        <w:tc>
          <w:tcPr>
            <w:tcW w:w="1843" w:type="dxa"/>
            <w:shd w:val="clear" w:color="auto" w:fill="auto"/>
            <w:vAlign w:val="center"/>
          </w:tcPr>
          <w:p w:rsidR="00C53D57" w:rsidRPr="00F9439F" w:rsidRDefault="00C53D57" w:rsidP="00C53D57">
            <w:pPr>
              <w:pStyle w:val="a4"/>
              <w:jc w:val="center"/>
              <w:rPr>
                <w:b/>
                <w:sz w:val="20"/>
                <w:szCs w:val="20"/>
                <w:lang w:val="ru-RU"/>
              </w:rPr>
            </w:pPr>
            <w:r w:rsidRPr="00F9439F">
              <w:rPr>
                <w:b/>
                <w:sz w:val="20"/>
                <w:szCs w:val="20"/>
                <w:lang w:val="ru-RU"/>
              </w:rPr>
              <w:t>Количество договоров для сбора отходов от населения, шт.</w:t>
            </w:r>
          </w:p>
        </w:tc>
        <w:tc>
          <w:tcPr>
            <w:tcW w:w="1559" w:type="dxa"/>
            <w:vAlign w:val="center"/>
          </w:tcPr>
          <w:p w:rsidR="00C53D57" w:rsidRPr="00F9439F" w:rsidRDefault="00C53D57" w:rsidP="00C53D57">
            <w:pPr>
              <w:pStyle w:val="a4"/>
              <w:jc w:val="center"/>
              <w:rPr>
                <w:b/>
                <w:sz w:val="20"/>
                <w:szCs w:val="20"/>
                <w:lang w:val="ru-RU"/>
              </w:rPr>
            </w:pPr>
            <w:r w:rsidRPr="00F9439F">
              <w:rPr>
                <w:b/>
                <w:sz w:val="20"/>
                <w:szCs w:val="20"/>
                <w:lang w:val="ru-RU"/>
              </w:rPr>
              <w:t>График вывоза ТБО, раз/</w:t>
            </w:r>
            <w:proofErr w:type="spellStart"/>
            <w:r w:rsidRPr="00F9439F">
              <w:rPr>
                <w:b/>
                <w:sz w:val="20"/>
                <w:szCs w:val="20"/>
                <w:lang w:val="ru-RU"/>
              </w:rPr>
              <w:t>нед</w:t>
            </w:r>
            <w:proofErr w:type="spellEnd"/>
            <w:r w:rsidRPr="00F9439F">
              <w:rPr>
                <w:b/>
                <w:sz w:val="20"/>
                <w:szCs w:val="20"/>
                <w:lang w:val="ru-RU"/>
              </w:rPr>
              <w:t>.</w:t>
            </w:r>
          </w:p>
        </w:tc>
        <w:tc>
          <w:tcPr>
            <w:tcW w:w="1843" w:type="dxa"/>
            <w:vAlign w:val="center"/>
          </w:tcPr>
          <w:p w:rsidR="00C53D57" w:rsidRPr="00F9439F" w:rsidRDefault="00C53D57" w:rsidP="00C53D57">
            <w:pPr>
              <w:pStyle w:val="a4"/>
              <w:jc w:val="center"/>
              <w:rPr>
                <w:b/>
                <w:sz w:val="20"/>
                <w:szCs w:val="20"/>
                <w:lang w:val="ru-RU"/>
              </w:rPr>
            </w:pPr>
            <w:r w:rsidRPr="00F9439F">
              <w:rPr>
                <w:b/>
                <w:sz w:val="20"/>
                <w:szCs w:val="20"/>
                <w:lang w:val="ru-RU"/>
              </w:rPr>
              <w:t>Объем вывоза ТБО от населения,</w:t>
            </w:r>
          </w:p>
          <w:p w:rsidR="00C53D57" w:rsidRPr="00F9439F" w:rsidRDefault="00C53D57" w:rsidP="00C53D57">
            <w:pPr>
              <w:pStyle w:val="a4"/>
              <w:jc w:val="center"/>
              <w:rPr>
                <w:b/>
                <w:sz w:val="20"/>
                <w:szCs w:val="20"/>
              </w:rPr>
            </w:pPr>
            <w:r w:rsidRPr="00F9439F">
              <w:rPr>
                <w:b/>
                <w:sz w:val="20"/>
                <w:szCs w:val="20"/>
              </w:rPr>
              <w:t>м</w:t>
            </w:r>
            <w:r w:rsidRPr="00F9439F">
              <w:rPr>
                <w:b/>
                <w:sz w:val="20"/>
                <w:szCs w:val="20"/>
                <w:vertAlign w:val="superscript"/>
              </w:rPr>
              <w:t xml:space="preserve">3 </w:t>
            </w:r>
            <w:r w:rsidRPr="00F9439F">
              <w:rPr>
                <w:b/>
                <w:sz w:val="20"/>
                <w:szCs w:val="20"/>
              </w:rPr>
              <w:t>/</w:t>
            </w:r>
            <w:proofErr w:type="spellStart"/>
            <w:r w:rsidRPr="00F9439F">
              <w:rPr>
                <w:b/>
                <w:sz w:val="20"/>
                <w:szCs w:val="20"/>
              </w:rPr>
              <w:t>сутки</w:t>
            </w:r>
            <w:proofErr w:type="spellEnd"/>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Парковый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4811</w:t>
            </w:r>
          </w:p>
        </w:tc>
        <w:tc>
          <w:tcPr>
            <w:tcW w:w="1843" w:type="dxa"/>
            <w:vAlign w:val="center"/>
          </w:tcPr>
          <w:p w:rsidR="00F9439F" w:rsidRPr="00F9439F" w:rsidRDefault="00F9439F" w:rsidP="00F9439F">
            <w:pPr>
              <w:pStyle w:val="a4"/>
              <w:jc w:val="center"/>
              <w:rPr>
                <w:sz w:val="20"/>
                <w:szCs w:val="20"/>
              </w:rPr>
            </w:pPr>
            <w:r w:rsidRPr="00F9439F">
              <w:rPr>
                <w:sz w:val="20"/>
                <w:szCs w:val="20"/>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F9439F">
        <w:trPr>
          <w:trHeight w:hRule="exact" w:val="521"/>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ж/д разъезда Ачкасово</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50</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Восточный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1123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Западный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972</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Зеленый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570</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Садовый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345</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r w:rsidR="00F9439F" w:rsidRPr="00F9439F" w:rsidTr="00C53D57">
        <w:trPr>
          <w:trHeight w:hRule="exact" w:val="340"/>
        </w:trPr>
        <w:tc>
          <w:tcPr>
            <w:tcW w:w="2297" w:type="dxa"/>
            <w:vAlign w:val="center"/>
          </w:tcPr>
          <w:p w:rsidR="00F9439F" w:rsidRPr="00F9439F" w:rsidRDefault="00F9439F" w:rsidP="00F9439F">
            <w:pPr>
              <w:spacing w:line="240" w:lineRule="auto"/>
              <w:ind w:firstLine="0"/>
              <w:rPr>
                <w:sz w:val="20"/>
                <w:szCs w:val="20"/>
              </w:rPr>
            </w:pPr>
            <w:r w:rsidRPr="00F9439F">
              <w:rPr>
                <w:sz w:val="20"/>
                <w:szCs w:val="20"/>
              </w:rPr>
              <w:t>п. Шоссейный</w:t>
            </w:r>
          </w:p>
        </w:tc>
        <w:tc>
          <w:tcPr>
            <w:tcW w:w="1701" w:type="dxa"/>
            <w:vAlign w:val="center"/>
          </w:tcPr>
          <w:p w:rsidR="00F9439F" w:rsidRPr="00F9439F" w:rsidRDefault="00F9439F" w:rsidP="00F9439F">
            <w:pPr>
              <w:spacing w:line="240" w:lineRule="auto"/>
              <w:ind w:firstLine="0"/>
              <w:jc w:val="center"/>
              <w:rPr>
                <w:sz w:val="20"/>
                <w:szCs w:val="20"/>
              </w:rPr>
            </w:pPr>
            <w:r w:rsidRPr="00F9439F">
              <w:rPr>
                <w:sz w:val="20"/>
                <w:szCs w:val="20"/>
              </w:rPr>
              <w:t>273</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c>
          <w:tcPr>
            <w:tcW w:w="1559" w:type="dxa"/>
            <w:shd w:val="clear" w:color="auto" w:fill="auto"/>
            <w:vAlign w:val="center"/>
          </w:tcPr>
          <w:p w:rsidR="00F9439F" w:rsidRPr="00F9439F" w:rsidRDefault="00F9439F" w:rsidP="00F9439F">
            <w:pPr>
              <w:pStyle w:val="a4"/>
              <w:jc w:val="center"/>
              <w:rPr>
                <w:sz w:val="20"/>
                <w:szCs w:val="20"/>
                <w:lang w:val="ru-RU"/>
              </w:rPr>
            </w:pPr>
            <w:r w:rsidRPr="00F9439F">
              <w:rPr>
                <w:sz w:val="20"/>
                <w:szCs w:val="20"/>
                <w:lang w:val="ru-RU"/>
              </w:rPr>
              <w:t>1</w:t>
            </w:r>
          </w:p>
        </w:tc>
        <w:tc>
          <w:tcPr>
            <w:tcW w:w="1843" w:type="dxa"/>
            <w:vAlign w:val="center"/>
          </w:tcPr>
          <w:p w:rsidR="00F9439F" w:rsidRPr="00F9439F" w:rsidRDefault="00F9439F" w:rsidP="00F9439F">
            <w:pPr>
              <w:pStyle w:val="a4"/>
              <w:jc w:val="center"/>
              <w:rPr>
                <w:sz w:val="20"/>
                <w:szCs w:val="20"/>
                <w:lang w:val="ru-RU"/>
              </w:rPr>
            </w:pPr>
            <w:r w:rsidRPr="00F9439F">
              <w:rPr>
                <w:sz w:val="20"/>
                <w:szCs w:val="20"/>
                <w:lang w:val="ru-RU"/>
              </w:rPr>
              <w:t>-</w:t>
            </w:r>
          </w:p>
        </w:tc>
      </w:tr>
    </w:tbl>
    <w:p w:rsidR="00C53D57" w:rsidRPr="009E4235" w:rsidRDefault="00C53D57" w:rsidP="00C53D57">
      <w:pPr>
        <w:shd w:val="clear" w:color="auto" w:fill="FFFFFF"/>
        <w:ind w:right="-1"/>
        <w:jc w:val="right"/>
        <w:rPr>
          <w:color w:val="FF0000"/>
          <w:spacing w:val="-4"/>
          <w:sz w:val="28"/>
          <w:szCs w:val="28"/>
          <w:highlight w:val="yellow"/>
        </w:rPr>
      </w:pPr>
    </w:p>
    <w:p w:rsidR="00C53D57" w:rsidRPr="00F9439F" w:rsidRDefault="00C53D57" w:rsidP="00C53D57">
      <w:r w:rsidRPr="00F9439F">
        <w:t xml:space="preserve">Организованный сбор крупногабаритных отходов (КГО) на территории </w:t>
      </w:r>
      <w:r w:rsidR="009E4235" w:rsidRPr="00F9439F">
        <w:t>Парковского</w:t>
      </w:r>
      <w:r w:rsidRPr="00F9439F">
        <w:t xml:space="preserve"> сельского поселения </w:t>
      </w:r>
      <w:r w:rsidR="00F9439F" w:rsidRPr="00F9439F">
        <w:t xml:space="preserve">не </w:t>
      </w:r>
      <w:r w:rsidRPr="00F9439F">
        <w:t>осуществляется. Вывоз КГО осуществляется по заявкам с помощью тракторных тележек.</w:t>
      </w:r>
    </w:p>
    <w:p w:rsidR="00C53D57" w:rsidRPr="006D5601" w:rsidRDefault="00C53D57" w:rsidP="00C53D57"/>
    <w:p w:rsidR="007C6EB8" w:rsidRPr="006D5601" w:rsidRDefault="007C6EB8" w:rsidP="003050FC">
      <w:pPr>
        <w:pStyle w:val="1"/>
        <w:numPr>
          <w:ilvl w:val="0"/>
          <w:numId w:val="7"/>
        </w:numPr>
        <w:ind w:left="284"/>
      </w:pPr>
      <w:bookmarkStart w:id="10" w:name="_Toc442866184"/>
      <w:r w:rsidRPr="006D5601">
        <w:t xml:space="preserve">ПЕРСПЕКТИВЫ РАЗВИТИЯ </w:t>
      </w:r>
      <w:r w:rsidR="009E4235" w:rsidRPr="006D5601">
        <w:t>ПАРКОВСКОГО</w:t>
      </w:r>
      <w:r w:rsidRPr="006D5601">
        <w:t xml:space="preserve"> СЕЛЬСКОГО ПОСЕЛЕНИЯ И ПРОГНОЗ СПРОСА НА КОММУНАЛЬНЫЕ УСЛУГИ</w:t>
      </w:r>
      <w:bookmarkEnd w:id="10"/>
    </w:p>
    <w:p w:rsidR="007C6EB8" w:rsidRPr="006D5601" w:rsidRDefault="007C6EB8" w:rsidP="007C6EB8"/>
    <w:p w:rsidR="007C6EB8" w:rsidRPr="006D5601" w:rsidRDefault="007C6EB8" w:rsidP="007C6EB8">
      <w:pPr>
        <w:pStyle w:val="1"/>
        <w:ind w:left="709" w:hanging="426"/>
      </w:pPr>
      <w:bookmarkStart w:id="11" w:name="_Toc442866185"/>
      <w:r w:rsidRPr="006D5601">
        <w:t xml:space="preserve">4.1 Анализ социально экономического развития </w:t>
      </w:r>
      <w:r w:rsidR="009E4235" w:rsidRPr="006D5601">
        <w:t>Парковского</w:t>
      </w:r>
      <w:r w:rsidRPr="006D5601">
        <w:t xml:space="preserve"> сельского поселения</w:t>
      </w:r>
      <w:bookmarkEnd w:id="11"/>
      <w:r w:rsidRPr="006D5601">
        <w:t xml:space="preserve"> </w:t>
      </w:r>
    </w:p>
    <w:p w:rsidR="00D052F9" w:rsidRPr="006D5601" w:rsidRDefault="00D052F9" w:rsidP="00D052F9"/>
    <w:p w:rsidR="00005AF3" w:rsidRPr="006D5601" w:rsidRDefault="00D052F9" w:rsidP="00005AF3">
      <w:pPr>
        <w:pStyle w:val="1"/>
      </w:pPr>
      <w:bookmarkStart w:id="12" w:name="_Toc442866186"/>
      <w:r w:rsidRPr="006D5601">
        <w:t xml:space="preserve">4.1.1 Краткая характеристика </w:t>
      </w:r>
      <w:r w:rsidR="009E4235" w:rsidRPr="006D5601">
        <w:t>Парковского</w:t>
      </w:r>
      <w:r w:rsidRPr="006D5601">
        <w:t xml:space="preserve"> сельского поселения</w:t>
      </w:r>
      <w:bookmarkEnd w:id="12"/>
    </w:p>
    <w:p w:rsidR="00D052F9" w:rsidRPr="006D5601" w:rsidRDefault="00D052F9" w:rsidP="00D052F9"/>
    <w:p w:rsidR="006D5601" w:rsidRPr="006D5601" w:rsidRDefault="006D5601" w:rsidP="006D5601">
      <w:bookmarkStart w:id="13" w:name="_Toc132715994"/>
      <w:r w:rsidRPr="006D5601">
        <w:rPr>
          <w:b/>
        </w:rPr>
        <w:t>Парковское сельское поселение</w:t>
      </w:r>
      <w:r w:rsidRPr="006D5601">
        <w:t xml:space="preserve"> расположено в центральной части Тихорецкого района. Граничит сельское поселение на севере с Фастовецким и Крутым сельскими поселениями, на востоке с Терновским сельским поселением, на юге - с Юго-Северным сельским поселением, на западе - с Алексеевским сельским поселением, на северо-западе - с Тихорецким городским поселением (административный центр - г. Тихорецк).</w:t>
      </w:r>
    </w:p>
    <w:p w:rsidR="006D5601" w:rsidRPr="00986BC2" w:rsidRDefault="006D5601" w:rsidP="006D5601">
      <w:pPr>
        <w:rPr>
          <w:sz w:val="22"/>
        </w:rPr>
      </w:pPr>
      <w:r w:rsidRPr="006D5601">
        <w:rPr>
          <w:b/>
        </w:rPr>
        <w:t>Административная черта</w:t>
      </w:r>
      <w:r w:rsidRPr="006D5601">
        <w:t xml:space="preserve"> Законом Краснодарского края от 07.06.2004г. № 711-КЗ «Об установлении границ Тихорецкого района, наделении его статусом района, образовании в его составе сельских поселений - и установлении их границ» образовано в составе Тихорецкого района и наделено статусом</w:t>
      </w:r>
      <w:r w:rsidRPr="00986BC2">
        <w:t xml:space="preserve"> сельского поселения </w:t>
      </w:r>
      <w:r>
        <w:t>-</w:t>
      </w:r>
      <w:r w:rsidRPr="00986BC2">
        <w:t xml:space="preserve"> Парковское сельское поселение.</w:t>
      </w:r>
    </w:p>
    <w:p w:rsidR="006D5601" w:rsidRDefault="006D5601" w:rsidP="006D5601">
      <w:r>
        <w:t>Население (на 01.01.2015 г.) составляет 8144 чел.</w:t>
      </w:r>
      <w:r>
        <w:rPr>
          <w:szCs w:val="24"/>
        </w:rPr>
        <w:t xml:space="preserve"> На территории Парковского сельского поселения расположены 7 населенных пунктов: </w:t>
      </w:r>
      <w:r>
        <w:t>п. Парковый, п. Восточный, п. Западный, п. Зеленый, п. Садовый, п. Шоссейный и п. железнодорожного разъезда Ачкасово</w:t>
      </w:r>
      <w:r>
        <w:rPr>
          <w:szCs w:val="24"/>
        </w:rPr>
        <w:t>.</w:t>
      </w:r>
    </w:p>
    <w:p w:rsidR="006D5601" w:rsidRPr="00C13D99" w:rsidRDefault="006D5601" w:rsidP="006D5601">
      <w:r w:rsidRPr="00C13D99">
        <w:rPr>
          <w:b/>
        </w:rPr>
        <w:t>Административным центром</w:t>
      </w:r>
      <w:r w:rsidRPr="00C13D99">
        <w:t xml:space="preserve"> поселения является п. Парковый.</w:t>
      </w:r>
    </w:p>
    <w:p w:rsidR="006D5601" w:rsidRPr="00C13D99" w:rsidRDefault="006D5601" w:rsidP="006D5601">
      <w:r w:rsidRPr="00C13D99">
        <w:t xml:space="preserve">В целом по </w:t>
      </w:r>
      <w:r>
        <w:t>Парковскому</w:t>
      </w:r>
      <w:r w:rsidRPr="00C13D99">
        <w:t xml:space="preserve"> сельскому поселению </w:t>
      </w:r>
      <w:r w:rsidRPr="00C13D99">
        <w:rPr>
          <w:szCs w:val="28"/>
        </w:rPr>
        <w:t>число жителей в поселении сохраняется на том же уровне</w:t>
      </w:r>
      <w:r w:rsidRPr="00C13D99">
        <w:t>.</w:t>
      </w:r>
    </w:p>
    <w:p w:rsidR="00133B44" w:rsidRPr="006D5601" w:rsidRDefault="00133B44" w:rsidP="00D052F9"/>
    <w:p w:rsidR="00D052F9" w:rsidRPr="006D5601" w:rsidRDefault="00D052F9" w:rsidP="00D052F9">
      <w:pPr>
        <w:pStyle w:val="1"/>
      </w:pPr>
      <w:bookmarkStart w:id="14" w:name="_Toc442866187"/>
      <w:r w:rsidRPr="006D5601">
        <w:t>4.1.2 Климат</w:t>
      </w:r>
      <w:bookmarkEnd w:id="14"/>
    </w:p>
    <w:p w:rsidR="00D052F9" w:rsidRPr="006D5601" w:rsidRDefault="00D052F9" w:rsidP="00D052F9"/>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 xml:space="preserve">Климат Парковского сельского поселения умеренно-континентальный.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 строительно-климатическому районированию проектируемая территория расположена в II</w:t>
      </w:r>
      <w:r w:rsidRPr="006D5601">
        <w:rPr>
          <w:rFonts w:ascii="Bookman Old Style" w:hAnsi="Bookman Old Style"/>
          <w:lang w:val="en-US"/>
        </w:rPr>
        <w:t>I</w:t>
      </w:r>
      <w:r w:rsidRPr="006D5601">
        <w:rPr>
          <w:rFonts w:ascii="Bookman Old Style" w:hAnsi="Bookman Old Style"/>
        </w:rPr>
        <w:t xml:space="preserve">-м климатическом районе, подрайон </w:t>
      </w:r>
      <w:r w:rsidRPr="006D5601">
        <w:rPr>
          <w:rFonts w:ascii="Bookman Old Style" w:hAnsi="Bookman Old Style"/>
          <w:lang w:val="en-US"/>
        </w:rPr>
        <w:t>III</w:t>
      </w:r>
      <w:r w:rsidRPr="006D5601">
        <w:rPr>
          <w:rFonts w:ascii="Bookman Old Style" w:hAnsi="Bookman Old Style"/>
        </w:rPr>
        <w:t>- Б, который</w:t>
      </w:r>
      <w:r>
        <w:rPr>
          <w:rFonts w:ascii="Bookman Old Style" w:hAnsi="Bookman Old Style"/>
        </w:rPr>
        <w:t xml:space="preserve"> </w:t>
      </w:r>
      <w:r w:rsidRPr="006D5601">
        <w:rPr>
          <w:rFonts w:ascii="Bookman Old Style" w:hAnsi="Bookman Old Style"/>
        </w:rPr>
        <w:t>характеризуется:</w:t>
      </w:r>
      <w:r>
        <w:rPr>
          <w:rFonts w:ascii="Bookman Old Style" w:hAnsi="Bookman Old Style"/>
        </w:rPr>
        <w:t xml:space="preserve"> </w:t>
      </w:r>
      <w:r w:rsidRPr="006D5601">
        <w:rPr>
          <w:rFonts w:ascii="Bookman Old Style" w:hAnsi="Bookman Old Style"/>
        </w:rPr>
        <w:t xml:space="preserve">отрицательными температурами воздуха зимой и высокими температурами летом, определяющими необходимую защиту зданий в холодный период и от излишнего перегрева в теплый период года, большой интенсивностью солнечной радиации, небольшим снежным покровом. Средняя годовая температура воздуха +9,8 </w:t>
      </w:r>
      <w:r w:rsidRPr="006D5601">
        <w:rPr>
          <w:rFonts w:ascii="Bookman Old Style" w:hAnsi="Bookman Old Style"/>
          <w:vertAlign w:val="superscript"/>
        </w:rPr>
        <w:t>º</w:t>
      </w:r>
      <w:r w:rsidRPr="006D5601">
        <w:rPr>
          <w:rFonts w:ascii="Bookman Old Style" w:hAnsi="Bookman Old Style"/>
        </w:rPr>
        <w:t xml:space="preserve">С, средняя температура января -4,2 </w:t>
      </w:r>
      <w:r w:rsidRPr="006D5601">
        <w:rPr>
          <w:rFonts w:ascii="Bookman Old Style" w:hAnsi="Bookman Old Style"/>
          <w:vertAlign w:val="superscript"/>
        </w:rPr>
        <w:t>º</w:t>
      </w:r>
      <w:r w:rsidRPr="006D5601">
        <w:rPr>
          <w:rFonts w:ascii="Bookman Old Style" w:hAnsi="Bookman Old Style"/>
        </w:rPr>
        <w:t xml:space="preserve">С, июля +23,2 </w:t>
      </w:r>
      <w:r w:rsidRPr="006D5601">
        <w:rPr>
          <w:rFonts w:ascii="Bookman Old Style" w:hAnsi="Bookman Old Style"/>
          <w:vertAlign w:val="superscript"/>
        </w:rPr>
        <w:t>º</w:t>
      </w:r>
      <w:r w:rsidRPr="006D5601">
        <w:rPr>
          <w:rFonts w:ascii="Bookman Old Style" w:hAnsi="Bookman Old Style"/>
        </w:rPr>
        <w:t xml:space="preserve">С.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 количеству выпадающих осадков территория относится к зоне неустойчивого увлажнения. Осадки на территории района распределяются относительно равномерно и в среднем составляют около 530 мм в год.</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 xml:space="preserve">Зима умеренно – мягкая, короткая. Средняя продолжительность безморозного периода 192 дня. Ветры преобладают восточных направлений. В летний период восточные и северо-восточные ветры при высокой температуре воздуха и низкой относительной влажности приобретают характер суховеев, а зимой и весной вызывают сильное похолодание и выдувание почв и посевов, что наносит большой вред сельскому хозяйству. Средняя годовая скорость ветра 5,1 м/с. </w:t>
      </w:r>
    </w:p>
    <w:p w:rsidR="006D5601" w:rsidRPr="006D5601" w:rsidRDefault="006D5601" w:rsidP="006D5601">
      <w:pPr>
        <w:pStyle w:val="S1"/>
        <w:spacing w:line="276" w:lineRule="auto"/>
        <w:rPr>
          <w:rFonts w:ascii="Bookman Old Style" w:hAnsi="Bookman Old Style"/>
        </w:rPr>
      </w:pPr>
      <w:r w:rsidRPr="006D5601">
        <w:rPr>
          <w:rFonts w:ascii="Bookman Old Style" w:hAnsi="Bookman Old Style"/>
        </w:rPr>
        <w:t>Положительными чертами климата являются большое число солнечных дней, высокая сумма положительных температур. Отрицательными чертами климата являются: неустойчивое увлажнение, проявление сильных ветров, вызывающих пыльные бури и суховеи.</w:t>
      </w:r>
    </w:p>
    <w:p w:rsidR="00D052F9" w:rsidRPr="009E4235" w:rsidRDefault="00D052F9" w:rsidP="00D052F9">
      <w:pPr>
        <w:rPr>
          <w:highlight w:val="yellow"/>
        </w:rPr>
      </w:pPr>
    </w:p>
    <w:p w:rsidR="002E6043" w:rsidRPr="006D5601" w:rsidRDefault="005B49FF" w:rsidP="005B49FF">
      <w:pPr>
        <w:pStyle w:val="1"/>
      </w:pPr>
      <w:bookmarkStart w:id="15" w:name="_Toc442866188"/>
      <w:r w:rsidRPr="006D5601">
        <w:t>4.1.3 Анализ численности населения</w:t>
      </w:r>
      <w:bookmarkEnd w:id="15"/>
    </w:p>
    <w:p w:rsidR="005B49FF" w:rsidRPr="006D5601" w:rsidRDefault="005B49FF" w:rsidP="005B49FF"/>
    <w:p w:rsidR="005B49FF" w:rsidRPr="006D5601" w:rsidRDefault="005B49FF" w:rsidP="005B49FF">
      <w:r w:rsidRPr="006D5601">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B49FF" w:rsidRPr="006D5601" w:rsidRDefault="005B49FF" w:rsidP="005B49FF">
      <w:r w:rsidRPr="006D5601">
        <w:t>Общая численность населения поселения за период времени с 20</w:t>
      </w:r>
      <w:r w:rsidR="00015071" w:rsidRPr="006D5601">
        <w:t>0</w:t>
      </w:r>
      <w:r w:rsidR="006D5601" w:rsidRPr="006D5601">
        <w:t>8</w:t>
      </w:r>
      <w:r w:rsidRPr="006D5601">
        <w:t xml:space="preserve"> по 201</w:t>
      </w:r>
      <w:r w:rsidR="006D5601" w:rsidRPr="006D5601">
        <w:t>5</w:t>
      </w:r>
      <w:r w:rsidRPr="006D5601">
        <w:t xml:space="preserve"> гг. </w:t>
      </w:r>
      <w:r w:rsidR="006D5601" w:rsidRPr="006D5601">
        <w:t>выросла</w:t>
      </w:r>
      <w:r w:rsidRPr="006D5601">
        <w:t xml:space="preserve"> порядка на </w:t>
      </w:r>
      <w:r w:rsidR="006D5601" w:rsidRPr="006D5601">
        <w:t>744</w:t>
      </w:r>
      <w:r w:rsidRPr="006D5601">
        <w:t xml:space="preserve"> человек или на </w:t>
      </w:r>
      <w:r w:rsidR="006D5601" w:rsidRPr="006D5601">
        <w:t>9</w:t>
      </w:r>
      <w:r w:rsidRPr="006D5601">
        <w:t>%.</w:t>
      </w:r>
    </w:p>
    <w:p w:rsidR="005B49FF" w:rsidRPr="006D5601" w:rsidRDefault="005B49FF" w:rsidP="005B49FF">
      <w:r w:rsidRPr="006D5601">
        <w:t xml:space="preserve">Согласно исходным данным о численности населения, на протяжении всего анализируемого периода наблюдается как </w:t>
      </w:r>
      <w:r w:rsidR="006D5601" w:rsidRPr="006D5601">
        <w:t>рост</w:t>
      </w:r>
      <w:r w:rsidRPr="006D5601">
        <w:t xml:space="preserve"> общей численности населения поселения.</w:t>
      </w:r>
    </w:p>
    <w:p w:rsidR="005B49FF" w:rsidRPr="006D5601" w:rsidRDefault="005B49FF" w:rsidP="005B49FF">
      <w:r w:rsidRPr="006D5601">
        <w:t>Прогнозирование численности населения поселения на период до 20</w:t>
      </w:r>
      <w:r w:rsidR="00642E7E" w:rsidRPr="006D5601">
        <w:t>28</w:t>
      </w:r>
      <w:r w:rsidRPr="006D5601">
        <w:t xml:space="preserve"> г. было выполнено в составе проекта Схемы территориального планирования </w:t>
      </w:r>
      <w:r w:rsidR="009E4235" w:rsidRPr="006D5601">
        <w:t>Тихорецкого</w:t>
      </w:r>
      <w:r w:rsidRPr="006D5601">
        <w:t xml:space="preserve"> района, расчет был выполнен в трех вариантах, результаты которых приведены в таблице </w:t>
      </w:r>
      <w:r w:rsidR="00243AAF" w:rsidRPr="006D5601">
        <w:t>4</w:t>
      </w:r>
      <w:r w:rsidRPr="006D5601">
        <w:t>.</w:t>
      </w:r>
    </w:p>
    <w:p w:rsidR="00451551" w:rsidRPr="006D5601" w:rsidRDefault="00451551" w:rsidP="00451551">
      <w:pPr>
        <w:ind w:firstLine="709"/>
      </w:pPr>
      <w:r w:rsidRPr="006D5601">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451551" w:rsidRPr="006D5601" w:rsidRDefault="00451551" w:rsidP="00451551">
      <w:pPr>
        <w:ind w:firstLine="709"/>
      </w:pPr>
      <w:r w:rsidRPr="006D5601">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451551" w:rsidRPr="006D5601" w:rsidRDefault="00451551" w:rsidP="00451551">
      <w:pPr>
        <w:ind w:firstLine="709"/>
      </w:pPr>
      <w:r w:rsidRPr="006D5601">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5B49FF" w:rsidRPr="006D5601" w:rsidRDefault="005B49FF" w:rsidP="005B49FF">
      <w:pPr>
        <w:jc w:val="right"/>
      </w:pPr>
      <w:r w:rsidRPr="006D5601">
        <w:t xml:space="preserve">Таблица </w:t>
      </w:r>
      <w:r w:rsidR="00243AAF" w:rsidRPr="006D5601">
        <w:t>4</w:t>
      </w:r>
    </w:p>
    <w:p w:rsidR="005B49FF" w:rsidRPr="006D5601" w:rsidRDefault="005B49FF" w:rsidP="005B49FF">
      <w:pPr>
        <w:rPr>
          <w:noProof/>
        </w:rPr>
      </w:pPr>
      <w:r w:rsidRPr="006D5601">
        <w:rPr>
          <w:noProof/>
        </w:rPr>
        <w:t>Прогноз численности населения поселения на конец расчетного срока (20</w:t>
      </w:r>
      <w:r w:rsidR="00451551" w:rsidRPr="006D5601">
        <w:rPr>
          <w:noProof/>
        </w:rPr>
        <w:t>28</w:t>
      </w:r>
      <w:r w:rsidRPr="006D5601">
        <w:rPr>
          <w:noProof/>
        </w:rPr>
        <w:t xml:space="preserve"> год)</w:t>
      </w:r>
    </w:p>
    <w:tbl>
      <w:tblPr>
        <w:tblW w:w="9523" w:type="dxa"/>
        <w:jc w:val="center"/>
        <w:tblLook w:val="04A0" w:firstRow="1" w:lastRow="0" w:firstColumn="1" w:lastColumn="0" w:noHBand="0" w:noVBand="1"/>
      </w:tblPr>
      <w:tblGrid>
        <w:gridCol w:w="4370"/>
        <w:gridCol w:w="1145"/>
        <w:gridCol w:w="1993"/>
        <w:gridCol w:w="2015"/>
      </w:tblGrid>
      <w:tr w:rsidR="005B49FF" w:rsidRPr="006D5601" w:rsidTr="00F8284E">
        <w:trPr>
          <w:trHeight w:val="20"/>
          <w:jc w:val="center"/>
        </w:trPr>
        <w:tc>
          <w:tcPr>
            <w:tcW w:w="4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9FF" w:rsidRPr="006D5601" w:rsidRDefault="005B49FF" w:rsidP="00F8284E">
            <w:pPr>
              <w:pStyle w:val="a4"/>
              <w:jc w:val="center"/>
              <w:rPr>
                <w:sz w:val="20"/>
                <w:lang w:val="ru-RU"/>
              </w:rPr>
            </w:pPr>
            <w:r w:rsidRPr="006D5601">
              <w:rPr>
                <w:sz w:val="20"/>
                <w:lang w:val="ru-RU"/>
              </w:rPr>
              <w:t>Показатели численности населения по поселению и в разрезе населенных пунктов</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5B49FF" w:rsidRPr="006D5601" w:rsidRDefault="005B49FF" w:rsidP="00F8284E">
            <w:pPr>
              <w:pStyle w:val="a4"/>
              <w:jc w:val="center"/>
              <w:rPr>
                <w:sz w:val="20"/>
              </w:rPr>
            </w:pPr>
            <w:r w:rsidRPr="006D5601">
              <w:rPr>
                <w:sz w:val="20"/>
              </w:rPr>
              <w:t>Факт</w:t>
            </w:r>
          </w:p>
        </w:tc>
        <w:tc>
          <w:tcPr>
            <w:tcW w:w="4008" w:type="dxa"/>
            <w:gridSpan w:val="2"/>
            <w:tcBorders>
              <w:top w:val="single" w:sz="4" w:space="0" w:color="auto"/>
              <w:left w:val="nil"/>
              <w:bottom w:val="single" w:sz="4" w:space="0" w:color="auto"/>
              <w:right w:val="single" w:sz="4" w:space="0" w:color="auto"/>
            </w:tcBorders>
            <w:shd w:val="clear" w:color="auto" w:fill="auto"/>
            <w:noWrap/>
            <w:vAlign w:val="center"/>
          </w:tcPr>
          <w:p w:rsidR="005B49FF" w:rsidRPr="006D5601" w:rsidRDefault="005B49FF" w:rsidP="00F8284E">
            <w:pPr>
              <w:pStyle w:val="a4"/>
              <w:jc w:val="center"/>
              <w:rPr>
                <w:sz w:val="20"/>
              </w:rPr>
            </w:pPr>
            <w:r w:rsidRPr="006D5601">
              <w:rPr>
                <w:sz w:val="20"/>
              </w:rPr>
              <w:t>Прогноз</w:t>
            </w:r>
          </w:p>
        </w:tc>
      </w:tr>
      <w:tr w:rsidR="00451551" w:rsidRPr="006D5601" w:rsidTr="00451551">
        <w:trPr>
          <w:trHeight w:val="20"/>
          <w:jc w:val="center"/>
        </w:trPr>
        <w:tc>
          <w:tcPr>
            <w:tcW w:w="4370" w:type="dxa"/>
            <w:vMerge/>
            <w:tcBorders>
              <w:top w:val="single" w:sz="4" w:space="0" w:color="auto"/>
              <w:left w:val="single" w:sz="4" w:space="0" w:color="auto"/>
              <w:bottom w:val="single" w:sz="4" w:space="0" w:color="auto"/>
              <w:right w:val="single" w:sz="4" w:space="0" w:color="auto"/>
            </w:tcBorders>
            <w:vAlign w:val="center"/>
          </w:tcPr>
          <w:p w:rsidR="00451551" w:rsidRPr="006D5601" w:rsidRDefault="00451551" w:rsidP="00F8284E">
            <w:pPr>
              <w:pStyle w:val="a4"/>
              <w:jc w:val="center"/>
              <w:rPr>
                <w:sz w:val="20"/>
              </w:rPr>
            </w:pPr>
          </w:p>
        </w:tc>
        <w:tc>
          <w:tcPr>
            <w:tcW w:w="1145" w:type="dxa"/>
            <w:tcBorders>
              <w:top w:val="nil"/>
              <w:left w:val="nil"/>
              <w:bottom w:val="single" w:sz="4" w:space="0" w:color="auto"/>
              <w:right w:val="single" w:sz="4" w:space="0" w:color="auto"/>
            </w:tcBorders>
            <w:shd w:val="clear" w:color="auto" w:fill="auto"/>
            <w:vAlign w:val="center"/>
          </w:tcPr>
          <w:p w:rsidR="00451551" w:rsidRPr="006D5601" w:rsidRDefault="00451551" w:rsidP="00DE5B84">
            <w:pPr>
              <w:pStyle w:val="a4"/>
              <w:jc w:val="center"/>
              <w:rPr>
                <w:sz w:val="20"/>
              </w:rPr>
            </w:pPr>
            <w:proofErr w:type="spellStart"/>
            <w:r w:rsidRPr="006D5601">
              <w:rPr>
                <w:sz w:val="20"/>
              </w:rPr>
              <w:t>начало</w:t>
            </w:r>
            <w:proofErr w:type="spellEnd"/>
            <w:r w:rsidRPr="006D5601">
              <w:rPr>
                <w:sz w:val="20"/>
              </w:rPr>
              <w:t xml:space="preserve"> 20</w:t>
            </w:r>
            <w:r w:rsidRPr="006D5601">
              <w:rPr>
                <w:sz w:val="20"/>
                <w:lang w:val="ru-RU"/>
              </w:rPr>
              <w:t>1</w:t>
            </w:r>
            <w:r w:rsidR="00DE5B84">
              <w:rPr>
                <w:sz w:val="20"/>
                <w:lang w:val="ru-RU"/>
              </w:rPr>
              <w:t>5</w:t>
            </w:r>
            <w:r w:rsidRPr="006D5601">
              <w:rPr>
                <w:sz w:val="20"/>
              </w:rPr>
              <w:t xml:space="preserve"> г.</w:t>
            </w:r>
          </w:p>
        </w:tc>
        <w:tc>
          <w:tcPr>
            <w:tcW w:w="1993" w:type="dxa"/>
            <w:tcBorders>
              <w:top w:val="nil"/>
              <w:left w:val="nil"/>
              <w:bottom w:val="single" w:sz="4" w:space="0" w:color="auto"/>
              <w:right w:val="single" w:sz="4" w:space="0" w:color="auto"/>
            </w:tcBorders>
            <w:shd w:val="clear" w:color="auto" w:fill="auto"/>
            <w:vAlign w:val="center"/>
          </w:tcPr>
          <w:p w:rsidR="00451551" w:rsidRPr="006D5601" w:rsidRDefault="00451551" w:rsidP="00BA07CE">
            <w:pPr>
              <w:pStyle w:val="a4"/>
              <w:jc w:val="center"/>
              <w:rPr>
                <w:sz w:val="20"/>
                <w:lang w:val="ru-RU"/>
              </w:rPr>
            </w:pPr>
            <w:r w:rsidRPr="006D5601">
              <w:rPr>
                <w:sz w:val="20"/>
                <w:lang w:val="ru-RU"/>
              </w:rPr>
              <w:t>2018 г.</w:t>
            </w:r>
          </w:p>
        </w:tc>
        <w:tc>
          <w:tcPr>
            <w:tcW w:w="2015" w:type="dxa"/>
            <w:tcBorders>
              <w:top w:val="nil"/>
              <w:left w:val="nil"/>
              <w:bottom w:val="single" w:sz="4" w:space="0" w:color="auto"/>
              <w:right w:val="single" w:sz="4" w:space="0" w:color="auto"/>
            </w:tcBorders>
            <w:shd w:val="clear" w:color="auto" w:fill="auto"/>
            <w:vAlign w:val="center"/>
          </w:tcPr>
          <w:p w:rsidR="00451551" w:rsidRPr="006D5601" w:rsidRDefault="00451551" w:rsidP="00BA07CE">
            <w:pPr>
              <w:pStyle w:val="a4"/>
              <w:jc w:val="center"/>
              <w:rPr>
                <w:sz w:val="20"/>
                <w:lang w:val="ru-RU"/>
              </w:rPr>
            </w:pPr>
            <w:r w:rsidRPr="006D5601">
              <w:rPr>
                <w:sz w:val="20"/>
                <w:lang w:val="ru-RU"/>
              </w:rPr>
              <w:t>2028 г.</w:t>
            </w:r>
          </w:p>
        </w:tc>
      </w:tr>
      <w:tr w:rsidR="00451551" w:rsidRPr="006D5601" w:rsidTr="00451551">
        <w:trPr>
          <w:trHeight w:val="160"/>
          <w:jc w:val="center"/>
        </w:trPr>
        <w:tc>
          <w:tcPr>
            <w:tcW w:w="4370" w:type="dxa"/>
            <w:tcBorders>
              <w:top w:val="nil"/>
              <w:left w:val="single" w:sz="4" w:space="0" w:color="auto"/>
              <w:bottom w:val="single" w:sz="4" w:space="0" w:color="auto"/>
              <w:right w:val="single" w:sz="4" w:space="0" w:color="auto"/>
            </w:tcBorders>
            <w:shd w:val="clear" w:color="auto" w:fill="auto"/>
            <w:vAlign w:val="center"/>
          </w:tcPr>
          <w:p w:rsidR="00451551" w:rsidRPr="006D5601" w:rsidRDefault="00451551" w:rsidP="00F8284E">
            <w:pPr>
              <w:pStyle w:val="a4"/>
              <w:jc w:val="center"/>
              <w:rPr>
                <w:sz w:val="20"/>
              </w:rPr>
            </w:pPr>
            <w:proofErr w:type="spellStart"/>
            <w:r w:rsidRPr="006D5601">
              <w:rPr>
                <w:sz w:val="20"/>
              </w:rPr>
              <w:t>Общая</w:t>
            </w:r>
            <w:proofErr w:type="spellEnd"/>
            <w:r w:rsidRPr="006D5601">
              <w:rPr>
                <w:sz w:val="20"/>
              </w:rPr>
              <w:t xml:space="preserve"> </w:t>
            </w:r>
            <w:proofErr w:type="spellStart"/>
            <w:r w:rsidRPr="006D5601">
              <w:rPr>
                <w:sz w:val="20"/>
              </w:rPr>
              <w:t>численность</w:t>
            </w:r>
            <w:proofErr w:type="spellEnd"/>
            <w:r w:rsidRPr="006D5601">
              <w:rPr>
                <w:sz w:val="20"/>
              </w:rPr>
              <w:t xml:space="preserve"> </w:t>
            </w:r>
            <w:proofErr w:type="spellStart"/>
            <w:r w:rsidRPr="006D5601">
              <w:rPr>
                <w:sz w:val="20"/>
              </w:rPr>
              <w:t>населения</w:t>
            </w:r>
            <w:proofErr w:type="spellEnd"/>
            <w:r w:rsidRPr="006D5601">
              <w:rPr>
                <w:sz w:val="20"/>
              </w:rPr>
              <w:t xml:space="preserve">, </w:t>
            </w:r>
            <w:proofErr w:type="spellStart"/>
            <w:r w:rsidRPr="006D5601">
              <w:rPr>
                <w:sz w:val="20"/>
              </w:rPr>
              <w:t>человек</w:t>
            </w:r>
            <w:proofErr w:type="spellEnd"/>
          </w:p>
        </w:tc>
        <w:tc>
          <w:tcPr>
            <w:tcW w:w="1145" w:type="dxa"/>
            <w:tcBorders>
              <w:top w:val="nil"/>
              <w:left w:val="nil"/>
              <w:bottom w:val="single" w:sz="4" w:space="0" w:color="auto"/>
              <w:right w:val="single" w:sz="4" w:space="0" w:color="auto"/>
            </w:tcBorders>
            <w:shd w:val="clear" w:color="auto" w:fill="auto"/>
            <w:vAlign w:val="center"/>
          </w:tcPr>
          <w:p w:rsidR="00451551" w:rsidRPr="006D5601" w:rsidRDefault="006D5601" w:rsidP="00F8284E">
            <w:pPr>
              <w:pStyle w:val="a4"/>
              <w:jc w:val="center"/>
              <w:rPr>
                <w:sz w:val="20"/>
                <w:lang w:val="ru-RU"/>
              </w:rPr>
            </w:pPr>
            <w:r w:rsidRPr="006D5601">
              <w:rPr>
                <w:sz w:val="20"/>
                <w:lang w:val="ru-RU"/>
              </w:rPr>
              <w:t>8144</w:t>
            </w:r>
          </w:p>
        </w:tc>
        <w:tc>
          <w:tcPr>
            <w:tcW w:w="1993" w:type="dxa"/>
            <w:tcBorders>
              <w:top w:val="nil"/>
              <w:left w:val="nil"/>
              <w:bottom w:val="single" w:sz="4" w:space="0" w:color="auto"/>
              <w:right w:val="single" w:sz="4" w:space="0" w:color="auto"/>
            </w:tcBorders>
            <w:shd w:val="clear" w:color="auto" w:fill="auto"/>
            <w:vAlign w:val="center"/>
          </w:tcPr>
          <w:p w:rsidR="00451551" w:rsidRPr="006D5601" w:rsidRDefault="006D5601" w:rsidP="00BA07CE">
            <w:pPr>
              <w:pStyle w:val="a4"/>
              <w:jc w:val="center"/>
              <w:rPr>
                <w:sz w:val="20"/>
                <w:lang w:val="ru-RU"/>
              </w:rPr>
            </w:pPr>
            <w:r w:rsidRPr="006D5601">
              <w:rPr>
                <w:sz w:val="20"/>
                <w:lang w:val="ru-RU"/>
              </w:rPr>
              <w:t>8260</w:t>
            </w:r>
          </w:p>
        </w:tc>
        <w:tc>
          <w:tcPr>
            <w:tcW w:w="2015" w:type="dxa"/>
            <w:tcBorders>
              <w:top w:val="nil"/>
              <w:left w:val="nil"/>
              <w:bottom w:val="single" w:sz="4" w:space="0" w:color="auto"/>
              <w:right w:val="single" w:sz="4" w:space="0" w:color="auto"/>
            </w:tcBorders>
            <w:shd w:val="clear" w:color="auto" w:fill="auto"/>
            <w:vAlign w:val="center"/>
          </w:tcPr>
          <w:p w:rsidR="00451551" w:rsidRPr="006D5601" w:rsidRDefault="006D5601" w:rsidP="00BA07CE">
            <w:pPr>
              <w:pStyle w:val="a4"/>
              <w:jc w:val="center"/>
              <w:rPr>
                <w:sz w:val="20"/>
                <w:lang w:val="ru-RU"/>
              </w:rPr>
            </w:pPr>
            <w:r w:rsidRPr="006D5601">
              <w:rPr>
                <w:sz w:val="20"/>
                <w:lang w:val="ru-RU"/>
              </w:rPr>
              <w:t>8850</w:t>
            </w:r>
          </w:p>
        </w:tc>
      </w:tr>
    </w:tbl>
    <w:p w:rsidR="005B49FF" w:rsidRPr="009E4235" w:rsidRDefault="005B49FF" w:rsidP="005B49FF">
      <w:pPr>
        <w:rPr>
          <w:highlight w:val="yellow"/>
        </w:rPr>
      </w:pPr>
      <w:r w:rsidRPr="009E4235">
        <w:rPr>
          <w:highlight w:val="yellow"/>
        </w:rPr>
        <w:t xml:space="preserve"> </w:t>
      </w:r>
    </w:p>
    <w:p w:rsidR="005B49FF" w:rsidRPr="00CE282F" w:rsidRDefault="005B49FF" w:rsidP="005B49FF">
      <w:pPr>
        <w:pStyle w:val="1"/>
        <w:ind w:left="709" w:hanging="709"/>
      </w:pPr>
      <w:bookmarkStart w:id="16" w:name="_Toc442866189"/>
      <w:r w:rsidRPr="00CE282F">
        <w:t>4.1.4 Мероприятия по развитию основных функциональных зон для размещения объектов капитального строительства</w:t>
      </w:r>
      <w:bookmarkEnd w:id="16"/>
    </w:p>
    <w:p w:rsidR="005B49FF" w:rsidRPr="00CE282F" w:rsidRDefault="005B49FF" w:rsidP="005B49FF"/>
    <w:p w:rsidR="005B49FF" w:rsidRPr="00CE282F" w:rsidRDefault="00133B44" w:rsidP="00B7550D">
      <w:pPr>
        <w:rPr>
          <w:u w:val="single"/>
        </w:rPr>
      </w:pPr>
      <w:r w:rsidRPr="00CE282F">
        <w:rPr>
          <w:u w:val="single"/>
        </w:rPr>
        <w:t xml:space="preserve">Жилые зоны </w:t>
      </w:r>
    </w:p>
    <w:p w:rsidR="00CE282F" w:rsidRPr="00424655" w:rsidRDefault="00CE282F" w:rsidP="00CE282F">
      <w:pPr>
        <w:spacing w:line="240" w:lineRule="auto"/>
      </w:pPr>
      <w:r w:rsidRPr="00CE282F">
        <w:t>Обеспечение качественным жильем населения является одной из важнейших социальных</w:t>
      </w:r>
      <w:r w:rsidRPr="00424655">
        <w:t xml:space="preserve">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(для создания дополнительных рабочих мест) – это приоритетные цели в жилищной сфере.</w:t>
      </w:r>
    </w:p>
    <w:p w:rsidR="00CE282F" w:rsidRPr="00424655" w:rsidRDefault="00CE282F" w:rsidP="00CE282F">
      <w:pPr>
        <w:spacing w:line="240" w:lineRule="auto"/>
      </w:pPr>
      <w:r w:rsidRPr="00424655">
        <w:t>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CE282F" w:rsidRPr="00424655" w:rsidRDefault="00CE282F" w:rsidP="00CE282F">
      <w:pPr>
        <w:spacing w:line="240" w:lineRule="auto"/>
      </w:pPr>
      <w:r w:rsidRPr="00424655">
        <w:t>Перечень вопросов в сфере муниципальной жилищной политики, решение которых обеспечивают муниципальные органы власти:</w:t>
      </w:r>
    </w:p>
    <w:p w:rsidR="00CE282F" w:rsidRPr="00424655" w:rsidRDefault="00CE282F" w:rsidP="00CE282F">
      <w:pPr>
        <w:spacing w:line="240" w:lineRule="auto"/>
      </w:pPr>
      <w:r w:rsidRPr="00424655">
        <w:t>1) учет (мониторинг) жилищного фонда,</w:t>
      </w:r>
    </w:p>
    <w:p w:rsidR="00CE282F" w:rsidRPr="00424655" w:rsidRDefault="00CE282F" w:rsidP="00CE282F">
      <w:pPr>
        <w:spacing w:line="240" w:lineRule="auto"/>
      </w:pPr>
      <w:r w:rsidRPr="00424655">
        <w:t xml:space="preserve">2) определение существующей обеспеченности жильем населения </w:t>
      </w:r>
      <w:r w:rsidR="00D04833">
        <w:t>сельского поселения;</w:t>
      </w:r>
    </w:p>
    <w:p w:rsidR="00CE282F" w:rsidRPr="00424655" w:rsidRDefault="00CE282F" w:rsidP="00CE282F">
      <w:pPr>
        <w:spacing w:line="240" w:lineRule="auto"/>
      </w:pPr>
      <w:r w:rsidRPr="00424655">
        <w:t xml:space="preserve">3) установление нормативов жилищной обеспеченности, учитывающие местные условия </w:t>
      </w:r>
      <w:r w:rsidR="00D04833">
        <w:t>сельского поселения;</w:t>
      </w:r>
    </w:p>
    <w:p w:rsidR="00CE282F" w:rsidRPr="00424655" w:rsidRDefault="00CE282F" w:rsidP="00CE282F">
      <w:pPr>
        <w:spacing w:line="240" w:lineRule="auto"/>
      </w:pPr>
      <w:r w:rsidRPr="00424655">
        <w:t>4) организация жилищного строительства (вопросы его содержания относятся к жилищно-коммунальному комплексу) за счет всех источников финансирования</w:t>
      </w:r>
      <w:r w:rsidR="00D04833">
        <w:t>;</w:t>
      </w:r>
    </w:p>
    <w:p w:rsidR="00CE282F" w:rsidRPr="00424655" w:rsidRDefault="00CE282F" w:rsidP="00CE282F">
      <w:pPr>
        <w:spacing w:line="240" w:lineRule="auto"/>
      </w:pPr>
      <w:r w:rsidRPr="00424655">
        <w:t>5) формирование нормативно-правовой базы в жилищной сфере.</w:t>
      </w:r>
    </w:p>
    <w:p w:rsidR="00CE282F" w:rsidRPr="00424655" w:rsidRDefault="00CE282F" w:rsidP="00CE282F">
      <w:pPr>
        <w:spacing w:line="240" w:lineRule="auto"/>
        <w:rPr>
          <w:b/>
        </w:rPr>
      </w:pPr>
      <w:r w:rsidRPr="00424655">
        <w:rPr>
          <w:b/>
        </w:rPr>
        <w:t>п. Парковый</w:t>
      </w:r>
    </w:p>
    <w:p w:rsidR="00CE282F" w:rsidRPr="00424655" w:rsidRDefault="00CE282F" w:rsidP="00CE282F">
      <w:pPr>
        <w:spacing w:line="240" w:lineRule="auto"/>
      </w:pPr>
      <w:r w:rsidRPr="00424655">
        <w:t>Общая площадь жилищного фонда поселка составляет 107,5 тыс. м²</w:t>
      </w:r>
      <w:r w:rsidRPr="00424655">
        <w:rPr>
          <w:vertAlign w:val="superscript"/>
        </w:rPr>
        <w:t xml:space="preserve"> </w:t>
      </w:r>
      <w:r w:rsidRPr="00424655">
        <w:t>общей площади (126 домов).</w:t>
      </w:r>
    </w:p>
    <w:p w:rsidR="00CE282F" w:rsidRPr="00424655" w:rsidRDefault="00CE282F" w:rsidP="00CE282F">
      <w:pPr>
        <w:spacing w:line="240" w:lineRule="auto"/>
      </w:pPr>
      <w:r w:rsidRPr="00424655">
        <w:t xml:space="preserve">Согласно закону Краснодарского края №1299-КЗ от 25.07.2007г. «О региональных стандартах оплаты жилого помещения и коммунальных услуг в Краснодарском крае» региональный стандарт нормативной площади жилого помещения на каждого члена семьи, состоящей из трех и более человек, составляет 20 м². </w:t>
      </w:r>
    </w:p>
    <w:p w:rsidR="00CE282F" w:rsidRPr="00424655" w:rsidRDefault="00CE282F" w:rsidP="00CE282F">
      <w:pPr>
        <w:spacing w:line="240" w:lineRule="auto"/>
      </w:pPr>
      <w:r w:rsidRPr="00424655">
        <w:t>Таким образом, при численности населения 4,4 тыс. человек, средняя жилищная обеспеченность общей площадью на человека составляет 23,4 м²/чел., что  выше нормативного значения 3,4 м²/чел. или на 17%.</w:t>
      </w:r>
    </w:p>
    <w:p w:rsidR="00CE282F" w:rsidRPr="00424655" w:rsidRDefault="00CE282F" w:rsidP="00CE282F">
      <w:pPr>
        <w:spacing w:line="240" w:lineRule="auto"/>
      </w:pPr>
      <w:r w:rsidRPr="00424655">
        <w:t>Общая площадь строящегося жилищного фонда составляет 3,5 тыс. м² общей площади (4 дома).</w:t>
      </w:r>
    </w:p>
    <w:p w:rsidR="00CE282F" w:rsidRPr="00424655" w:rsidRDefault="00CE282F" w:rsidP="00CE282F">
      <w:pPr>
        <w:spacing w:line="240" w:lineRule="auto"/>
      </w:pPr>
      <w:r w:rsidRPr="00424655">
        <w:t xml:space="preserve">По типу застройки существующий жилищный фонд распределяется следующим образом: </w:t>
      </w:r>
    </w:p>
    <w:p w:rsidR="00CE282F" w:rsidRPr="00424655" w:rsidRDefault="00CE282F" w:rsidP="00CE282F">
      <w:pPr>
        <w:spacing w:line="240" w:lineRule="auto"/>
      </w:pPr>
      <w:r w:rsidRPr="00424655">
        <w:t xml:space="preserve">- индивидуальная жилая застройка, 1-3 </w:t>
      </w:r>
      <w:proofErr w:type="spellStart"/>
      <w:r w:rsidRPr="00424655">
        <w:t>эт</w:t>
      </w:r>
      <w:proofErr w:type="spellEnd"/>
      <w:r w:rsidRPr="00424655">
        <w:t>. - 7% от общего объема жилищного фонда (7,4 тыс. кв. м общей площади),</w:t>
      </w:r>
    </w:p>
    <w:p w:rsidR="00CE282F" w:rsidRPr="00424655" w:rsidRDefault="00CE282F" w:rsidP="00CE282F">
      <w:pPr>
        <w:spacing w:line="240" w:lineRule="auto"/>
      </w:pPr>
      <w:r w:rsidRPr="00424655">
        <w:t xml:space="preserve">- малоэтажная жилая застройка, 1-3 </w:t>
      </w:r>
      <w:proofErr w:type="spellStart"/>
      <w:r w:rsidRPr="00424655">
        <w:t>эт</w:t>
      </w:r>
      <w:proofErr w:type="spellEnd"/>
      <w:r w:rsidRPr="00424655">
        <w:t>. - 10% (10,9 тыс. м²),</w:t>
      </w:r>
    </w:p>
    <w:p w:rsidR="00CE282F" w:rsidRPr="00424655" w:rsidRDefault="00CE282F" w:rsidP="00CE282F">
      <w:pPr>
        <w:spacing w:line="240" w:lineRule="auto"/>
      </w:pPr>
      <w:r w:rsidRPr="00424655">
        <w:t xml:space="preserve">- </w:t>
      </w:r>
      <w:proofErr w:type="spellStart"/>
      <w:r w:rsidRPr="00424655">
        <w:t>среднеэтажная</w:t>
      </w:r>
      <w:proofErr w:type="spellEnd"/>
      <w:r w:rsidRPr="00424655">
        <w:t xml:space="preserve"> жилая застройка, 3-6 </w:t>
      </w:r>
      <w:proofErr w:type="spellStart"/>
      <w:r w:rsidRPr="00424655">
        <w:t>эт</w:t>
      </w:r>
      <w:proofErr w:type="spellEnd"/>
      <w:r w:rsidRPr="00424655">
        <w:t>. - 46% (89,2 тыс. м²).</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 xml:space="preserve">площадь территории жилой застройки - 28 га, в том числе: индивидуальной - 8,1 га, малоэтажной – 5,6 га, </w:t>
      </w:r>
      <w:proofErr w:type="spellStart"/>
      <w:r w:rsidRPr="00424655">
        <w:t>среднеэтажной</w:t>
      </w:r>
      <w:proofErr w:type="spellEnd"/>
      <w:r w:rsidRPr="00424655">
        <w:t xml:space="preserve"> - 14,3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- 157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- 3840 м²/га.</w:t>
      </w:r>
    </w:p>
    <w:p w:rsidR="00CE282F" w:rsidRPr="00424655" w:rsidRDefault="00CE282F" w:rsidP="00CE282F">
      <w:pPr>
        <w:spacing w:line="240" w:lineRule="auto"/>
      </w:pPr>
      <w:r w:rsidRPr="00424655">
        <w:t xml:space="preserve">Индивидуальная жилая застройка представлена, в основном, одноквартирными жилыми домами, суммарная площадь которых составляет 5,5 тыс. м² общей площади (47 домов). Количество двухквартирных жилых домов составляет 12 единиц (1,9 тыс. м²), многоквартирных - </w:t>
      </w:r>
      <w:r w:rsidR="00706C7A">
        <w:t>59</w:t>
      </w:r>
      <w:r w:rsidRPr="00424655">
        <w:t xml:space="preserve"> единиц (</w:t>
      </w:r>
      <w:r w:rsidR="00706C7A">
        <w:t>119,4</w:t>
      </w:r>
      <w:r w:rsidRPr="00424655">
        <w:t xml:space="preserve"> тыс. м²). Распределение жилищного фонда по виду застройки отображено на рисунке </w:t>
      </w:r>
      <w:r w:rsidR="0001591C">
        <w:t>1</w:t>
      </w:r>
      <w:r w:rsidRPr="00424655">
        <w:t>.</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579B4B84" wp14:editId="7BACFB3D">
            <wp:extent cx="5153025" cy="2857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8575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Парковый по виду застройки.</w:t>
      </w: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Согласно пункту 5.1 СанПиН 2.2.1/2.1.1.1200-03 «Санитарно-защитные зоны и санитарная классификация предприятий, сооружений и иных объектов» в санитарно-защитных зонах (далее - СЗЗ) не допускается размещение объектов для проживания людей. В поселке 75 домов суммарной общей площадью более 63 тыс. м² расположено на территории СЗЗ различных объектов. Наибольшее количество жилых домов попадает в СЗЗ таких объектов как предприятие</w:t>
      </w:r>
      <w:r w:rsidRPr="00424655">
        <w:rPr>
          <w:sz w:val="20"/>
          <w:szCs w:val="20"/>
        </w:rPr>
        <w:t xml:space="preserve"> </w:t>
      </w:r>
      <w:r w:rsidRPr="00424655">
        <w:t>экологически чистой переработки и утилизации вторсырья ООО "</w:t>
      </w:r>
      <w:proofErr w:type="spellStart"/>
      <w:r w:rsidRPr="00424655">
        <w:t>Экомир</w:t>
      </w:r>
      <w:proofErr w:type="spellEnd"/>
      <w:r w:rsidRPr="00424655">
        <w:t xml:space="preserve">" (13,6 тыс. м²), железная дорога (3,7 тыс. м²), котельная (8,0 тыс. м²), гаражи индивидуального транспорта (15,5 тыс. м²). Таким образом, в СЗЗ проживает порядка 2,7 тыс. человек (или 59% от общей численности постоянного населения п. Парковый). </w:t>
      </w:r>
    </w:p>
    <w:p w:rsidR="00CE282F" w:rsidRPr="00424655" w:rsidRDefault="00CE282F" w:rsidP="00CE282F">
      <w:pPr>
        <w:keepNext/>
        <w:keepLines/>
        <w:spacing w:line="240" w:lineRule="auto"/>
        <w:rPr>
          <w:b/>
        </w:rPr>
      </w:pPr>
      <w:r w:rsidRPr="00424655">
        <w:rPr>
          <w:b/>
        </w:rPr>
        <w:t>п. Западный</w:t>
      </w:r>
    </w:p>
    <w:p w:rsidR="00CE282F" w:rsidRPr="00424655" w:rsidRDefault="00CE282F" w:rsidP="00CE282F">
      <w:pPr>
        <w:keepNext/>
        <w:keepLines/>
        <w:spacing w:line="240" w:lineRule="auto"/>
      </w:pPr>
      <w:r w:rsidRPr="00424655">
        <w:t>Общая площадь действующего жилищного фонда поселка составляет 18,8 тыс. м² общей площади (342 дома), средняя жилищная обеспеченность при численности населения 858 человек - 20 м²/чел., что соответствует нормативному значению.</w:t>
      </w:r>
    </w:p>
    <w:p w:rsidR="00CE282F" w:rsidRPr="00424655" w:rsidRDefault="00CE282F" w:rsidP="00CE282F">
      <w:pPr>
        <w:keepNext/>
        <w:keepLines/>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индивидуальной жилой застройки – 40,6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- 21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- 463 м²/га.</w:t>
      </w:r>
    </w:p>
    <w:p w:rsidR="00CE282F" w:rsidRPr="00424655" w:rsidRDefault="00CE282F" w:rsidP="00CE282F">
      <w:pPr>
        <w:spacing w:line="240" w:lineRule="auto"/>
      </w:pPr>
      <w:r w:rsidRPr="00424655">
        <w:t>Объем строящегося жилищного фонда 0,5 тыс. м² общей площади (9 домов).</w:t>
      </w:r>
    </w:p>
    <w:p w:rsidR="00CE282F" w:rsidRPr="00424655" w:rsidRDefault="00CE282F" w:rsidP="00CE282F">
      <w:pPr>
        <w:spacing w:line="240" w:lineRule="auto"/>
      </w:pPr>
      <w:r w:rsidRPr="00424655">
        <w:t>На территории поселка расположен разрушенный одноквартирный жилой дом по ул. Зеленая.</w:t>
      </w:r>
    </w:p>
    <w:p w:rsidR="00CE282F" w:rsidRPr="00424655" w:rsidRDefault="00CE282F" w:rsidP="00CE282F">
      <w:pPr>
        <w:spacing w:line="240" w:lineRule="auto"/>
      </w:pPr>
      <w:r w:rsidRPr="00424655">
        <w:t xml:space="preserve">Вся жилая застройка населенного пункта представлена одноквартирными и двухквартирными жилыми домами. Распределение жилищного фонда по виду застройки отображено на рисунке </w:t>
      </w:r>
      <w:r w:rsidR="00DE5B84">
        <w:t>2</w:t>
      </w:r>
      <w:r w:rsidRPr="00424655">
        <w:t>.</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362F4FC4" wp14:editId="5013EEBD">
            <wp:extent cx="4152900" cy="274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27432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Западный по виду застройки</w:t>
      </w: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 xml:space="preserve">На территории СЗЗ от железной дороги расположено 59 жилых домов суммарной общей площадью 4,8 тыс. м² (26% от общего объема действующего жилищного фонда). Таким образом, в СЗЗ проживает порядка 240 человек (или 26% от общей численности постоянного населения п. Западный). </w:t>
      </w:r>
    </w:p>
    <w:p w:rsidR="00CE282F" w:rsidRPr="00424655" w:rsidRDefault="00CE282F" w:rsidP="00CE282F">
      <w:pPr>
        <w:spacing w:line="240" w:lineRule="auto"/>
        <w:jc w:val="center"/>
      </w:pPr>
    </w:p>
    <w:p w:rsidR="00CE282F" w:rsidRPr="00424655" w:rsidRDefault="00CE282F" w:rsidP="00CE282F">
      <w:pPr>
        <w:spacing w:line="240" w:lineRule="auto"/>
        <w:rPr>
          <w:b/>
        </w:rPr>
      </w:pPr>
      <w:r w:rsidRPr="00424655">
        <w:rPr>
          <w:b/>
        </w:rPr>
        <w:t>п. Зеленый</w:t>
      </w:r>
    </w:p>
    <w:p w:rsidR="00CE282F" w:rsidRPr="00424655" w:rsidRDefault="00CE282F" w:rsidP="00CE282F">
      <w:pPr>
        <w:spacing w:line="240" w:lineRule="auto"/>
      </w:pPr>
      <w:r w:rsidRPr="00424655">
        <w:t>На территории населенного пункта расположено 173 жилых дома суммарной общей площадью 12 тыс. м². Средняя жилищная обеспеченность составляет 20,8 м²/чел, что выше нормативного значения на 4%.</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жилой застройки – 26,8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- 21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448 м²/га.</w:t>
      </w:r>
    </w:p>
    <w:p w:rsidR="00CE282F" w:rsidRPr="00424655" w:rsidRDefault="00CE282F" w:rsidP="00CE282F">
      <w:pPr>
        <w:spacing w:line="240" w:lineRule="auto"/>
      </w:pPr>
      <w:r w:rsidRPr="00424655">
        <w:t>На период разработки генерального плана (2009 г.) велось строительство двухквартирного жилого дома общей площадью 0,2 тыс. м² по пер. Степной.</w:t>
      </w:r>
    </w:p>
    <w:p w:rsidR="00CE282F" w:rsidRPr="00424655" w:rsidRDefault="00CE282F" w:rsidP="00CE282F">
      <w:pPr>
        <w:spacing w:line="240" w:lineRule="auto"/>
      </w:pPr>
      <w:r w:rsidRPr="00424655">
        <w:t>Кроме действующего жилищного фонда на территории населенного пункта расположен разрушенный жилищный фонд в количестве двух домов.</w:t>
      </w:r>
    </w:p>
    <w:p w:rsidR="00CE282F" w:rsidRPr="00424655" w:rsidRDefault="00CE282F" w:rsidP="00CE282F">
      <w:pPr>
        <w:spacing w:line="240" w:lineRule="auto"/>
      </w:pPr>
      <w:r w:rsidRPr="00424655">
        <w:t>По типу застройки действующий жилищный фонд распределяется на 2 типа:</w:t>
      </w:r>
    </w:p>
    <w:p w:rsidR="00CE282F" w:rsidRPr="00424655" w:rsidRDefault="00CE282F" w:rsidP="00CE282F">
      <w:pPr>
        <w:spacing w:line="240" w:lineRule="auto"/>
      </w:pPr>
      <w:r w:rsidRPr="00424655">
        <w:t xml:space="preserve">- индивидуальная жилая застройка, 1-3 </w:t>
      </w:r>
      <w:proofErr w:type="spellStart"/>
      <w:r w:rsidRPr="00424655">
        <w:t>эт</w:t>
      </w:r>
      <w:proofErr w:type="spellEnd"/>
      <w:r w:rsidRPr="00424655">
        <w:t>. - 10 тыс. м² общей площади (83%),</w:t>
      </w:r>
    </w:p>
    <w:p w:rsidR="00CE282F" w:rsidRPr="00424655" w:rsidRDefault="00CE282F" w:rsidP="00CE282F">
      <w:pPr>
        <w:spacing w:line="240" w:lineRule="auto"/>
      </w:pPr>
      <w:r w:rsidRPr="00424655">
        <w:t xml:space="preserve">- малоэтажная жилая застройка, 1-3 </w:t>
      </w:r>
      <w:proofErr w:type="spellStart"/>
      <w:r w:rsidRPr="00424655">
        <w:t>эт</w:t>
      </w:r>
      <w:proofErr w:type="spellEnd"/>
      <w:r w:rsidRPr="00424655">
        <w:t>. - 2 тыс. м² (17%).</w:t>
      </w:r>
    </w:p>
    <w:p w:rsidR="00CE282F" w:rsidRPr="00424655" w:rsidRDefault="00CE282F" w:rsidP="00CE282F">
      <w:pPr>
        <w:spacing w:line="240" w:lineRule="auto"/>
      </w:pPr>
      <w:r w:rsidRPr="00424655">
        <w:t xml:space="preserve">Малоэтажная жилая застройка в свою очередь представлена многоквартирными одно и двух этажными жилыми домами, индивидуальная жилая застройка </w:t>
      </w:r>
      <w:r w:rsidR="00DE5B84">
        <w:t>–</w:t>
      </w:r>
      <w:r w:rsidRPr="00424655">
        <w:t xml:space="preserve"> одно</w:t>
      </w:r>
      <w:r w:rsidR="00DE5B84">
        <w:t>,</w:t>
      </w:r>
      <w:r w:rsidRPr="00424655">
        <w:t xml:space="preserve"> двух</w:t>
      </w:r>
      <w:r w:rsidR="00DE5B84">
        <w:t xml:space="preserve"> и четырех</w:t>
      </w:r>
      <w:r w:rsidRPr="00424655">
        <w:t xml:space="preserve"> квартирными жилыми домами этажностью до 2 этажей. Распределение жилищного фонда по виду застройки отображено на рисунке 3.</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14:anchorId="27BAAF04" wp14:editId="3FD8E493">
            <wp:extent cx="4200525" cy="30003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300037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Зеленый по виду застройк</w:t>
      </w:r>
      <w:r>
        <w:t>и</w:t>
      </w:r>
    </w:p>
    <w:p w:rsidR="00CE282F" w:rsidRPr="00424655" w:rsidRDefault="00CE282F" w:rsidP="00CE282F">
      <w:pPr>
        <w:spacing w:line="240" w:lineRule="auto"/>
      </w:pPr>
      <w:r w:rsidRPr="00424655">
        <w:t>На территории СЗЗ расположен 51 жилой дом суммарной обще</w:t>
      </w:r>
      <w:r w:rsidR="008C2700">
        <w:t>й</w:t>
      </w:r>
      <w:r w:rsidRPr="00424655">
        <w:t xml:space="preserve"> площадью 3,1 тыс. м² (26% от общего объема). Источниками СЗЗ в данном случае являются ремонтные мастерские, свиноводческая ферма ООО «Труд-3», </w:t>
      </w:r>
      <w:proofErr w:type="spellStart"/>
      <w:r w:rsidRPr="00424655">
        <w:t>зерноток</w:t>
      </w:r>
      <w:proofErr w:type="spellEnd"/>
      <w:r w:rsidRPr="00424655">
        <w:t xml:space="preserve">, склады зерна, склады предприятия ООО «Золотая Нива». Таким образом, в СЗЗ проживает порядка 150 человек (или 26% от общей численности постоянного населения п. Зеленый). </w:t>
      </w:r>
    </w:p>
    <w:p w:rsidR="00CE282F" w:rsidRPr="00424655" w:rsidRDefault="00CE282F" w:rsidP="00CE282F">
      <w:pPr>
        <w:spacing w:line="240" w:lineRule="auto"/>
        <w:rPr>
          <w:b/>
        </w:rPr>
      </w:pPr>
      <w:r w:rsidRPr="00424655">
        <w:rPr>
          <w:b/>
        </w:rPr>
        <w:t>п. Восточный</w:t>
      </w:r>
    </w:p>
    <w:p w:rsidR="00CE282F" w:rsidRPr="00424655" w:rsidRDefault="00CE282F" w:rsidP="00CE282F">
      <w:pPr>
        <w:spacing w:line="240" w:lineRule="auto"/>
      </w:pPr>
      <w:r w:rsidRPr="00424655">
        <w:t>Общая площадь жилищного фонда поселка составляет 27,3 тыс. м² общей площади (329 домов). При численности населения 939 человек средняя жилищная обеспеченность составляет 27,4 м²/чел., что выше нормативного значения на 7,4 м² или 37%.</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567" w:firstLine="0"/>
      </w:pPr>
      <w:r w:rsidRPr="00424655">
        <w:t>площадь территории индивидуальной жилой застройки – 58,2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- 16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- 470 м²/га.</w:t>
      </w:r>
    </w:p>
    <w:p w:rsidR="00CE282F" w:rsidRPr="00424655" w:rsidRDefault="00CE282F" w:rsidP="00CE282F">
      <w:pPr>
        <w:spacing w:line="240" w:lineRule="auto"/>
      </w:pPr>
      <w:r w:rsidRPr="00424655">
        <w:t xml:space="preserve">На период разработки генерального плана жилищного строительства в населенном пункте не велось. </w:t>
      </w:r>
    </w:p>
    <w:p w:rsidR="00CE282F" w:rsidRPr="00424655" w:rsidRDefault="00CE282F" w:rsidP="00CE282F">
      <w:pPr>
        <w:spacing w:line="240" w:lineRule="auto"/>
      </w:pPr>
      <w:r w:rsidRPr="00424655">
        <w:t xml:space="preserve">Вся жилая застройка поселка представлена одно, двухэтажными одноквартирными и двухквартирными жилыми домами. Распределение жилищного фонда по виду застройки отображено на рисунке </w:t>
      </w:r>
      <w:r w:rsidR="00FF67A2">
        <w:t>4</w:t>
      </w:r>
      <w:r w:rsidRPr="00424655">
        <w:t>.</w:t>
      </w:r>
    </w:p>
    <w:p w:rsidR="00CE282F" w:rsidRPr="00424655" w:rsidRDefault="00CE282F" w:rsidP="00CE282F">
      <w:pPr>
        <w:spacing w:line="240" w:lineRule="auto"/>
        <w:jc w:val="center"/>
      </w:pPr>
      <w:r w:rsidRPr="00424655">
        <w:rPr>
          <w:noProof/>
          <w:lang w:eastAsia="ru-RU"/>
        </w:rPr>
        <w:drawing>
          <wp:inline distT="0" distB="0" distL="0" distR="0" wp14:anchorId="7EC5B71C" wp14:editId="020EB9F7">
            <wp:extent cx="4057650" cy="2505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250507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Восточный по виду застройки.</w:t>
      </w:r>
    </w:p>
    <w:p w:rsidR="00CE282F" w:rsidRPr="00424655" w:rsidRDefault="00CE282F" w:rsidP="00CE282F">
      <w:pPr>
        <w:spacing w:line="240" w:lineRule="auto"/>
      </w:pPr>
    </w:p>
    <w:p w:rsidR="00CE282F" w:rsidRPr="00424655" w:rsidRDefault="00CE282F" w:rsidP="00CE282F">
      <w:pPr>
        <w:spacing w:line="240" w:lineRule="auto"/>
      </w:pPr>
      <w:r w:rsidRPr="00424655">
        <w:t>Данные о ветхости жилищного фонда отсутствуют.</w:t>
      </w:r>
    </w:p>
    <w:p w:rsidR="00CE282F" w:rsidRPr="00424655" w:rsidRDefault="00CE282F" w:rsidP="00CE282F">
      <w:pPr>
        <w:spacing w:line="240" w:lineRule="auto"/>
      </w:pPr>
      <w:r w:rsidRPr="00424655">
        <w:t xml:space="preserve">На территории СЗЗ предприятий расположено 59 жилых домов суммарной общей площадью 6,4 тыс. м² (23%). Наибольшее количество жилых домов находится в СЗЗ таких объектов, как мебельная фирма «Дельта» - 3,6 тыс. м² общей площади, ОАО «Тихорецкое» по искусственному осеменению животных - 1,5 тыс. м². Таким образом, в СЗЗ проживает порядка 230 человек (или 23% от общей численности постоянного населения п. Восточный). </w:t>
      </w:r>
    </w:p>
    <w:p w:rsidR="00CE282F" w:rsidRPr="00424655" w:rsidRDefault="00CE282F" w:rsidP="00CE282F">
      <w:pPr>
        <w:keepNext/>
        <w:spacing w:line="240" w:lineRule="auto"/>
        <w:rPr>
          <w:b/>
        </w:rPr>
      </w:pPr>
      <w:r w:rsidRPr="00424655">
        <w:rPr>
          <w:b/>
        </w:rPr>
        <w:t>п. Садовый</w:t>
      </w:r>
    </w:p>
    <w:p w:rsidR="00CE282F" w:rsidRPr="00424655" w:rsidRDefault="00CE282F" w:rsidP="00CE282F">
      <w:pPr>
        <w:keepNext/>
        <w:spacing w:line="240" w:lineRule="auto"/>
      </w:pPr>
      <w:r w:rsidRPr="00424655">
        <w:t>Общая площадь действующего жилищного фонда поселка составляет 7,7 тыс. м² (88 домов), средняя жилищная обеспеченность - 21,3 м²/чел, что выше нормативного значения на 1,3 м² или 7%.</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11 га, в том числе: индивидуальной – 8,6 га, малоэтажной – 2,4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- 29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- 700 м²/га.</w:t>
      </w:r>
    </w:p>
    <w:p w:rsidR="00CE282F" w:rsidRPr="00424655" w:rsidRDefault="00CE282F" w:rsidP="00CE282F">
      <w:pPr>
        <w:spacing w:line="240" w:lineRule="auto"/>
      </w:pPr>
      <w:r w:rsidRPr="00424655">
        <w:t>В общем объеме действующего жилищного фонда доля индивидуальной жилой застройки составляет 73% (5,6 тыс. м²), на долю малоэтажной жилой застройки приходится 27% (2,1 тыс. м²).</w:t>
      </w:r>
    </w:p>
    <w:p w:rsidR="00CE282F" w:rsidRPr="00424655" w:rsidRDefault="00CE282F" w:rsidP="00CE282F">
      <w:pPr>
        <w:spacing w:line="240" w:lineRule="auto"/>
      </w:pPr>
      <w:r w:rsidRPr="00424655">
        <w:t>Индивидуальная жилая застройка представлена одно</w:t>
      </w:r>
      <w:r w:rsidR="00DE5B84">
        <w:t>,</w:t>
      </w:r>
      <w:r w:rsidRPr="00424655">
        <w:t xml:space="preserve"> двух</w:t>
      </w:r>
      <w:r w:rsidR="00DE5B84">
        <w:t xml:space="preserve"> и </w:t>
      </w:r>
      <w:proofErr w:type="spellStart"/>
      <w:r w:rsidR="00DE5B84">
        <w:t>четырех</w:t>
      </w:r>
      <w:r w:rsidRPr="00424655">
        <w:t>квартирными</w:t>
      </w:r>
      <w:proofErr w:type="spellEnd"/>
      <w:r w:rsidRPr="00424655">
        <w:t xml:space="preserve"> жилыми домами. Весь жилищный фонд в поселке одноэтажный.</w:t>
      </w:r>
    </w:p>
    <w:p w:rsidR="00CE282F" w:rsidRPr="00424655" w:rsidRDefault="00CE282F" w:rsidP="00CE282F">
      <w:pPr>
        <w:spacing w:line="240" w:lineRule="auto"/>
      </w:pPr>
      <w:r w:rsidRPr="00424655">
        <w:t>На момент разработки проекта на территории поселка велось строительство одноквартирного жилого дома по ул. Азина.</w:t>
      </w:r>
    </w:p>
    <w:p w:rsidR="00CE282F" w:rsidRPr="00424655" w:rsidRDefault="00CE282F" w:rsidP="00CE282F">
      <w:bookmarkStart w:id="17" w:name="OLE_LINK1"/>
      <w:r w:rsidRPr="00424655">
        <w:t xml:space="preserve">Распределение жилищного фонда по виду застройки отображено на рисунке </w:t>
      </w:r>
      <w:r w:rsidR="00FF67A2">
        <w:t>5</w:t>
      </w:r>
      <w:r w:rsidRPr="00424655">
        <w:t>.</w:t>
      </w:r>
    </w:p>
    <w:bookmarkEnd w:id="17"/>
    <w:p w:rsidR="00CE282F" w:rsidRPr="00424655" w:rsidRDefault="00CE282F" w:rsidP="00CE282F">
      <w:pPr>
        <w:jc w:val="center"/>
      </w:pPr>
      <w:r w:rsidRPr="00424655">
        <w:rPr>
          <w:noProof/>
          <w:lang w:eastAsia="ru-RU"/>
        </w:rPr>
        <w:drawing>
          <wp:inline distT="0" distB="0" distL="0" distR="0" wp14:anchorId="0A00F7E6" wp14:editId="6232EAC0">
            <wp:extent cx="393382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2409825"/>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Садовый по виду застройки.</w:t>
      </w:r>
    </w:p>
    <w:p w:rsidR="00CE282F" w:rsidRPr="00424655" w:rsidRDefault="00CE282F" w:rsidP="00CE282F">
      <w:pPr>
        <w:spacing w:line="240" w:lineRule="auto"/>
      </w:pPr>
      <w:r w:rsidRPr="00424655">
        <w:t xml:space="preserve">Данные о ветхости жилищного фонда отсутствуют. </w:t>
      </w:r>
    </w:p>
    <w:p w:rsidR="00CE282F" w:rsidRPr="00424655" w:rsidRDefault="00CE282F" w:rsidP="00CE282F">
      <w:pPr>
        <w:spacing w:line="240" w:lineRule="auto"/>
        <w:rPr>
          <w:b/>
        </w:rPr>
      </w:pPr>
      <w:r w:rsidRPr="00424655">
        <w:rPr>
          <w:b/>
        </w:rPr>
        <w:t>п. Шоссейный</w:t>
      </w:r>
    </w:p>
    <w:p w:rsidR="00CE282F" w:rsidRPr="00424655" w:rsidRDefault="00CE282F" w:rsidP="00CE282F">
      <w:pPr>
        <w:spacing w:line="240" w:lineRule="auto"/>
      </w:pPr>
      <w:r w:rsidRPr="00424655">
        <w:t xml:space="preserve">Общий объем жилищного фонда поселка составляет 4,9 тыс. м² общей площади (65 домов). Средняя жилищная обеспеченность 16,6 м²/чел (ниже нормативного уровня на 3,4  м² или 17%). </w:t>
      </w:r>
    </w:p>
    <w:p w:rsidR="00CE282F" w:rsidRPr="00424655" w:rsidRDefault="00CE282F" w:rsidP="00CE282F">
      <w:pPr>
        <w:spacing w:line="240" w:lineRule="auto"/>
      </w:pPr>
      <w:r w:rsidRPr="00424655">
        <w:t>На территории населенного пункта расположен жилищный фонд двух типов застройки:</w:t>
      </w:r>
    </w:p>
    <w:p w:rsidR="00CE282F" w:rsidRPr="00424655" w:rsidRDefault="00CE282F" w:rsidP="00CE282F">
      <w:pPr>
        <w:spacing w:line="240" w:lineRule="auto"/>
      </w:pPr>
      <w:r w:rsidRPr="00424655">
        <w:t xml:space="preserve">- индивидуальной жилой застройки, 1-3 </w:t>
      </w:r>
      <w:proofErr w:type="spellStart"/>
      <w:r w:rsidRPr="00424655">
        <w:t>эт</w:t>
      </w:r>
      <w:proofErr w:type="spellEnd"/>
      <w:r w:rsidRPr="00424655">
        <w:t>. - 3,3 тыс. м² (67%),</w:t>
      </w:r>
    </w:p>
    <w:p w:rsidR="00CE282F" w:rsidRPr="00424655" w:rsidRDefault="00CE282F" w:rsidP="00CE282F">
      <w:pPr>
        <w:spacing w:line="240" w:lineRule="auto"/>
      </w:pPr>
      <w:r w:rsidRPr="00424655">
        <w:t xml:space="preserve">- малоэтажной жилой застройки, 1-3 </w:t>
      </w:r>
      <w:proofErr w:type="spellStart"/>
      <w:r w:rsidRPr="00424655">
        <w:t>эт</w:t>
      </w:r>
      <w:proofErr w:type="spellEnd"/>
      <w:r w:rsidRPr="00424655">
        <w:t>. - 1,6 тыс. м² (33%).</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6,5 га, в том числе: индивидуальной - 4,6 га, малоэтажной - 1,9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- 44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- 754 м²/га.</w:t>
      </w:r>
    </w:p>
    <w:p w:rsidR="00B701CB" w:rsidRPr="00424655" w:rsidRDefault="00B701CB" w:rsidP="00B701CB">
      <w:pPr>
        <w:spacing w:line="240" w:lineRule="auto"/>
      </w:pPr>
      <w:r w:rsidRPr="00424655">
        <w:t>Индивидуальная жилая застройка представлена одно</w:t>
      </w:r>
      <w:r>
        <w:t>,</w:t>
      </w:r>
      <w:r w:rsidRPr="00424655">
        <w:t xml:space="preserve"> двух</w:t>
      </w:r>
      <w:r>
        <w:t xml:space="preserve"> и </w:t>
      </w:r>
      <w:proofErr w:type="spellStart"/>
      <w:r>
        <w:t>четырех</w:t>
      </w:r>
      <w:r w:rsidRPr="00424655">
        <w:t>квартирными</w:t>
      </w:r>
      <w:proofErr w:type="spellEnd"/>
      <w:r w:rsidRPr="00424655">
        <w:t xml:space="preserve"> жилыми домами. Весь жилищный фонд в поселке одноэтажный.</w:t>
      </w:r>
    </w:p>
    <w:p w:rsidR="00CE282F" w:rsidRPr="00424655" w:rsidRDefault="00CE282F" w:rsidP="00CE282F">
      <w:pPr>
        <w:spacing w:line="240" w:lineRule="auto"/>
      </w:pPr>
      <w:r w:rsidRPr="00424655">
        <w:t xml:space="preserve">Распределение жилищного фонда по виду застройки отображено на рисунке </w:t>
      </w:r>
      <w:r w:rsidR="00FF67A2">
        <w:t>6</w:t>
      </w:r>
      <w:r w:rsidRPr="00424655">
        <w:t>.</w:t>
      </w:r>
    </w:p>
    <w:p w:rsidR="00CE282F" w:rsidRPr="00424655" w:rsidRDefault="00CE282F" w:rsidP="00CE282F"/>
    <w:p w:rsidR="00CE282F" w:rsidRPr="00424655" w:rsidRDefault="00CE282F" w:rsidP="00CE282F">
      <w:pPr>
        <w:keepNext/>
        <w:keepLines/>
        <w:jc w:val="center"/>
      </w:pPr>
      <w:r w:rsidRPr="00424655">
        <w:rPr>
          <w:noProof/>
          <w:lang w:eastAsia="ru-RU"/>
        </w:rPr>
        <w:drawing>
          <wp:inline distT="0" distB="0" distL="0" distR="0" wp14:anchorId="5664C16C" wp14:editId="725D3C8D">
            <wp:extent cx="3857625" cy="2495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7625" cy="249555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Шоссейный по виду застройки</w:t>
      </w:r>
    </w:p>
    <w:p w:rsidR="00CE282F" w:rsidRPr="00424655" w:rsidRDefault="00CE282F" w:rsidP="00CE282F">
      <w:pPr>
        <w:spacing w:line="240" w:lineRule="auto"/>
      </w:pPr>
      <w:r w:rsidRPr="00424655">
        <w:t>На территории СЗЗ молочно-товарной фермы предприятия ООО «Труд-3» расположено 50 жилых домов общей площадью 3,9 тыс. м², что составляет 80% от общего объема жилищного фонда поселка. Таким образом, в СЗЗ проживает порядка 235 человек (или 80% от общей численности постоянного населения п. Шоссейный).</w:t>
      </w:r>
    </w:p>
    <w:p w:rsidR="00CE282F" w:rsidRPr="00424655" w:rsidRDefault="00CE282F" w:rsidP="00CE282F">
      <w:pPr>
        <w:rPr>
          <w:b/>
        </w:rPr>
      </w:pPr>
      <w:r w:rsidRPr="00424655">
        <w:rPr>
          <w:b/>
        </w:rPr>
        <w:t>п. железнодорожного разъезда Ачкасово</w:t>
      </w:r>
    </w:p>
    <w:p w:rsidR="00CE282F" w:rsidRPr="00424655" w:rsidRDefault="00CE282F" w:rsidP="00CE282F">
      <w:pPr>
        <w:spacing w:line="240" w:lineRule="auto"/>
      </w:pPr>
      <w:r w:rsidRPr="00424655">
        <w:t>На территории населенного пункта расположено 18 жилых домов суммарной общей площадью 1,1 тыс. м². При численности постоянного населения 50 человек средняя жилищная обеспеченность составляет 21 м²/чел., что выше нормативного значения на 1 м²/чел. или на 5%.</w:t>
      </w:r>
    </w:p>
    <w:p w:rsidR="00CE282F" w:rsidRPr="00424655" w:rsidRDefault="00CE282F" w:rsidP="00CE282F">
      <w:pPr>
        <w:spacing w:line="240" w:lineRule="auto"/>
      </w:pPr>
      <w:r w:rsidRPr="00424655">
        <w:t xml:space="preserve">Жилая застройка поселка характеризуется следующими параметрами: </w:t>
      </w:r>
    </w:p>
    <w:p w:rsidR="00CE282F" w:rsidRPr="00424655" w:rsidRDefault="00CE282F" w:rsidP="00DD1F42">
      <w:pPr>
        <w:numPr>
          <w:ilvl w:val="0"/>
          <w:numId w:val="37"/>
        </w:numPr>
        <w:tabs>
          <w:tab w:val="left" w:pos="851"/>
        </w:tabs>
        <w:spacing w:line="240" w:lineRule="auto"/>
        <w:ind w:left="0" w:firstLine="567"/>
      </w:pPr>
      <w:r w:rsidRPr="00424655">
        <w:t>площадь территории жилой застройки - 3 га;</w:t>
      </w:r>
    </w:p>
    <w:p w:rsidR="00CE282F" w:rsidRPr="00424655" w:rsidRDefault="00CE282F" w:rsidP="00DD1F42">
      <w:pPr>
        <w:numPr>
          <w:ilvl w:val="0"/>
          <w:numId w:val="37"/>
        </w:numPr>
        <w:tabs>
          <w:tab w:val="left" w:pos="851"/>
        </w:tabs>
        <w:spacing w:line="240" w:lineRule="auto"/>
        <w:ind w:left="567" w:firstLine="0"/>
      </w:pPr>
      <w:r w:rsidRPr="00424655">
        <w:t>плотность населения на территории жилой застройки - 17 чел./га;</w:t>
      </w:r>
    </w:p>
    <w:p w:rsidR="00CE282F" w:rsidRPr="00424655" w:rsidRDefault="00CE282F" w:rsidP="00DD1F42">
      <w:pPr>
        <w:numPr>
          <w:ilvl w:val="0"/>
          <w:numId w:val="37"/>
        </w:numPr>
        <w:tabs>
          <w:tab w:val="left" w:pos="851"/>
        </w:tabs>
        <w:spacing w:line="240" w:lineRule="auto"/>
        <w:ind w:left="567" w:firstLine="0"/>
      </w:pPr>
      <w:r w:rsidRPr="00424655">
        <w:t>плотность застройки - 367 м²/га.</w:t>
      </w:r>
    </w:p>
    <w:p w:rsidR="00CE282F" w:rsidRPr="00424655" w:rsidRDefault="00CE282F" w:rsidP="00CE282F">
      <w:pPr>
        <w:spacing w:line="240" w:lineRule="auto"/>
      </w:pPr>
      <w:r w:rsidRPr="00424655">
        <w:t xml:space="preserve">Жилищный фонд населенного пункта представлен одно и двухквартирными жилыми одноэтажными домами. Распределение жилищного фонда по виду застройки отображено на рисунке </w:t>
      </w:r>
      <w:r w:rsidR="00FF67A2">
        <w:t>7</w:t>
      </w:r>
      <w:r w:rsidRPr="00424655">
        <w:t>.</w:t>
      </w:r>
    </w:p>
    <w:p w:rsidR="00CE282F" w:rsidRPr="00424655" w:rsidRDefault="00CE282F" w:rsidP="00CE282F">
      <w:pPr>
        <w:jc w:val="center"/>
      </w:pPr>
      <w:r w:rsidRPr="00424655">
        <w:rPr>
          <w:noProof/>
          <w:lang w:eastAsia="ru-RU"/>
        </w:rPr>
        <w:drawing>
          <wp:inline distT="0" distB="0" distL="0" distR="0" wp14:anchorId="7DE8D1C6" wp14:editId="67C48FFD">
            <wp:extent cx="3686175" cy="2552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6175" cy="2552700"/>
                    </a:xfrm>
                    <a:prstGeom prst="rect">
                      <a:avLst/>
                    </a:prstGeom>
                    <a:noFill/>
                    <a:ln>
                      <a:noFill/>
                    </a:ln>
                  </pic:spPr>
                </pic:pic>
              </a:graphicData>
            </a:graphic>
          </wp:inline>
        </w:drawing>
      </w:r>
    </w:p>
    <w:p w:rsidR="00CE282F" w:rsidRPr="00424655" w:rsidRDefault="00CE282F" w:rsidP="00CE282F">
      <w:pPr>
        <w:pStyle w:val="S0"/>
      </w:pPr>
      <w:r w:rsidRPr="00424655">
        <w:t>Распределение жилищного фонда п. железнодорожного разъезда Ачкасово по виду застройки.</w:t>
      </w:r>
    </w:p>
    <w:p w:rsidR="00CE282F" w:rsidRPr="00424655" w:rsidRDefault="00CE282F" w:rsidP="00CE282F">
      <w:pPr>
        <w:spacing w:line="240" w:lineRule="auto"/>
      </w:pPr>
      <w:r w:rsidRPr="00424655">
        <w:t xml:space="preserve">Семь домов суммарной общей площадью 0,5 тыс. м² общей площади расположены на территории СЗЗ от железной дороги. Таким образом, в СЗЗ проживает порядка 25 человек (или 48% от общей численности постоянного населения поселка). </w:t>
      </w:r>
    </w:p>
    <w:p w:rsidR="00CE282F" w:rsidRPr="00424655" w:rsidRDefault="00CE282F" w:rsidP="00CE282F">
      <w:pPr>
        <w:spacing w:line="240" w:lineRule="auto"/>
      </w:pPr>
      <w:r w:rsidRPr="00424655">
        <w:t>Уровень обеспеченности жилищного фонда населенных пунктов сельского поселения инженерной инфраструктурой составляет: водоснабжением - 100%; водоотведением - 40%; теплоснабжением - 20%; электроснабжением - 100%; газоснабжением - 10%; связью - 100%.</w:t>
      </w:r>
    </w:p>
    <w:p w:rsidR="00CE282F" w:rsidRPr="00424655" w:rsidRDefault="00CE282F" w:rsidP="00CE282F">
      <w:pPr>
        <w:spacing w:line="240" w:lineRule="auto"/>
      </w:pPr>
      <w:r w:rsidRPr="00424655">
        <w:t>Анализ состояния жилищной сферы показал, что существует ряд проблем, которые требуют мероприятий по их решению:</w:t>
      </w:r>
    </w:p>
    <w:p w:rsidR="00CE282F" w:rsidRPr="00424655" w:rsidRDefault="00CE282F" w:rsidP="00CE282F">
      <w:pPr>
        <w:spacing w:line="240" w:lineRule="auto"/>
      </w:pPr>
      <w:r w:rsidRPr="00424655">
        <w:t>- в п. Шоссейный обеспеченность населения общей площадью жилищного фонда ниже нормативного значения на 17%;</w:t>
      </w:r>
    </w:p>
    <w:p w:rsidR="00CE282F" w:rsidRPr="00424655" w:rsidRDefault="00CE282F" w:rsidP="00CE282F">
      <w:pPr>
        <w:spacing w:line="240" w:lineRule="auto"/>
      </w:pPr>
      <w:r w:rsidRPr="00424655">
        <w:t>- расположение жилищного фонда в СЗЗ предприятий во всех населенных пунктах, за исключением п. Садовый;</w:t>
      </w:r>
    </w:p>
    <w:p w:rsidR="00CE282F" w:rsidRPr="00424655" w:rsidRDefault="00CE282F" w:rsidP="00CE282F">
      <w:pPr>
        <w:spacing w:line="240" w:lineRule="auto"/>
      </w:pPr>
      <w:r w:rsidRPr="00424655">
        <w:t xml:space="preserve">- уровень обеспеченности жилищного фонда менее 100% такими показателями инженерной инфраструктуры, как водоотведение (40%) и теплоснабжение (20%). </w:t>
      </w:r>
    </w:p>
    <w:p w:rsidR="00CE282F" w:rsidRPr="00424655" w:rsidRDefault="00CE282F" w:rsidP="00CE282F">
      <w:pPr>
        <w:spacing w:line="240" w:lineRule="auto"/>
      </w:pPr>
      <w:r w:rsidRPr="00424655">
        <w:t>Таким образом, для населенных пунктов необходимыми мероприятиями в жилищной сфере являются:</w:t>
      </w:r>
    </w:p>
    <w:p w:rsidR="00CE282F" w:rsidRPr="00424655" w:rsidRDefault="00CE282F" w:rsidP="00CE282F">
      <w:pPr>
        <w:spacing w:line="240" w:lineRule="auto"/>
      </w:pPr>
      <w:r w:rsidRPr="00424655">
        <w:t>- проведение реконструктивных мероприятий жилых кварталов и упорядочение селитебной территории;</w:t>
      </w:r>
    </w:p>
    <w:p w:rsidR="00CE282F" w:rsidRPr="00424655" w:rsidRDefault="00CE282F" w:rsidP="00CE282F">
      <w:pPr>
        <w:spacing w:line="240" w:lineRule="auto"/>
      </w:pPr>
      <w:r w:rsidRPr="00424655">
        <w:t>- осуществление мероприятий по ликвидации жилищного фонда из санитарно-защитных зон, либо вынос вредных объектов из жилой застройки;</w:t>
      </w:r>
    </w:p>
    <w:p w:rsidR="00CE282F" w:rsidRPr="00424655" w:rsidRDefault="00CE282F" w:rsidP="00CE282F">
      <w:pPr>
        <w:spacing w:line="240" w:lineRule="auto"/>
      </w:pPr>
      <w:r w:rsidRPr="00424655">
        <w:t>- увеличение темпов жилищного строительства в п. Шоссейный для достижения средней жилищной обеспеченности на человека не менее регионального стандарта (20 кв. м общей площади жилья на 1 человека).</w:t>
      </w:r>
    </w:p>
    <w:p w:rsidR="00B7550D" w:rsidRPr="009E4235" w:rsidRDefault="00B7550D" w:rsidP="005B49FF">
      <w:pPr>
        <w:rPr>
          <w:highlight w:val="yellow"/>
        </w:rPr>
      </w:pPr>
    </w:p>
    <w:p w:rsidR="00133B44" w:rsidRPr="00CE282F" w:rsidRDefault="00CE282F" w:rsidP="005B49FF">
      <w:pPr>
        <w:rPr>
          <w:u w:val="single"/>
        </w:rPr>
      </w:pPr>
      <w:r>
        <w:rPr>
          <w:u w:val="single"/>
        </w:rPr>
        <w:t>Социальная сфера</w:t>
      </w:r>
    </w:p>
    <w:p w:rsidR="00CE282F" w:rsidRPr="00CE282F" w:rsidRDefault="00CE282F" w:rsidP="00CE282F">
      <w:pPr>
        <w:pStyle w:val="af4"/>
        <w:spacing w:before="0" w:after="0" w:line="276" w:lineRule="auto"/>
        <w:rPr>
          <w:rFonts w:ascii="Bookman Old Style" w:hAnsi="Bookman Old Style"/>
        </w:rPr>
      </w:pPr>
      <w:r w:rsidRPr="00CE282F">
        <w:rPr>
          <w:rFonts w:ascii="Bookman Old Style" w:hAnsi="Bookman Old Style"/>
        </w:rPr>
        <w:t xml:space="preserve">Социальная инфраструктура – </w:t>
      </w:r>
      <w:r w:rsidRPr="00CE282F">
        <w:rPr>
          <w:rFonts w:ascii="Bookman Old Style" w:eastAsia="Calibri" w:hAnsi="Bookman Old Style"/>
        </w:rPr>
        <w:t>совокупность</w:t>
      </w:r>
      <w:r w:rsidRPr="00CE282F">
        <w:rPr>
          <w:rFonts w:ascii="Bookman Old Style" w:hAnsi="Bookman Old Style"/>
        </w:rPr>
        <w:t xml:space="preserve"> необходимых для нормальной жизнедеятельности населения материальных объектов (зданий, сооружений), </w:t>
      </w:r>
      <w:r w:rsidRPr="00CE282F">
        <w:rPr>
          <w:rFonts w:ascii="Bookman Old Style" w:eastAsia="Calibri" w:hAnsi="Bookman Old Style"/>
        </w:rPr>
        <w:t xml:space="preserve">различных городских инженерных сооружений и коммуникаций населенного пункта (территории), а также </w:t>
      </w:r>
      <w:r w:rsidRPr="00CE282F">
        <w:rPr>
          <w:rFonts w:ascii="Bookman Old Style" w:hAnsi="Bookman Old Style"/>
        </w:rPr>
        <w:t xml:space="preserve">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rsidR="00CE282F" w:rsidRPr="00CE282F" w:rsidRDefault="00CE282F" w:rsidP="00CE282F">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E282F" w:rsidRPr="00CE282F" w:rsidRDefault="00CE282F" w:rsidP="00CE282F">
      <w:pPr>
        <w:pStyle w:val="S1"/>
        <w:spacing w:line="276" w:lineRule="auto"/>
        <w:ind w:firstLine="567"/>
        <w:rPr>
          <w:rFonts w:ascii="Bookman Old Style" w:hAnsi="Bookman Old Style"/>
        </w:rPr>
      </w:pPr>
      <w:r w:rsidRPr="00CE282F">
        <w:rPr>
          <w:rFonts w:ascii="Bookman Old Style" w:hAnsi="Bookman Old Style"/>
        </w:rPr>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CE282F" w:rsidRPr="00CE282F" w:rsidRDefault="00CE282F" w:rsidP="00CE282F">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Поселок Парковый является административным центром одноименного поселения и имеет наиболее развитую систему социально-бытового обслуживания населения. На территории поселка расположены учреждения образования, здравоохранения, физической культуры и спорта, торговли и общественного питания, учреждения культурно-досугового назначения и прочие. Остальные шесть населенных пунктов обладают минимальным количеством объектов социальной инфраструктуры, другими словами, на их территории расположены лишь объекты повседневного спроса, такие как магазины, спортивные игровые площадки. Исключение составляет п. Зеленый, в котором помимо перечисленных объектов имеется фельдшерско-акушерский пункт (ФАП) и библиотека с книжным фондом 13,9 тыс. ед. хранения. </w:t>
      </w:r>
    </w:p>
    <w:p w:rsidR="002D437B" w:rsidRPr="002D437B" w:rsidRDefault="002D437B" w:rsidP="002D437B">
      <w:pPr>
        <w:pStyle w:val="a"/>
        <w:keepNext/>
        <w:numPr>
          <w:ilvl w:val="0"/>
          <w:numId w:val="0"/>
        </w:numPr>
        <w:spacing w:before="0" w:after="0" w:line="276" w:lineRule="auto"/>
        <w:ind w:firstLine="567"/>
        <w:rPr>
          <w:rFonts w:ascii="Bookman Old Style" w:hAnsi="Bookman Old Style"/>
          <w:u w:val="single"/>
        </w:rPr>
      </w:pPr>
      <w:r w:rsidRPr="002D437B">
        <w:rPr>
          <w:rFonts w:ascii="Bookman Old Style" w:hAnsi="Bookman Old Style"/>
          <w:b/>
        </w:rPr>
        <w:t>п. Парковый</w:t>
      </w:r>
    </w:p>
    <w:p w:rsidR="002D437B" w:rsidRPr="002D437B" w:rsidRDefault="002D437B" w:rsidP="002D437B">
      <w:pPr>
        <w:pStyle w:val="a"/>
        <w:keepNext/>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народного образования</w:t>
      </w:r>
    </w:p>
    <w:p w:rsidR="002D437B" w:rsidRDefault="002D437B" w:rsidP="002D437B">
      <w:pPr>
        <w:pStyle w:val="a"/>
        <w:keepNext/>
        <w:numPr>
          <w:ilvl w:val="0"/>
          <w:numId w:val="0"/>
        </w:numPr>
        <w:spacing w:before="0" w:after="0" w:line="276" w:lineRule="auto"/>
        <w:ind w:firstLine="567"/>
        <w:rPr>
          <w:rFonts w:ascii="Bookman Old Style" w:hAnsi="Bookman Old Style"/>
        </w:rPr>
      </w:pPr>
      <w:r w:rsidRPr="002D437B">
        <w:rPr>
          <w:rFonts w:ascii="Bookman Old Style" w:hAnsi="Bookman Old Style"/>
        </w:rPr>
        <w:t>Система образования в поселке представлена дошкольными образовательными учреждениями, общеобразовательными учреждениями, учреждениями дополнительного и среднего профессионального образования.</w:t>
      </w:r>
    </w:p>
    <w:p w:rsidR="00706C7A" w:rsidRPr="00706C7A" w:rsidRDefault="00706C7A" w:rsidP="00706C7A">
      <w:pPr>
        <w:rPr>
          <w:i/>
        </w:rPr>
      </w:pPr>
      <w:r w:rsidRPr="00706C7A">
        <w:rPr>
          <w:i/>
        </w:rPr>
        <w:t>Наименование учреждений народного образования:</w:t>
      </w:r>
    </w:p>
    <w:p w:rsidR="00706C7A" w:rsidRDefault="00706C7A" w:rsidP="00706C7A">
      <w:pPr>
        <w:pStyle w:val="a8"/>
        <w:numPr>
          <w:ilvl w:val="0"/>
          <w:numId w:val="45"/>
        </w:numPr>
        <w:ind w:left="0" w:firstLine="284"/>
      </w:pPr>
      <w:r>
        <w:t>МБОУ СОШ № 18 пос. Паркового – муниципальное бюджетное общеобразовательное учреждение средняя общеобразовательная школа № 18 поселка Паркового;</w:t>
      </w:r>
    </w:p>
    <w:p w:rsidR="00706C7A" w:rsidRDefault="00706C7A" w:rsidP="00706C7A">
      <w:pPr>
        <w:pStyle w:val="a8"/>
        <w:numPr>
          <w:ilvl w:val="0"/>
          <w:numId w:val="45"/>
        </w:numPr>
        <w:ind w:left="0" w:firstLine="284"/>
      </w:pPr>
      <w:r>
        <w:t>МБДОУ № 39 «Березка» пос. Паркового;</w:t>
      </w:r>
    </w:p>
    <w:p w:rsidR="00706C7A" w:rsidRDefault="00706C7A" w:rsidP="00706C7A">
      <w:pPr>
        <w:pStyle w:val="a8"/>
        <w:numPr>
          <w:ilvl w:val="0"/>
          <w:numId w:val="45"/>
        </w:numPr>
        <w:ind w:left="0" w:firstLine="284"/>
      </w:pPr>
      <w:r>
        <w:t>МБДОУ № 9 «Солнышко» пос. Паркового;</w:t>
      </w:r>
    </w:p>
    <w:p w:rsidR="00706C7A" w:rsidRDefault="00706C7A" w:rsidP="00706C7A">
      <w:pPr>
        <w:pStyle w:val="a8"/>
        <w:numPr>
          <w:ilvl w:val="0"/>
          <w:numId w:val="45"/>
        </w:numPr>
        <w:ind w:left="0" w:firstLine="284"/>
      </w:pPr>
      <w:r>
        <w:t xml:space="preserve">ГБС(К)ОУ школа – интернат </w:t>
      </w:r>
      <w:r w:rsidRPr="00706C7A">
        <w:rPr>
          <w:lang w:val="en-US"/>
        </w:rPr>
        <w:t>VIII</w:t>
      </w:r>
      <w:r w:rsidRPr="008B6247">
        <w:t xml:space="preserve"> </w:t>
      </w:r>
      <w:r>
        <w:t>вида пос. Паркового Краснодарского края;</w:t>
      </w:r>
    </w:p>
    <w:p w:rsidR="00706C7A" w:rsidRDefault="00706C7A" w:rsidP="00706C7A">
      <w:pPr>
        <w:pStyle w:val="a8"/>
        <w:numPr>
          <w:ilvl w:val="0"/>
          <w:numId w:val="45"/>
        </w:numPr>
        <w:ind w:left="0" w:firstLine="284"/>
      </w:pPr>
      <w:r>
        <w:t>Филиал в городе Тихорецке НЧОУ ВПО Армавирский лингвистический социальный институт;</w:t>
      </w:r>
    </w:p>
    <w:p w:rsidR="00706C7A" w:rsidRDefault="00706C7A" w:rsidP="00706C7A">
      <w:pPr>
        <w:pStyle w:val="a8"/>
        <w:numPr>
          <w:ilvl w:val="0"/>
          <w:numId w:val="45"/>
        </w:numPr>
        <w:ind w:left="0" w:firstLine="284"/>
      </w:pPr>
      <w:r>
        <w:t>ГБПОУ ТИТ КК – государственное бюджетное профессиональное образовательное учреждение Краснодарского края «Тихорецкий индустриальный техникум»;</w:t>
      </w:r>
    </w:p>
    <w:p w:rsidR="00706C7A" w:rsidRPr="008B6247" w:rsidRDefault="00706C7A" w:rsidP="00706C7A">
      <w:pPr>
        <w:pStyle w:val="a8"/>
        <w:numPr>
          <w:ilvl w:val="0"/>
          <w:numId w:val="45"/>
        </w:numPr>
        <w:ind w:left="0" w:firstLine="284"/>
      </w:pPr>
      <w:r>
        <w:t>МБУДО «Центр внешкольной работы» пос. Паркового.</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здравоохранения</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Единственными учреждениями здравоохранения являются в п. Парковый амбулатория и стоматологическое отделение. Стоматологическое отделение находится в отдельно стоящем здании 1938 года ввода, степень износа 100%. Амбулатория расположена в первом этаже многоквартирного жилого дома 1991 года ввода, имеет степень износа 46,7%. </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Потребность в амбулаторно-поликлинических учреждениях и стационарах определена в соответствии с Постановлением РФ №913 от 05.12.2008 «О программе государственных гарантий оказания гражданам РФ бесплатной медицинской помощи на 2009 год», на основании которого норма на 1 тыс. чел. составляет 104 койки и 179,6 посещений в смену.</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Суммарная проектная мощность объектов составляет 50 посещений в смену. Требуемое количество посещений в смену на число жителей п. Парковый составляет 83, соответственно, наблюдается дефицит в количестве 33 посещений в смену.  </w:t>
      </w:r>
    </w:p>
    <w:p w:rsidR="002D437B" w:rsidRPr="002D437B" w:rsidRDefault="002D437B" w:rsidP="002D437B">
      <w:pPr>
        <w:pStyle w:val="a"/>
        <w:keepNext/>
        <w:keepLines/>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Спортивные и физкультурно-оздоровительные сооружения</w:t>
      </w:r>
    </w:p>
    <w:p w:rsidR="00B55218" w:rsidRDefault="00B55218" w:rsidP="00B55218">
      <w:r w:rsidRPr="0033052F">
        <w:t>Спортивные объекты</w:t>
      </w:r>
      <w:r>
        <w:t>:</w:t>
      </w:r>
      <w:r w:rsidRPr="0033052F">
        <w:t xml:space="preserve"> </w:t>
      </w:r>
    </w:p>
    <w:p w:rsidR="00B55218" w:rsidRPr="005D592B" w:rsidRDefault="00B55218" w:rsidP="00B55218">
      <w:pPr>
        <w:pStyle w:val="a8"/>
        <w:numPr>
          <w:ilvl w:val="0"/>
          <w:numId w:val="44"/>
        </w:numPr>
        <w:ind w:left="0" w:firstLine="426"/>
      </w:pPr>
      <w:r w:rsidRPr="005D592B">
        <w:t xml:space="preserve">спортзал (малый), площадь залов – 252 </w:t>
      </w:r>
      <w:proofErr w:type="spellStart"/>
      <w:r w:rsidRPr="005D592B">
        <w:t>кв.м</w:t>
      </w:r>
      <w:proofErr w:type="spellEnd"/>
      <w:r w:rsidRPr="005D592B">
        <w:t>.</w:t>
      </w:r>
    </w:p>
    <w:p w:rsidR="00B55218" w:rsidRPr="005D592B" w:rsidRDefault="00B55218" w:rsidP="00B55218">
      <w:pPr>
        <w:pStyle w:val="a8"/>
        <w:numPr>
          <w:ilvl w:val="0"/>
          <w:numId w:val="44"/>
        </w:numPr>
        <w:ind w:left="0" w:firstLine="426"/>
      </w:pPr>
      <w:r w:rsidRPr="005D592B">
        <w:t>спортзал (большой)</w:t>
      </w:r>
      <w:r>
        <w:t xml:space="preserve">, площадь зала – 871,7 </w:t>
      </w:r>
      <w:proofErr w:type="spellStart"/>
      <w:r>
        <w:t>кв.м</w:t>
      </w:r>
      <w:proofErr w:type="spellEnd"/>
      <w:r>
        <w:t>.</w:t>
      </w:r>
    </w:p>
    <w:p w:rsidR="00B55218" w:rsidRPr="005D592B" w:rsidRDefault="00B55218" w:rsidP="00B55218">
      <w:pPr>
        <w:pStyle w:val="a8"/>
        <w:numPr>
          <w:ilvl w:val="0"/>
          <w:numId w:val="44"/>
        </w:numPr>
        <w:ind w:left="0" w:firstLine="426"/>
      </w:pPr>
      <w:r w:rsidRPr="005D592B">
        <w:t>стадион, общей площадью – 1,4245 га.</w:t>
      </w:r>
    </w:p>
    <w:p w:rsidR="00B55218" w:rsidRPr="005D592B" w:rsidRDefault="00B55218" w:rsidP="00B55218">
      <w:pPr>
        <w:pStyle w:val="a8"/>
        <w:numPr>
          <w:ilvl w:val="0"/>
          <w:numId w:val="44"/>
        </w:numPr>
        <w:ind w:left="0" w:firstLine="426"/>
      </w:pPr>
      <w:r w:rsidRPr="005D592B">
        <w:t xml:space="preserve">спортивная площадка, общей площадью – 1000 </w:t>
      </w:r>
      <w:proofErr w:type="spellStart"/>
      <w:r w:rsidRPr="005D592B">
        <w:t>кв.м</w:t>
      </w:r>
      <w:proofErr w:type="spellEnd"/>
      <w:r w:rsidRPr="005D592B">
        <w:t>.</w:t>
      </w:r>
    </w:p>
    <w:p w:rsidR="002D437B" w:rsidRPr="002D437B" w:rsidRDefault="00B55218" w:rsidP="00B55218">
      <w:pPr>
        <w:pStyle w:val="a8"/>
        <w:numPr>
          <w:ilvl w:val="0"/>
          <w:numId w:val="44"/>
        </w:numPr>
        <w:ind w:left="0" w:firstLine="426"/>
      </w:pPr>
      <w:r w:rsidRPr="005D592B">
        <w:t xml:space="preserve">Фитнес-клуб «Грация» общей площадью </w:t>
      </w:r>
      <w:r>
        <w:t xml:space="preserve">- </w:t>
      </w:r>
      <w:r w:rsidRPr="005D592B">
        <w:t xml:space="preserve">367,9 </w:t>
      </w:r>
      <w:proofErr w:type="spellStart"/>
      <w:r w:rsidRPr="005D592B">
        <w:t>кв.м</w:t>
      </w:r>
      <w:proofErr w:type="spellEnd"/>
      <w:r w:rsidR="002D437B" w:rsidRPr="002D437B">
        <w:t>.</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культуры и искусства</w:t>
      </w:r>
    </w:p>
    <w:p w:rsidR="002D437B" w:rsidRPr="002D437B" w:rsidRDefault="002D437B" w:rsidP="002D437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Дом культуры находится по ул. Гагарина, 22. Здание 1960 года ввода в эксплуатацию, проектная мощность 350 мест. Степень загрузки объекта составляет 71%. Согласно СНиП 2.07.01-89*  требуемое количество посетительских мест в клубах составляет 870 мест, соответственно фактическая обеспеченность населения данным видом услуг - 40%.</w:t>
      </w:r>
    </w:p>
    <w:p w:rsidR="002D437B" w:rsidRPr="002D437B" w:rsidRDefault="009F1D3D" w:rsidP="002D437B">
      <w:pPr>
        <w:pStyle w:val="a"/>
        <w:numPr>
          <w:ilvl w:val="0"/>
          <w:numId w:val="0"/>
        </w:numPr>
        <w:spacing w:before="0" w:after="0" w:line="276" w:lineRule="auto"/>
        <w:ind w:firstLine="567"/>
        <w:rPr>
          <w:rFonts w:ascii="Bookman Old Style" w:hAnsi="Bookman Old Style"/>
        </w:rPr>
      </w:pPr>
      <w:r>
        <w:rPr>
          <w:rFonts w:ascii="Bookman Old Style" w:hAnsi="Bookman Old Style"/>
          <w:lang w:val="ru-RU"/>
        </w:rPr>
        <w:t>Сельская</w:t>
      </w:r>
      <w:r w:rsidR="002D437B" w:rsidRPr="002D437B">
        <w:rPr>
          <w:rFonts w:ascii="Bookman Old Style" w:hAnsi="Bookman Old Style"/>
        </w:rPr>
        <w:t xml:space="preserve"> библиот</w:t>
      </w:r>
      <w:r w:rsidR="002D437B">
        <w:rPr>
          <w:rFonts w:ascii="Bookman Old Style" w:hAnsi="Bookman Old Style"/>
        </w:rPr>
        <w:t xml:space="preserve">ека расположена по ул. Гагарина </w:t>
      </w:r>
      <w:r w:rsidR="005A1496">
        <w:rPr>
          <w:rFonts w:ascii="Bookman Old Style" w:hAnsi="Bookman Old Style"/>
          <w:lang w:val="ru-RU"/>
        </w:rPr>
        <w:t>2</w:t>
      </w:r>
      <w:r>
        <w:rPr>
          <w:rFonts w:ascii="Bookman Old Style" w:hAnsi="Bookman Old Style"/>
          <w:lang w:val="ru-RU"/>
        </w:rPr>
        <w:t>4</w:t>
      </w:r>
      <w:r w:rsidR="002D437B" w:rsidRPr="002D437B">
        <w:rPr>
          <w:rFonts w:ascii="Bookman Old Style" w:hAnsi="Bookman Old Style"/>
        </w:rPr>
        <w:t xml:space="preserve"> в здании администрации Парковского сельского поселения. Книжный фонд библиотеки составляет </w:t>
      </w:r>
      <w:r>
        <w:rPr>
          <w:rFonts w:ascii="Bookman Old Style" w:hAnsi="Bookman Old Style"/>
          <w:lang w:val="ru-RU"/>
        </w:rPr>
        <w:t xml:space="preserve">63 </w:t>
      </w:r>
      <w:r w:rsidR="002D437B" w:rsidRPr="002D437B">
        <w:rPr>
          <w:rFonts w:ascii="Bookman Old Style" w:hAnsi="Bookman Old Style"/>
        </w:rPr>
        <w:t xml:space="preserve">тыс. ед. хранения. Книжный фонд детской </w:t>
      </w:r>
      <w:r>
        <w:rPr>
          <w:rFonts w:ascii="Bookman Old Style" w:hAnsi="Bookman Old Style"/>
          <w:lang w:val="ru-RU"/>
        </w:rPr>
        <w:t xml:space="preserve">сельской </w:t>
      </w:r>
      <w:r w:rsidR="002D437B" w:rsidRPr="002D437B">
        <w:rPr>
          <w:rFonts w:ascii="Bookman Old Style" w:hAnsi="Bookman Old Style"/>
        </w:rPr>
        <w:t>библиотеки, расположенной по адресу ул. Гагарина</w:t>
      </w:r>
      <w:r>
        <w:rPr>
          <w:rFonts w:ascii="Bookman Old Style" w:hAnsi="Bookman Old Style"/>
          <w:lang w:val="ru-RU"/>
        </w:rPr>
        <w:t xml:space="preserve"> 22</w:t>
      </w:r>
      <w:r w:rsidR="002D437B" w:rsidRPr="002D437B">
        <w:rPr>
          <w:rFonts w:ascii="Bookman Old Style" w:hAnsi="Bookman Old Style"/>
        </w:rPr>
        <w:t>, насчитывает 2</w:t>
      </w:r>
      <w:r>
        <w:rPr>
          <w:rFonts w:ascii="Bookman Old Style" w:hAnsi="Bookman Old Style"/>
          <w:lang w:val="ru-RU"/>
        </w:rPr>
        <w:t>1</w:t>
      </w:r>
      <w:r w:rsidR="002D437B" w:rsidRPr="002D437B">
        <w:rPr>
          <w:rFonts w:ascii="Bookman Old Style" w:hAnsi="Bookman Old Style"/>
        </w:rPr>
        <w:t xml:space="preserve"> тыс.</w:t>
      </w:r>
      <w:r w:rsidR="00454E4D">
        <w:rPr>
          <w:rFonts w:ascii="Bookman Old Style" w:hAnsi="Bookman Old Style"/>
          <w:lang w:val="ru-RU"/>
        </w:rPr>
        <w:t xml:space="preserve"> </w:t>
      </w:r>
      <w:r w:rsidR="002D437B" w:rsidRPr="002D437B">
        <w:rPr>
          <w:rFonts w:ascii="Bookman Old Style" w:hAnsi="Bookman Old Style"/>
        </w:rPr>
        <w:t xml:space="preserve">ед. хранения. Суммарный книжный фонд двух библиотек </w:t>
      </w:r>
      <w:r>
        <w:rPr>
          <w:rFonts w:ascii="Bookman Old Style" w:hAnsi="Bookman Old Style"/>
          <w:lang w:val="ru-RU"/>
        </w:rPr>
        <w:t>84</w:t>
      </w:r>
      <w:r w:rsidR="002D437B" w:rsidRPr="002D437B">
        <w:rPr>
          <w:rFonts w:ascii="Bookman Old Style" w:hAnsi="Bookman Old Style"/>
        </w:rPr>
        <w:t xml:space="preserve"> тыс. ед. хранения, что в </w:t>
      </w:r>
      <w:r>
        <w:rPr>
          <w:rFonts w:ascii="Bookman Old Style" w:hAnsi="Bookman Old Style"/>
          <w:lang w:val="ru-RU"/>
        </w:rPr>
        <w:t>4</w:t>
      </w:r>
      <w:r w:rsidR="002D437B" w:rsidRPr="002D437B">
        <w:rPr>
          <w:rFonts w:ascii="Bookman Old Style" w:hAnsi="Bookman Old Style"/>
        </w:rPr>
        <w:t xml:space="preserve"> раз</w:t>
      </w:r>
      <w:r>
        <w:rPr>
          <w:rFonts w:ascii="Bookman Old Style" w:hAnsi="Bookman Old Style"/>
          <w:lang w:val="ru-RU"/>
        </w:rPr>
        <w:t>а</w:t>
      </w:r>
      <w:r w:rsidR="002D437B" w:rsidRPr="002D437B">
        <w:rPr>
          <w:rFonts w:ascii="Bookman Old Style" w:hAnsi="Bookman Old Style"/>
        </w:rPr>
        <w:t xml:space="preserve"> больше требуемого значения при численности населения п. Парковый 4,4 тыс. человек.</w:t>
      </w:r>
    </w:p>
    <w:p w:rsidR="002D437B" w:rsidRPr="002D437B" w:rsidRDefault="002D437B" w:rsidP="002D437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Предприятия торговли, общественного питания, бытового обслуживания</w:t>
      </w:r>
    </w:p>
    <w:p w:rsidR="00B55218" w:rsidRDefault="002D437B" w:rsidP="002D437B">
      <w:pPr>
        <w:pStyle w:val="a"/>
        <w:numPr>
          <w:ilvl w:val="0"/>
          <w:numId w:val="0"/>
        </w:numPr>
        <w:spacing w:before="0" w:after="0" w:line="276" w:lineRule="auto"/>
        <w:ind w:firstLine="567"/>
        <w:rPr>
          <w:rFonts w:ascii="Bookman Old Style" w:hAnsi="Bookman Old Style"/>
          <w:lang w:val="ru-RU"/>
        </w:rPr>
      </w:pPr>
      <w:r w:rsidRPr="002D437B">
        <w:rPr>
          <w:rFonts w:ascii="Bookman Old Style" w:hAnsi="Bookman Old Style"/>
        </w:rPr>
        <w:t>На территории населенного пункта функционирует</w:t>
      </w:r>
      <w:r w:rsidR="00B55218">
        <w:rPr>
          <w:rFonts w:ascii="Bookman Old Style" w:hAnsi="Bookman Old Style"/>
          <w:lang w:val="ru-RU"/>
        </w:rPr>
        <w:t>:</w:t>
      </w:r>
    </w:p>
    <w:p w:rsidR="00B55218" w:rsidRDefault="00B55218" w:rsidP="00B55218">
      <w:r w:rsidRPr="0096147C">
        <w:rPr>
          <w:b/>
        </w:rPr>
        <w:t>Объе</w:t>
      </w:r>
      <w:r>
        <w:rPr>
          <w:b/>
        </w:rPr>
        <w:t>кты бытового обслуживания 27 единиц,</w:t>
      </w:r>
      <w:r w:rsidRPr="0096147C">
        <w:t xml:space="preserve"> </w:t>
      </w:r>
      <w:r>
        <w:t>в том числе: мастерские по ремонту обуви, СТО, парикмахерские, мастерские по пошиву и ремонту одежды и прочие услуги бытового характера.</w:t>
      </w:r>
    </w:p>
    <w:p w:rsidR="00B55218" w:rsidRPr="00BA111E" w:rsidRDefault="00B55218" w:rsidP="00B55218">
      <w:r>
        <w:rPr>
          <w:b/>
        </w:rPr>
        <w:t>О</w:t>
      </w:r>
      <w:r w:rsidRPr="0096147C">
        <w:rPr>
          <w:b/>
        </w:rPr>
        <w:t xml:space="preserve">бъекты розничной торговли </w:t>
      </w:r>
      <w:r>
        <w:rPr>
          <w:b/>
        </w:rPr>
        <w:t xml:space="preserve">37 единиц, в том числе: </w:t>
      </w:r>
      <w:r w:rsidRPr="00BA111E">
        <w:t>2 аптеки</w:t>
      </w:r>
      <w:r>
        <w:t>,</w:t>
      </w:r>
      <w:r w:rsidRPr="00BA111E">
        <w:t xml:space="preserve"> площадь торговых залов 114,5 </w:t>
      </w:r>
      <w:proofErr w:type="spellStart"/>
      <w:r w:rsidRPr="00BA111E">
        <w:t>кв.м</w:t>
      </w:r>
      <w:proofErr w:type="spellEnd"/>
      <w:r w:rsidRPr="00BA111E">
        <w:t>.</w:t>
      </w:r>
      <w:r>
        <w:t xml:space="preserve">, 4 павильона торговая площадь 129 </w:t>
      </w:r>
      <w:proofErr w:type="spellStart"/>
      <w:r>
        <w:t>кв.м</w:t>
      </w:r>
      <w:proofErr w:type="spellEnd"/>
      <w:r>
        <w:t xml:space="preserve">., 33 магазина торговой площадью 6,6 тыс. </w:t>
      </w:r>
      <w:proofErr w:type="spellStart"/>
      <w:r>
        <w:t>кв.м</w:t>
      </w:r>
      <w:proofErr w:type="spellEnd"/>
      <w:r>
        <w:t>.</w:t>
      </w:r>
    </w:p>
    <w:p w:rsidR="00B55218" w:rsidRDefault="00B55218" w:rsidP="00B55218">
      <w:r>
        <w:rPr>
          <w:b/>
        </w:rPr>
        <w:t xml:space="preserve">Объекты общественного питания 11 единиц, </w:t>
      </w:r>
      <w:r w:rsidRPr="00A87662">
        <w:t>в том числе: столовые учебных заведений, организаций, промышленных предприятий – 6  на 545 мест и 5 – кафе на 345 мест.</w:t>
      </w:r>
    </w:p>
    <w:p w:rsidR="007338C3" w:rsidRPr="00424655" w:rsidRDefault="007338C3" w:rsidP="007338C3">
      <w:pPr>
        <w:pStyle w:val="S5"/>
      </w:pPr>
      <w:r w:rsidRPr="00424655">
        <w:t xml:space="preserve">Объекты социальной сферы, расположенные на территории </w:t>
      </w:r>
    </w:p>
    <w:p w:rsidR="007338C3" w:rsidRPr="00424655" w:rsidRDefault="007338C3" w:rsidP="007338C3">
      <w:pPr>
        <w:pStyle w:val="S5"/>
      </w:pPr>
      <w:r w:rsidRPr="00424655">
        <w:t>Парковского сельского поселения (за исключением п. Парковый).</w:t>
      </w:r>
    </w:p>
    <w:tbl>
      <w:tblPr>
        <w:tblStyle w:val="af"/>
        <w:tblW w:w="0" w:type="auto"/>
        <w:tblLook w:val="04A0" w:firstRow="1" w:lastRow="0" w:firstColumn="1" w:lastColumn="0" w:noHBand="0" w:noVBand="1"/>
      </w:tblPr>
      <w:tblGrid>
        <w:gridCol w:w="5240"/>
        <w:gridCol w:w="1418"/>
        <w:gridCol w:w="2687"/>
      </w:tblGrid>
      <w:tr w:rsidR="007338C3" w:rsidTr="00CC7E90">
        <w:tc>
          <w:tcPr>
            <w:tcW w:w="5240" w:type="dxa"/>
            <w:vAlign w:val="center"/>
          </w:tcPr>
          <w:p w:rsidR="007338C3" w:rsidRPr="007338C3" w:rsidRDefault="007338C3" w:rsidP="00CC7E90">
            <w:pPr>
              <w:pStyle w:val="af2"/>
              <w:rPr>
                <w:b/>
              </w:rPr>
            </w:pPr>
            <w:r w:rsidRPr="007338C3">
              <w:rPr>
                <w:b/>
              </w:rPr>
              <w:t>Наименование объекта</w:t>
            </w:r>
          </w:p>
        </w:tc>
        <w:tc>
          <w:tcPr>
            <w:tcW w:w="1418" w:type="dxa"/>
            <w:vAlign w:val="center"/>
          </w:tcPr>
          <w:p w:rsidR="007338C3" w:rsidRPr="007338C3" w:rsidRDefault="007338C3" w:rsidP="00CC7E90">
            <w:pPr>
              <w:pStyle w:val="af2"/>
              <w:rPr>
                <w:b/>
              </w:rPr>
            </w:pPr>
            <w:r w:rsidRPr="007338C3">
              <w:rPr>
                <w:b/>
              </w:rPr>
              <w:t>Мощность объекта</w:t>
            </w:r>
          </w:p>
        </w:tc>
        <w:tc>
          <w:tcPr>
            <w:tcW w:w="2687" w:type="dxa"/>
            <w:vAlign w:val="center"/>
          </w:tcPr>
          <w:p w:rsidR="007338C3" w:rsidRPr="007338C3" w:rsidRDefault="007338C3" w:rsidP="00CC7E90">
            <w:pPr>
              <w:pStyle w:val="af2"/>
              <w:rPr>
                <w:b/>
              </w:rPr>
            </w:pPr>
            <w:r w:rsidRPr="007338C3">
              <w:rPr>
                <w:b/>
              </w:rPr>
              <w:t>Ед. измерения</w:t>
            </w:r>
          </w:p>
        </w:tc>
      </w:tr>
      <w:tr w:rsidR="007338C3" w:rsidTr="00CC7E90">
        <w:trPr>
          <w:trHeight w:val="70"/>
        </w:trPr>
        <w:tc>
          <w:tcPr>
            <w:tcW w:w="5240" w:type="dxa"/>
          </w:tcPr>
          <w:p w:rsidR="007338C3" w:rsidRPr="007338C3" w:rsidRDefault="007338C3" w:rsidP="00CC7E90">
            <w:pPr>
              <w:pStyle w:val="af2"/>
              <w:rPr>
                <w:b/>
              </w:rPr>
            </w:pPr>
            <w:r w:rsidRPr="007338C3">
              <w:rPr>
                <w:b/>
              </w:rPr>
              <w:t>п. Шоссейный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Магазин-клуб</w:t>
            </w:r>
          </w:p>
        </w:tc>
        <w:tc>
          <w:tcPr>
            <w:tcW w:w="1418" w:type="dxa"/>
          </w:tcPr>
          <w:p w:rsidR="007338C3" w:rsidRPr="007338C3" w:rsidRDefault="007338C3" w:rsidP="00CC7E90">
            <w:pPr>
              <w:pStyle w:val="af2"/>
            </w:pPr>
            <w:r w:rsidRPr="007338C3">
              <w:t>93</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rPr>
                <w:b/>
              </w:rPr>
            </w:pPr>
            <w:r w:rsidRPr="007338C3">
              <w:rPr>
                <w:b/>
              </w:rPr>
              <w:t>п. Садовый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Торговый павильон «Садовый»</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«Оазис»</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 «Жемчужина»</w:t>
            </w:r>
          </w:p>
        </w:tc>
        <w:tc>
          <w:tcPr>
            <w:tcW w:w="1418" w:type="dxa"/>
          </w:tcPr>
          <w:p w:rsidR="007338C3" w:rsidRPr="007338C3" w:rsidRDefault="007338C3" w:rsidP="00CC7E90">
            <w:pPr>
              <w:pStyle w:val="af2"/>
            </w:pPr>
            <w:r w:rsidRPr="007338C3">
              <w:t>16</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55,4</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Стадион</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rPr>
                <w:b/>
              </w:rPr>
            </w:pPr>
            <w:r w:rsidRPr="007338C3">
              <w:rPr>
                <w:b/>
              </w:rPr>
              <w:t>п. Зеленый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27</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 «Алла»</w:t>
            </w:r>
          </w:p>
        </w:tc>
        <w:tc>
          <w:tcPr>
            <w:tcW w:w="1418" w:type="dxa"/>
          </w:tcPr>
          <w:p w:rsidR="007338C3" w:rsidRPr="007338C3" w:rsidRDefault="007338C3" w:rsidP="00CC7E90">
            <w:pPr>
              <w:pStyle w:val="af2"/>
            </w:pPr>
            <w:r w:rsidRPr="007338C3">
              <w:t>27</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w:t>
            </w:r>
          </w:p>
        </w:tc>
        <w:tc>
          <w:tcPr>
            <w:tcW w:w="1418" w:type="dxa"/>
          </w:tcPr>
          <w:p w:rsidR="007338C3" w:rsidRPr="007338C3" w:rsidRDefault="007338C3" w:rsidP="00CC7E90">
            <w:pPr>
              <w:pStyle w:val="af2"/>
            </w:pPr>
            <w:r w:rsidRPr="007338C3">
              <w:t>8</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Торговый павильон</w:t>
            </w:r>
          </w:p>
        </w:tc>
        <w:tc>
          <w:tcPr>
            <w:tcW w:w="1418" w:type="dxa"/>
          </w:tcPr>
          <w:p w:rsidR="007338C3" w:rsidRPr="007338C3" w:rsidRDefault="007338C3" w:rsidP="00CC7E90">
            <w:pPr>
              <w:pStyle w:val="af2"/>
            </w:pPr>
            <w:r w:rsidRPr="007338C3">
              <w:t>20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Библиотека</w:t>
            </w:r>
          </w:p>
        </w:tc>
        <w:tc>
          <w:tcPr>
            <w:tcW w:w="1418" w:type="dxa"/>
          </w:tcPr>
          <w:p w:rsidR="007338C3" w:rsidRPr="007338C3" w:rsidRDefault="007338C3" w:rsidP="00CC7E90">
            <w:pPr>
              <w:pStyle w:val="af2"/>
            </w:pPr>
            <w:r w:rsidRPr="007338C3">
              <w:t>13,0</w:t>
            </w:r>
          </w:p>
        </w:tc>
        <w:tc>
          <w:tcPr>
            <w:tcW w:w="2687" w:type="dxa"/>
          </w:tcPr>
          <w:p w:rsidR="007338C3" w:rsidRPr="007338C3" w:rsidRDefault="007338C3" w:rsidP="00CC7E90">
            <w:pPr>
              <w:pStyle w:val="af2"/>
            </w:pPr>
            <w:r w:rsidRPr="007338C3">
              <w:t>тыс. ед. хранения</w:t>
            </w:r>
          </w:p>
        </w:tc>
      </w:tr>
      <w:tr w:rsidR="007338C3" w:rsidTr="00CC7E90">
        <w:tc>
          <w:tcPr>
            <w:tcW w:w="5240" w:type="dxa"/>
          </w:tcPr>
          <w:p w:rsidR="007338C3" w:rsidRPr="007338C3" w:rsidRDefault="007338C3" w:rsidP="00CC7E90">
            <w:pPr>
              <w:pStyle w:val="af2"/>
              <w:jc w:val="left"/>
            </w:pPr>
            <w:r w:rsidRPr="007338C3">
              <w:t>Футбольное поле</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jc w:val="left"/>
            </w:pPr>
            <w:r w:rsidRPr="007338C3">
              <w:t>Административное здание ООО «Труд-З», ФАП</w:t>
            </w:r>
          </w:p>
        </w:tc>
        <w:tc>
          <w:tcPr>
            <w:tcW w:w="1418" w:type="dxa"/>
          </w:tcPr>
          <w:p w:rsidR="007338C3" w:rsidRPr="007338C3" w:rsidRDefault="007338C3" w:rsidP="00CC7E90">
            <w:pPr>
              <w:pStyle w:val="af2"/>
            </w:pPr>
            <w:r w:rsidRPr="007338C3">
              <w:t>1/ н/д</w:t>
            </w:r>
          </w:p>
        </w:tc>
        <w:tc>
          <w:tcPr>
            <w:tcW w:w="2687" w:type="dxa"/>
          </w:tcPr>
          <w:p w:rsidR="007338C3" w:rsidRPr="007338C3" w:rsidRDefault="007338C3" w:rsidP="00CC7E90">
            <w:pPr>
              <w:pStyle w:val="af2"/>
            </w:pPr>
            <w:r w:rsidRPr="007338C3">
              <w:t xml:space="preserve">объект/ </w:t>
            </w:r>
          </w:p>
          <w:p w:rsidR="007338C3" w:rsidRPr="007338C3" w:rsidRDefault="007338C3" w:rsidP="00CC7E90">
            <w:pPr>
              <w:pStyle w:val="af2"/>
            </w:pPr>
            <w:r w:rsidRPr="007338C3">
              <w:t>посещений в смену</w:t>
            </w:r>
          </w:p>
        </w:tc>
      </w:tr>
      <w:tr w:rsidR="007338C3" w:rsidTr="00CC7E90">
        <w:tc>
          <w:tcPr>
            <w:tcW w:w="5240" w:type="dxa"/>
          </w:tcPr>
          <w:p w:rsidR="007338C3" w:rsidRPr="007338C3" w:rsidRDefault="007338C3" w:rsidP="00CC7E90">
            <w:pPr>
              <w:pStyle w:val="af2"/>
              <w:rPr>
                <w:b/>
              </w:rPr>
            </w:pPr>
            <w:r w:rsidRPr="007338C3">
              <w:rPr>
                <w:b/>
              </w:rPr>
              <w:t>п. Западный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Магазин «Бермуд»</w:t>
            </w:r>
          </w:p>
        </w:tc>
        <w:tc>
          <w:tcPr>
            <w:tcW w:w="1418" w:type="dxa"/>
          </w:tcPr>
          <w:p w:rsidR="007338C3" w:rsidRPr="007338C3" w:rsidRDefault="007338C3" w:rsidP="00CC7E90">
            <w:pPr>
              <w:pStyle w:val="af2"/>
            </w:pPr>
            <w:r w:rsidRPr="007338C3">
              <w:t>30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w:t>
            </w:r>
          </w:p>
        </w:tc>
        <w:tc>
          <w:tcPr>
            <w:tcW w:w="1418" w:type="dxa"/>
          </w:tcPr>
          <w:p w:rsidR="007338C3" w:rsidRPr="007338C3" w:rsidRDefault="007338C3" w:rsidP="00CC7E90">
            <w:pPr>
              <w:pStyle w:val="af2"/>
            </w:pPr>
            <w:r w:rsidRPr="007338C3">
              <w:t>30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w:t>
            </w:r>
            <w:proofErr w:type="spellStart"/>
            <w:r w:rsidRPr="007338C3">
              <w:t>Элар</w:t>
            </w:r>
            <w:proofErr w:type="spellEnd"/>
            <w:r w:rsidRPr="007338C3">
              <w:t>»</w:t>
            </w:r>
          </w:p>
        </w:tc>
        <w:tc>
          <w:tcPr>
            <w:tcW w:w="1418" w:type="dxa"/>
          </w:tcPr>
          <w:p w:rsidR="007338C3" w:rsidRPr="007338C3" w:rsidRDefault="007338C3" w:rsidP="00CC7E90">
            <w:pPr>
              <w:pStyle w:val="af2"/>
            </w:pPr>
            <w:r w:rsidRPr="007338C3">
              <w:t>200</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Магазин «Сударушка»</w:t>
            </w:r>
          </w:p>
        </w:tc>
        <w:tc>
          <w:tcPr>
            <w:tcW w:w="1418" w:type="dxa"/>
          </w:tcPr>
          <w:p w:rsidR="007338C3" w:rsidRPr="007338C3" w:rsidRDefault="007338C3" w:rsidP="00CC7E90">
            <w:pPr>
              <w:pStyle w:val="af2"/>
            </w:pPr>
            <w:r w:rsidRPr="007338C3">
              <w:t>20,8</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Спортивные площадки</w:t>
            </w:r>
          </w:p>
        </w:tc>
        <w:tc>
          <w:tcPr>
            <w:tcW w:w="1418" w:type="dxa"/>
          </w:tcPr>
          <w:p w:rsidR="007338C3" w:rsidRPr="007338C3" w:rsidRDefault="007338C3" w:rsidP="00CC7E90">
            <w:pPr>
              <w:pStyle w:val="af2"/>
            </w:pPr>
            <w:r w:rsidRPr="007338C3">
              <w:t>3</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Pr="007338C3" w:rsidRDefault="007338C3" w:rsidP="00CC7E90">
            <w:pPr>
              <w:pStyle w:val="af2"/>
              <w:rPr>
                <w:b/>
              </w:rPr>
            </w:pPr>
            <w:r w:rsidRPr="007338C3">
              <w:rPr>
                <w:b/>
              </w:rPr>
              <w:t>п. Восточный</w:t>
            </w:r>
          </w:p>
        </w:tc>
        <w:tc>
          <w:tcPr>
            <w:tcW w:w="1418" w:type="dxa"/>
          </w:tcPr>
          <w:p w:rsidR="007338C3" w:rsidRPr="007338C3" w:rsidRDefault="007338C3" w:rsidP="00CC7E90">
            <w:pPr>
              <w:pStyle w:val="af2"/>
            </w:pPr>
          </w:p>
        </w:tc>
        <w:tc>
          <w:tcPr>
            <w:tcW w:w="2687" w:type="dxa"/>
          </w:tcPr>
          <w:p w:rsidR="007338C3" w:rsidRPr="007338C3" w:rsidRDefault="007338C3" w:rsidP="00CC7E90">
            <w:pPr>
              <w:pStyle w:val="af2"/>
            </w:pPr>
          </w:p>
        </w:tc>
      </w:tr>
      <w:tr w:rsidR="007338C3" w:rsidTr="00CC7E90">
        <w:tc>
          <w:tcPr>
            <w:tcW w:w="5240" w:type="dxa"/>
          </w:tcPr>
          <w:p w:rsidR="007338C3" w:rsidRPr="007338C3" w:rsidRDefault="007338C3" w:rsidP="00CC7E90">
            <w:pPr>
              <w:pStyle w:val="af2"/>
              <w:jc w:val="left"/>
            </w:pPr>
            <w:r w:rsidRPr="007338C3">
              <w:t>Торговый павильон «Солнышко»</w:t>
            </w:r>
          </w:p>
        </w:tc>
        <w:tc>
          <w:tcPr>
            <w:tcW w:w="1418" w:type="dxa"/>
          </w:tcPr>
          <w:p w:rsidR="007338C3" w:rsidRPr="007338C3" w:rsidRDefault="007338C3" w:rsidP="00CC7E90">
            <w:pPr>
              <w:pStyle w:val="af2"/>
            </w:pPr>
            <w:r w:rsidRPr="007338C3">
              <w:t>42</w:t>
            </w:r>
          </w:p>
        </w:tc>
        <w:tc>
          <w:tcPr>
            <w:tcW w:w="2687" w:type="dxa"/>
          </w:tcPr>
          <w:p w:rsidR="007338C3" w:rsidRPr="007338C3" w:rsidRDefault="007338C3" w:rsidP="00CC7E90">
            <w:pPr>
              <w:pStyle w:val="af2"/>
            </w:pPr>
            <w:proofErr w:type="spellStart"/>
            <w:r w:rsidRPr="007338C3">
              <w:t>кв.м</w:t>
            </w:r>
            <w:proofErr w:type="spellEnd"/>
            <w:r w:rsidRPr="007338C3">
              <w:t>. торговой пл.</w:t>
            </w:r>
          </w:p>
        </w:tc>
      </w:tr>
      <w:tr w:rsidR="007338C3" w:rsidTr="00CC7E90">
        <w:tc>
          <w:tcPr>
            <w:tcW w:w="5240" w:type="dxa"/>
          </w:tcPr>
          <w:p w:rsidR="007338C3" w:rsidRPr="007338C3" w:rsidRDefault="007338C3" w:rsidP="00CC7E90">
            <w:pPr>
              <w:pStyle w:val="af2"/>
              <w:jc w:val="left"/>
            </w:pPr>
            <w:r w:rsidRPr="007338C3">
              <w:t>Баня</w:t>
            </w:r>
          </w:p>
        </w:tc>
        <w:tc>
          <w:tcPr>
            <w:tcW w:w="1418" w:type="dxa"/>
          </w:tcPr>
          <w:p w:rsidR="007338C3" w:rsidRPr="007338C3" w:rsidRDefault="007338C3" w:rsidP="00CC7E90">
            <w:pPr>
              <w:pStyle w:val="af2"/>
            </w:pPr>
            <w:r w:rsidRPr="007338C3">
              <w:t>60</w:t>
            </w:r>
          </w:p>
        </w:tc>
        <w:tc>
          <w:tcPr>
            <w:tcW w:w="2687" w:type="dxa"/>
          </w:tcPr>
          <w:p w:rsidR="007338C3" w:rsidRPr="007338C3" w:rsidRDefault="007338C3" w:rsidP="00CC7E90">
            <w:pPr>
              <w:pStyle w:val="af2"/>
            </w:pPr>
            <w:r w:rsidRPr="007338C3">
              <w:t>мест</w:t>
            </w:r>
          </w:p>
        </w:tc>
      </w:tr>
      <w:tr w:rsidR="007338C3" w:rsidTr="00CC7E90">
        <w:tc>
          <w:tcPr>
            <w:tcW w:w="5240" w:type="dxa"/>
          </w:tcPr>
          <w:p w:rsidR="007338C3" w:rsidRPr="007338C3" w:rsidRDefault="007338C3" w:rsidP="00CC7E90">
            <w:pPr>
              <w:pStyle w:val="af2"/>
              <w:jc w:val="left"/>
            </w:pPr>
            <w:r w:rsidRPr="007338C3">
              <w:t>Административное здание районных распределительных сетей</w:t>
            </w:r>
          </w:p>
        </w:tc>
        <w:tc>
          <w:tcPr>
            <w:tcW w:w="1418" w:type="dxa"/>
          </w:tcPr>
          <w:p w:rsidR="007338C3" w:rsidRPr="007338C3" w:rsidRDefault="007338C3" w:rsidP="00CC7E90">
            <w:pPr>
              <w:pStyle w:val="af2"/>
            </w:pPr>
            <w:r w:rsidRPr="007338C3">
              <w:t>1</w:t>
            </w:r>
          </w:p>
        </w:tc>
        <w:tc>
          <w:tcPr>
            <w:tcW w:w="2687" w:type="dxa"/>
          </w:tcPr>
          <w:p w:rsidR="007338C3" w:rsidRPr="007338C3" w:rsidRDefault="007338C3" w:rsidP="00CC7E90">
            <w:pPr>
              <w:pStyle w:val="af2"/>
            </w:pPr>
            <w:r w:rsidRPr="007338C3">
              <w:t>объект</w:t>
            </w:r>
          </w:p>
        </w:tc>
      </w:tr>
      <w:tr w:rsidR="007338C3" w:rsidTr="00CC7E90">
        <w:tc>
          <w:tcPr>
            <w:tcW w:w="5240" w:type="dxa"/>
          </w:tcPr>
          <w:p w:rsidR="007338C3" w:rsidRDefault="007338C3" w:rsidP="00CC7E90">
            <w:pPr>
              <w:pStyle w:val="af2"/>
              <w:jc w:val="left"/>
            </w:pPr>
            <w:r>
              <w:t>Спортивные площадки</w:t>
            </w:r>
          </w:p>
        </w:tc>
        <w:tc>
          <w:tcPr>
            <w:tcW w:w="1418" w:type="dxa"/>
          </w:tcPr>
          <w:p w:rsidR="007338C3" w:rsidRDefault="007338C3" w:rsidP="00CC7E90">
            <w:pPr>
              <w:pStyle w:val="af2"/>
            </w:pPr>
            <w:r>
              <w:t>1</w:t>
            </w:r>
          </w:p>
        </w:tc>
        <w:tc>
          <w:tcPr>
            <w:tcW w:w="2687" w:type="dxa"/>
          </w:tcPr>
          <w:p w:rsidR="007338C3" w:rsidRDefault="007338C3" w:rsidP="00CC7E90">
            <w:pPr>
              <w:pStyle w:val="af2"/>
            </w:pPr>
            <w:r w:rsidRPr="00E82169">
              <w:t>объект</w:t>
            </w:r>
          </w:p>
        </w:tc>
      </w:tr>
    </w:tbl>
    <w:p w:rsidR="00133B44" w:rsidRPr="00F6435A" w:rsidRDefault="00133B44" w:rsidP="005B49FF">
      <w:pPr>
        <w:rPr>
          <w:u w:val="single"/>
        </w:rPr>
      </w:pPr>
      <w:r w:rsidRPr="00F6435A">
        <w:rPr>
          <w:u w:val="single"/>
        </w:rPr>
        <w:t xml:space="preserve">Производственные </w:t>
      </w:r>
      <w:r w:rsidR="003F7D11">
        <w:rPr>
          <w:u w:val="single"/>
        </w:rPr>
        <w:t>предприятия</w:t>
      </w:r>
    </w:p>
    <w:bookmarkEnd w:id="13"/>
    <w:p w:rsidR="00F6435A" w:rsidRPr="00424655" w:rsidRDefault="009F1D3D" w:rsidP="00F6435A">
      <w:pPr>
        <w:spacing w:line="240" w:lineRule="auto"/>
      </w:pPr>
      <w:r>
        <w:t>Н</w:t>
      </w:r>
      <w:r w:rsidR="00F6435A" w:rsidRPr="00F6435A">
        <w:t xml:space="preserve">а территории Парковского сельского поселения по данным за </w:t>
      </w:r>
      <w:r w:rsidR="00F6435A" w:rsidRPr="004D548B">
        <w:t>20</w:t>
      </w:r>
      <w:r w:rsidR="003F7D11" w:rsidRPr="004D548B">
        <w:t>15</w:t>
      </w:r>
      <w:r w:rsidR="00F6435A" w:rsidRPr="004D548B">
        <w:t xml:space="preserve"> г. </w:t>
      </w:r>
      <w:r>
        <w:t>зарегистрировано 2 организации государственной формы собственности, муниципальной формы собственности -15, организаций частной формы собственности – 117, индивидуальных предпринимателей – 303.</w:t>
      </w:r>
      <w:r w:rsidR="00F6435A" w:rsidRPr="00424655">
        <w:t xml:space="preserve"> </w:t>
      </w:r>
    </w:p>
    <w:p w:rsidR="00F6435A" w:rsidRPr="00424655" w:rsidRDefault="00F6435A" w:rsidP="00F6435A">
      <w:pPr>
        <w:spacing w:line="240" w:lineRule="auto"/>
      </w:pPr>
      <w:r w:rsidRPr="00424655">
        <w:t>Основными предприятиями в Парковском сельском поселении являются Тихорецкое районное управление магистральными нефтепроводами ОАО «</w:t>
      </w:r>
      <w:proofErr w:type="spellStart"/>
      <w:r w:rsidRPr="00424655">
        <w:t>Черномортранснефть</w:t>
      </w:r>
      <w:proofErr w:type="spellEnd"/>
      <w:r w:rsidRPr="00424655">
        <w:t xml:space="preserve">», ЗАО </w:t>
      </w:r>
      <w:r w:rsidR="003F7D11">
        <w:t>«Ф</w:t>
      </w:r>
      <w:r w:rsidRPr="00424655">
        <w:t>ирма</w:t>
      </w:r>
      <w:r w:rsidR="003F7D11">
        <w:t xml:space="preserve"> </w:t>
      </w:r>
      <w:proofErr w:type="spellStart"/>
      <w:r w:rsidRPr="00424655">
        <w:t>Автогрейд</w:t>
      </w:r>
      <w:proofErr w:type="spellEnd"/>
      <w:r w:rsidRPr="00424655">
        <w:t xml:space="preserve">», </w:t>
      </w:r>
      <w:r w:rsidR="003F7D11">
        <w:t>ОО</w:t>
      </w:r>
      <w:r w:rsidRPr="00424655">
        <w:t>О «</w:t>
      </w:r>
      <w:proofErr w:type="spellStart"/>
      <w:r w:rsidRPr="00424655">
        <w:t>Тихорецкгазсервис</w:t>
      </w:r>
      <w:proofErr w:type="spellEnd"/>
      <w:r w:rsidRPr="00424655">
        <w:t>», ООО «Труд-3», ООО «Дорожная фирма «Агат»</w:t>
      </w:r>
      <w:r w:rsidR="003F7D11">
        <w:t>, ООО «Бетон-Мастер ЖБИ», ООО «Управляющая компания «Жилье», ООО «Коммунальник района»</w:t>
      </w:r>
      <w:r w:rsidRPr="00424655">
        <w:t>.</w:t>
      </w:r>
    </w:p>
    <w:p w:rsidR="00F6435A" w:rsidRPr="00424655" w:rsidRDefault="00F6435A" w:rsidP="00F6435A">
      <w:pPr>
        <w:spacing w:line="240" w:lineRule="auto"/>
      </w:pPr>
      <w:r w:rsidRPr="00424655">
        <w:t>Из объектов производственной сферы на территории сельского поселения расположены следующие объекты: нефтебаза (ОАО «</w:t>
      </w:r>
      <w:proofErr w:type="spellStart"/>
      <w:r w:rsidRPr="00424655">
        <w:t>Черномортранснефть</w:t>
      </w:r>
      <w:proofErr w:type="spellEnd"/>
      <w:r w:rsidRPr="00424655">
        <w:t>»), нефтеналивной комплекс (ООО «Тихорецк-</w:t>
      </w:r>
      <w:proofErr w:type="spellStart"/>
      <w:r w:rsidRPr="00424655">
        <w:t>Нафта</w:t>
      </w:r>
      <w:proofErr w:type="spellEnd"/>
      <w:r w:rsidRPr="00424655">
        <w:t>»), ангары для хранения и ремонта техники (ОАО «</w:t>
      </w:r>
      <w:proofErr w:type="spellStart"/>
      <w:r w:rsidRPr="00424655">
        <w:t>Агротехсервис</w:t>
      </w:r>
      <w:proofErr w:type="spellEnd"/>
      <w:r w:rsidRPr="00424655">
        <w:t>»), цех сортировки пластиковых бутылок (ООО «</w:t>
      </w:r>
      <w:proofErr w:type="spellStart"/>
      <w:r w:rsidRPr="00424655">
        <w:t>Полифлэкс</w:t>
      </w:r>
      <w:proofErr w:type="spellEnd"/>
      <w:r w:rsidRPr="00424655">
        <w:t xml:space="preserve">»), цех по переработке кукурузы на крупу и </w:t>
      </w:r>
      <w:proofErr w:type="spellStart"/>
      <w:r w:rsidRPr="00424655">
        <w:t>зерносушительный</w:t>
      </w:r>
      <w:proofErr w:type="spellEnd"/>
      <w:r w:rsidRPr="00424655">
        <w:t xml:space="preserve"> комплекс на 100 тыс. тонн хранения зерна (ООО Агропромышленная компания «Возрождение»), асфальтобетонный завод (ООО «Дорожная фирма «Агат») и ряд других производственных баз предприятий.</w:t>
      </w:r>
    </w:p>
    <w:p w:rsidR="00F6435A" w:rsidRPr="007338C3" w:rsidRDefault="00F6435A" w:rsidP="00F6435A">
      <w:pPr>
        <w:spacing w:line="240" w:lineRule="auto"/>
      </w:pPr>
      <w:r w:rsidRPr="007338C3">
        <w:t>Объем производства валовой продукции сельского хозяйства во всех категориях хозяйств</w:t>
      </w:r>
      <w:r w:rsidR="007338C3" w:rsidRPr="007338C3">
        <w:t>:</w:t>
      </w:r>
      <w:r w:rsidRPr="007338C3">
        <w:t xml:space="preserve"> </w:t>
      </w:r>
    </w:p>
    <w:p w:rsidR="00F6435A" w:rsidRPr="007338C3" w:rsidRDefault="00F6435A" w:rsidP="00F6435A">
      <w:pPr>
        <w:pStyle w:val="S5"/>
      </w:pPr>
      <w:r w:rsidRPr="007338C3">
        <w:t>Основные виды сельскохозяйственной продукции, произведенной за 2007 г</w:t>
      </w:r>
    </w:p>
    <w:tbl>
      <w:tblPr>
        <w:tblStyle w:val="af"/>
        <w:tblW w:w="0" w:type="auto"/>
        <w:tblLook w:val="04A0" w:firstRow="1" w:lastRow="0" w:firstColumn="1" w:lastColumn="0" w:noHBand="0" w:noVBand="1"/>
      </w:tblPr>
      <w:tblGrid>
        <w:gridCol w:w="3936"/>
        <w:gridCol w:w="1984"/>
        <w:gridCol w:w="1843"/>
        <w:gridCol w:w="1808"/>
      </w:tblGrid>
      <w:tr w:rsidR="007338C3" w:rsidRPr="007338C3" w:rsidTr="00CC7E90">
        <w:tc>
          <w:tcPr>
            <w:tcW w:w="3936" w:type="dxa"/>
          </w:tcPr>
          <w:p w:rsidR="007338C3" w:rsidRPr="007338C3" w:rsidRDefault="007338C3" w:rsidP="007338C3">
            <w:pPr>
              <w:pStyle w:val="af2"/>
              <w:rPr>
                <w:b/>
              </w:rPr>
            </w:pPr>
            <w:r w:rsidRPr="007338C3">
              <w:rPr>
                <w:b/>
              </w:rPr>
              <w:t>Наименование</w:t>
            </w:r>
          </w:p>
          <w:p w:rsidR="007338C3" w:rsidRPr="007338C3" w:rsidRDefault="007338C3" w:rsidP="007338C3">
            <w:pPr>
              <w:pStyle w:val="af2"/>
              <w:rPr>
                <w:b/>
              </w:rPr>
            </w:pPr>
            <w:r w:rsidRPr="007338C3">
              <w:rPr>
                <w:b/>
              </w:rPr>
              <w:t>показателей</w:t>
            </w:r>
          </w:p>
        </w:tc>
        <w:tc>
          <w:tcPr>
            <w:tcW w:w="1984" w:type="dxa"/>
          </w:tcPr>
          <w:p w:rsidR="007338C3" w:rsidRPr="007338C3" w:rsidRDefault="007338C3" w:rsidP="007338C3">
            <w:pPr>
              <w:pStyle w:val="af2"/>
              <w:rPr>
                <w:b/>
              </w:rPr>
            </w:pPr>
            <w:r w:rsidRPr="007338C3">
              <w:rPr>
                <w:b/>
              </w:rPr>
              <w:t>Ед. измерения</w:t>
            </w:r>
          </w:p>
        </w:tc>
        <w:tc>
          <w:tcPr>
            <w:tcW w:w="1843" w:type="dxa"/>
          </w:tcPr>
          <w:p w:rsidR="007338C3" w:rsidRPr="007338C3" w:rsidRDefault="007338C3" w:rsidP="007338C3">
            <w:pPr>
              <w:pStyle w:val="af2"/>
              <w:rPr>
                <w:b/>
              </w:rPr>
            </w:pPr>
            <w:r w:rsidRPr="007338C3">
              <w:rPr>
                <w:b/>
              </w:rPr>
              <w:t>2014 год</w:t>
            </w:r>
          </w:p>
          <w:p w:rsidR="007338C3" w:rsidRPr="007338C3" w:rsidRDefault="007338C3" w:rsidP="007338C3">
            <w:pPr>
              <w:pStyle w:val="af2"/>
              <w:rPr>
                <w:b/>
              </w:rPr>
            </w:pPr>
            <w:r w:rsidRPr="007338C3">
              <w:rPr>
                <w:b/>
              </w:rPr>
              <w:t>всего</w:t>
            </w:r>
          </w:p>
        </w:tc>
        <w:tc>
          <w:tcPr>
            <w:tcW w:w="1808" w:type="dxa"/>
          </w:tcPr>
          <w:p w:rsidR="007338C3" w:rsidRPr="007338C3" w:rsidRDefault="007338C3" w:rsidP="007338C3">
            <w:pPr>
              <w:pStyle w:val="af2"/>
              <w:rPr>
                <w:b/>
              </w:rPr>
            </w:pPr>
            <w:r w:rsidRPr="007338C3">
              <w:rPr>
                <w:b/>
              </w:rPr>
              <w:t>2015 год</w:t>
            </w:r>
          </w:p>
          <w:p w:rsidR="007338C3" w:rsidRPr="007338C3" w:rsidRDefault="007338C3" w:rsidP="007338C3">
            <w:pPr>
              <w:pStyle w:val="af2"/>
              <w:rPr>
                <w:b/>
              </w:rPr>
            </w:pPr>
            <w:r w:rsidRPr="007338C3">
              <w:rPr>
                <w:b/>
              </w:rPr>
              <w:t>всего</w:t>
            </w:r>
          </w:p>
        </w:tc>
      </w:tr>
      <w:tr w:rsidR="007338C3" w:rsidRPr="007338C3" w:rsidTr="00CC7E90">
        <w:tc>
          <w:tcPr>
            <w:tcW w:w="3936" w:type="dxa"/>
          </w:tcPr>
          <w:p w:rsidR="007338C3" w:rsidRPr="007338C3" w:rsidRDefault="007338C3" w:rsidP="007338C3">
            <w:pPr>
              <w:pStyle w:val="af2"/>
            </w:pPr>
            <w:r w:rsidRPr="007338C3">
              <w:t>Зерно</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34,9</w:t>
            </w:r>
          </w:p>
        </w:tc>
        <w:tc>
          <w:tcPr>
            <w:tcW w:w="1808" w:type="dxa"/>
          </w:tcPr>
          <w:p w:rsidR="007338C3" w:rsidRPr="007338C3" w:rsidRDefault="007338C3" w:rsidP="007338C3">
            <w:pPr>
              <w:pStyle w:val="af2"/>
            </w:pPr>
            <w:r w:rsidRPr="007338C3">
              <w:t>34,9</w:t>
            </w:r>
          </w:p>
        </w:tc>
      </w:tr>
      <w:tr w:rsidR="007338C3" w:rsidRPr="007338C3" w:rsidTr="00CC7E90">
        <w:tc>
          <w:tcPr>
            <w:tcW w:w="3936" w:type="dxa"/>
          </w:tcPr>
          <w:p w:rsidR="007338C3" w:rsidRPr="007338C3" w:rsidRDefault="007338C3" w:rsidP="007338C3">
            <w:pPr>
              <w:pStyle w:val="af2"/>
            </w:pPr>
            <w:r w:rsidRPr="007338C3">
              <w:t>Сахарная свекла</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7,8</w:t>
            </w:r>
          </w:p>
        </w:tc>
        <w:tc>
          <w:tcPr>
            <w:tcW w:w="1808" w:type="dxa"/>
          </w:tcPr>
          <w:p w:rsidR="007338C3" w:rsidRPr="007338C3" w:rsidRDefault="007338C3" w:rsidP="007338C3">
            <w:pPr>
              <w:pStyle w:val="af2"/>
            </w:pPr>
            <w:r w:rsidRPr="007338C3">
              <w:t>7,8</w:t>
            </w:r>
          </w:p>
        </w:tc>
      </w:tr>
      <w:tr w:rsidR="007338C3" w:rsidRPr="007338C3" w:rsidTr="00CC7E90">
        <w:tc>
          <w:tcPr>
            <w:tcW w:w="3936" w:type="dxa"/>
          </w:tcPr>
          <w:p w:rsidR="007338C3" w:rsidRPr="007338C3" w:rsidRDefault="007338C3" w:rsidP="007338C3">
            <w:pPr>
              <w:pStyle w:val="af2"/>
            </w:pPr>
            <w:r w:rsidRPr="007338C3">
              <w:t>Подсолнечник</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2,9</w:t>
            </w:r>
          </w:p>
        </w:tc>
        <w:tc>
          <w:tcPr>
            <w:tcW w:w="1808" w:type="dxa"/>
          </w:tcPr>
          <w:p w:rsidR="007338C3" w:rsidRPr="007338C3" w:rsidRDefault="007338C3" w:rsidP="007338C3">
            <w:pPr>
              <w:pStyle w:val="af2"/>
            </w:pPr>
            <w:r w:rsidRPr="007338C3">
              <w:t>2,9</w:t>
            </w:r>
          </w:p>
        </w:tc>
      </w:tr>
      <w:tr w:rsidR="007338C3" w:rsidRPr="007338C3" w:rsidTr="00CC7E90">
        <w:tc>
          <w:tcPr>
            <w:tcW w:w="3936" w:type="dxa"/>
          </w:tcPr>
          <w:p w:rsidR="007338C3" w:rsidRPr="007338C3" w:rsidRDefault="007338C3" w:rsidP="007338C3">
            <w:pPr>
              <w:pStyle w:val="af2"/>
            </w:pPr>
            <w:r w:rsidRPr="007338C3">
              <w:t>Скот и птица в живом весе</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0,10</w:t>
            </w:r>
          </w:p>
        </w:tc>
        <w:tc>
          <w:tcPr>
            <w:tcW w:w="1808" w:type="dxa"/>
          </w:tcPr>
          <w:p w:rsidR="007338C3" w:rsidRPr="007338C3" w:rsidRDefault="007338C3" w:rsidP="007338C3">
            <w:pPr>
              <w:pStyle w:val="af2"/>
            </w:pPr>
            <w:r w:rsidRPr="007338C3">
              <w:t>0,11</w:t>
            </w:r>
          </w:p>
        </w:tc>
      </w:tr>
      <w:tr w:rsidR="007338C3" w:rsidRPr="007338C3" w:rsidTr="00CC7E90">
        <w:tc>
          <w:tcPr>
            <w:tcW w:w="3936" w:type="dxa"/>
          </w:tcPr>
          <w:p w:rsidR="007338C3" w:rsidRPr="007338C3" w:rsidRDefault="007338C3" w:rsidP="007338C3">
            <w:pPr>
              <w:pStyle w:val="af2"/>
            </w:pPr>
            <w:r w:rsidRPr="007338C3">
              <w:t xml:space="preserve">Молоко </w:t>
            </w:r>
          </w:p>
        </w:tc>
        <w:tc>
          <w:tcPr>
            <w:tcW w:w="1984" w:type="dxa"/>
          </w:tcPr>
          <w:p w:rsidR="007338C3" w:rsidRPr="007338C3" w:rsidRDefault="007338C3" w:rsidP="007338C3">
            <w:pPr>
              <w:pStyle w:val="af2"/>
            </w:pPr>
            <w:r w:rsidRPr="007338C3">
              <w:t>тыс. тонн</w:t>
            </w:r>
          </w:p>
        </w:tc>
        <w:tc>
          <w:tcPr>
            <w:tcW w:w="1843" w:type="dxa"/>
          </w:tcPr>
          <w:p w:rsidR="007338C3" w:rsidRPr="007338C3" w:rsidRDefault="007338C3" w:rsidP="007338C3">
            <w:pPr>
              <w:pStyle w:val="af2"/>
            </w:pPr>
            <w:r w:rsidRPr="007338C3">
              <w:t>0,27</w:t>
            </w:r>
          </w:p>
        </w:tc>
        <w:tc>
          <w:tcPr>
            <w:tcW w:w="1808" w:type="dxa"/>
          </w:tcPr>
          <w:p w:rsidR="007338C3" w:rsidRPr="007338C3" w:rsidRDefault="007338C3" w:rsidP="007338C3">
            <w:pPr>
              <w:pStyle w:val="af2"/>
            </w:pPr>
            <w:r w:rsidRPr="007338C3">
              <w:t>0,27</w:t>
            </w:r>
          </w:p>
        </w:tc>
      </w:tr>
      <w:tr w:rsidR="007338C3" w:rsidRPr="007338C3" w:rsidTr="00CC7E90">
        <w:tc>
          <w:tcPr>
            <w:tcW w:w="3936" w:type="dxa"/>
          </w:tcPr>
          <w:p w:rsidR="007338C3" w:rsidRPr="007338C3" w:rsidRDefault="007338C3" w:rsidP="007338C3">
            <w:pPr>
              <w:pStyle w:val="af2"/>
            </w:pPr>
            <w:r w:rsidRPr="007338C3">
              <w:t xml:space="preserve">Яйцо </w:t>
            </w:r>
          </w:p>
        </w:tc>
        <w:tc>
          <w:tcPr>
            <w:tcW w:w="1984" w:type="dxa"/>
          </w:tcPr>
          <w:p w:rsidR="007338C3" w:rsidRPr="007338C3" w:rsidRDefault="007338C3" w:rsidP="007338C3">
            <w:pPr>
              <w:pStyle w:val="af2"/>
            </w:pPr>
            <w:r w:rsidRPr="007338C3">
              <w:t>тыс. штук</w:t>
            </w:r>
          </w:p>
        </w:tc>
        <w:tc>
          <w:tcPr>
            <w:tcW w:w="1843" w:type="dxa"/>
          </w:tcPr>
          <w:p w:rsidR="007338C3" w:rsidRPr="007338C3" w:rsidRDefault="007338C3" w:rsidP="007338C3">
            <w:pPr>
              <w:pStyle w:val="af2"/>
            </w:pPr>
            <w:r w:rsidRPr="007338C3">
              <w:t>776,1</w:t>
            </w:r>
          </w:p>
        </w:tc>
        <w:tc>
          <w:tcPr>
            <w:tcW w:w="1808" w:type="dxa"/>
          </w:tcPr>
          <w:p w:rsidR="007338C3" w:rsidRPr="007338C3" w:rsidRDefault="007338C3" w:rsidP="007338C3">
            <w:pPr>
              <w:pStyle w:val="af2"/>
            </w:pPr>
            <w:r w:rsidRPr="007338C3">
              <w:t>790,8</w:t>
            </w:r>
          </w:p>
        </w:tc>
      </w:tr>
    </w:tbl>
    <w:p w:rsidR="007338C3" w:rsidRPr="007338C3" w:rsidRDefault="007338C3" w:rsidP="00F6435A">
      <w:pPr>
        <w:pStyle w:val="S5"/>
      </w:pPr>
    </w:p>
    <w:p w:rsidR="00F6435A" w:rsidRPr="007338C3" w:rsidRDefault="00F6435A" w:rsidP="00F6435A">
      <w:pPr>
        <w:pStyle w:val="S5"/>
      </w:pPr>
      <w:r w:rsidRPr="007338C3">
        <w:t xml:space="preserve">Информация о </w:t>
      </w:r>
      <w:r w:rsidR="009F1D3D">
        <w:t xml:space="preserve">малых формах </w:t>
      </w:r>
      <w:r w:rsidRPr="007338C3">
        <w:t>хозяйств</w:t>
      </w:r>
      <w:r w:rsidR="009F1D3D">
        <w:t>ования</w:t>
      </w:r>
    </w:p>
    <w:tbl>
      <w:tblPr>
        <w:tblStyle w:val="af"/>
        <w:tblW w:w="9748" w:type="dxa"/>
        <w:tblLayout w:type="fixed"/>
        <w:tblLook w:val="04A0" w:firstRow="1" w:lastRow="0" w:firstColumn="1" w:lastColumn="0" w:noHBand="0" w:noVBand="1"/>
      </w:tblPr>
      <w:tblGrid>
        <w:gridCol w:w="1384"/>
        <w:gridCol w:w="851"/>
        <w:gridCol w:w="850"/>
        <w:gridCol w:w="851"/>
        <w:gridCol w:w="850"/>
        <w:gridCol w:w="851"/>
        <w:gridCol w:w="850"/>
        <w:gridCol w:w="851"/>
        <w:gridCol w:w="992"/>
        <w:gridCol w:w="709"/>
        <w:gridCol w:w="709"/>
      </w:tblGrid>
      <w:tr w:rsidR="007338C3" w:rsidTr="00CC7E90">
        <w:tc>
          <w:tcPr>
            <w:tcW w:w="1384" w:type="dxa"/>
            <w:vMerge w:val="restart"/>
          </w:tcPr>
          <w:p w:rsidR="007338C3" w:rsidRPr="007338C3" w:rsidRDefault="007338C3" w:rsidP="007338C3">
            <w:pPr>
              <w:pStyle w:val="af2"/>
              <w:rPr>
                <w:b/>
              </w:rPr>
            </w:pPr>
            <w:r w:rsidRPr="007338C3">
              <w:rPr>
                <w:b/>
              </w:rPr>
              <w:t>Наименование МФХ</w:t>
            </w:r>
          </w:p>
        </w:tc>
        <w:tc>
          <w:tcPr>
            <w:tcW w:w="1701" w:type="dxa"/>
            <w:gridSpan w:val="2"/>
          </w:tcPr>
          <w:p w:rsidR="007338C3" w:rsidRPr="007338C3" w:rsidRDefault="007338C3" w:rsidP="007338C3">
            <w:pPr>
              <w:pStyle w:val="af2"/>
              <w:rPr>
                <w:b/>
              </w:rPr>
            </w:pPr>
            <w:r w:rsidRPr="007338C3">
              <w:rPr>
                <w:b/>
              </w:rPr>
              <w:t>Кол-во МФХ</w:t>
            </w:r>
          </w:p>
        </w:tc>
        <w:tc>
          <w:tcPr>
            <w:tcW w:w="1701" w:type="dxa"/>
            <w:gridSpan w:val="2"/>
          </w:tcPr>
          <w:p w:rsidR="007338C3" w:rsidRPr="007338C3" w:rsidRDefault="007338C3" w:rsidP="007338C3">
            <w:pPr>
              <w:pStyle w:val="af2"/>
              <w:rPr>
                <w:b/>
              </w:rPr>
            </w:pPr>
            <w:r w:rsidRPr="007338C3">
              <w:rPr>
                <w:b/>
              </w:rPr>
              <w:t>Численность поголовья КРС</w:t>
            </w:r>
          </w:p>
        </w:tc>
        <w:tc>
          <w:tcPr>
            <w:tcW w:w="1701" w:type="dxa"/>
            <w:gridSpan w:val="2"/>
          </w:tcPr>
          <w:p w:rsidR="007338C3" w:rsidRPr="007338C3" w:rsidRDefault="007338C3" w:rsidP="007338C3">
            <w:pPr>
              <w:pStyle w:val="af2"/>
              <w:rPr>
                <w:b/>
              </w:rPr>
            </w:pPr>
            <w:r w:rsidRPr="007338C3">
              <w:rPr>
                <w:b/>
              </w:rPr>
              <w:t>Козы (овцы)</w:t>
            </w:r>
          </w:p>
        </w:tc>
        <w:tc>
          <w:tcPr>
            <w:tcW w:w="1843" w:type="dxa"/>
            <w:gridSpan w:val="2"/>
          </w:tcPr>
          <w:p w:rsidR="007338C3" w:rsidRPr="007338C3" w:rsidRDefault="007338C3" w:rsidP="007338C3">
            <w:pPr>
              <w:pStyle w:val="af2"/>
              <w:rPr>
                <w:b/>
              </w:rPr>
            </w:pPr>
            <w:r w:rsidRPr="007338C3">
              <w:rPr>
                <w:b/>
              </w:rPr>
              <w:t>Птица</w:t>
            </w:r>
          </w:p>
        </w:tc>
        <w:tc>
          <w:tcPr>
            <w:tcW w:w="1418" w:type="dxa"/>
            <w:gridSpan w:val="2"/>
          </w:tcPr>
          <w:p w:rsidR="007338C3" w:rsidRPr="007338C3" w:rsidRDefault="007338C3" w:rsidP="007338C3">
            <w:pPr>
              <w:pStyle w:val="af2"/>
              <w:rPr>
                <w:b/>
              </w:rPr>
            </w:pPr>
            <w:r w:rsidRPr="007338C3">
              <w:rPr>
                <w:b/>
              </w:rPr>
              <w:t>Кролики</w:t>
            </w:r>
          </w:p>
        </w:tc>
      </w:tr>
      <w:tr w:rsidR="007338C3" w:rsidTr="00CC7E90">
        <w:tc>
          <w:tcPr>
            <w:tcW w:w="1384" w:type="dxa"/>
            <w:vMerge/>
          </w:tcPr>
          <w:p w:rsidR="007338C3" w:rsidRDefault="007338C3" w:rsidP="007338C3">
            <w:pPr>
              <w:pStyle w:val="af2"/>
            </w:pP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850" w:type="dxa"/>
          </w:tcPr>
          <w:p w:rsidR="007338C3" w:rsidRDefault="007338C3" w:rsidP="007338C3">
            <w:pPr>
              <w:pStyle w:val="af2"/>
            </w:pPr>
            <w:r>
              <w:t>2015</w:t>
            </w:r>
          </w:p>
        </w:tc>
        <w:tc>
          <w:tcPr>
            <w:tcW w:w="851" w:type="dxa"/>
          </w:tcPr>
          <w:p w:rsidR="007338C3" w:rsidRDefault="007338C3" w:rsidP="007338C3">
            <w:pPr>
              <w:pStyle w:val="af2"/>
            </w:pPr>
            <w:r>
              <w:t>2014</w:t>
            </w:r>
          </w:p>
        </w:tc>
        <w:tc>
          <w:tcPr>
            <w:tcW w:w="992" w:type="dxa"/>
          </w:tcPr>
          <w:p w:rsidR="007338C3" w:rsidRDefault="007338C3" w:rsidP="007338C3">
            <w:pPr>
              <w:pStyle w:val="af2"/>
            </w:pPr>
            <w:r>
              <w:t>2015</w:t>
            </w:r>
          </w:p>
        </w:tc>
        <w:tc>
          <w:tcPr>
            <w:tcW w:w="709" w:type="dxa"/>
          </w:tcPr>
          <w:p w:rsidR="007338C3" w:rsidRDefault="007338C3" w:rsidP="007338C3">
            <w:pPr>
              <w:pStyle w:val="af2"/>
            </w:pPr>
            <w:r>
              <w:t>2014</w:t>
            </w:r>
          </w:p>
        </w:tc>
        <w:tc>
          <w:tcPr>
            <w:tcW w:w="709" w:type="dxa"/>
          </w:tcPr>
          <w:p w:rsidR="007338C3" w:rsidRDefault="007338C3" w:rsidP="007338C3">
            <w:pPr>
              <w:pStyle w:val="af2"/>
            </w:pPr>
            <w:r>
              <w:t>2015</w:t>
            </w:r>
          </w:p>
        </w:tc>
      </w:tr>
      <w:tr w:rsidR="007338C3" w:rsidTr="00CC7E90">
        <w:tc>
          <w:tcPr>
            <w:tcW w:w="1384" w:type="dxa"/>
          </w:tcPr>
          <w:p w:rsidR="007338C3" w:rsidRDefault="007338C3" w:rsidP="007338C3">
            <w:pPr>
              <w:pStyle w:val="af2"/>
            </w:pPr>
            <w:r>
              <w:t>ЛПХ</w:t>
            </w:r>
          </w:p>
        </w:tc>
        <w:tc>
          <w:tcPr>
            <w:tcW w:w="851" w:type="dxa"/>
          </w:tcPr>
          <w:p w:rsidR="007338C3" w:rsidRDefault="007338C3" w:rsidP="007338C3">
            <w:pPr>
              <w:pStyle w:val="af2"/>
            </w:pPr>
            <w:r>
              <w:t>1274</w:t>
            </w:r>
          </w:p>
        </w:tc>
        <w:tc>
          <w:tcPr>
            <w:tcW w:w="850" w:type="dxa"/>
          </w:tcPr>
          <w:p w:rsidR="007338C3" w:rsidRDefault="007338C3" w:rsidP="007338C3">
            <w:pPr>
              <w:pStyle w:val="af2"/>
            </w:pPr>
            <w:r>
              <w:t>1274</w:t>
            </w:r>
          </w:p>
        </w:tc>
        <w:tc>
          <w:tcPr>
            <w:tcW w:w="851" w:type="dxa"/>
          </w:tcPr>
          <w:p w:rsidR="007338C3" w:rsidRDefault="007338C3" w:rsidP="007338C3">
            <w:pPr>
              <w:pStyle w:val="af2"/>
            </w:pPr>
            <w:r>
              <w:t>58</w:t>
            </w:r>
          </w:p>
        </w:tc>
        <w:tc>
          <w:tcPr>
            <w:tcW w:w="850" w:type="dxa"/>
          </w:tcPr>
          <w:p w:rsidR="007338C3" w:rsidRDefault="007338C3" w:rsidP="007338C3">
            <w:pPr>
              <w:pStyle w:val="af2"/>
            </w:pPr>
            <w:r>
              <w:t>68</w:t>
            </w:r>
          </w:p>
        </w:tc>
        <w:tc>
          <w:tcPr>
            <w:tcW w:w="851" w:type="dxa"/>
          </w:tcPr>
          <w:p w:rsidR="007338C3" w:rsidRDefault="007338C3" w:rsidP="007338C3">
            <w:pPr>
              <w:pStyle w:val="af2"/>
            </w:pPr>
            <w:r>
              <w:t>263</w:t>
            </w:r>
          </w:p>
        </w:tc>
        <w:tc>
          <w:tcPr>
            <w:tcW w:w="850" w:type="dxa"/>
          </w:tcPr>
          <w:p w:rsidR="007338C3" w:rsidRDefault="007338C3" w:rsidP="007338C3">
            <w:pPr>
              <w:pStyle w:val="af2"/>
            </w:pPr>
            <w:r>
              <w:t>301</w:t>
            </w:r>
          </w:p>
        </w:tc>
        <w:tc>
          <w:tcPr>
            <w:tcW w:w="851" w:type="dxa"/>
          </w:tcPr>
          <w:p w:rsidR="007338C3" w:rsidRDefault="007338C3" w:rsidP="007338C3">
            <w:pPr>
              <w:pStyle w:val="af2"/>
            </w:pPr>
            <w:r>
              <w:t>8130</w:t>
            </w:r>
          </w:p>
        </w:tc>
        <w:tc>
          <w:tcPr>
            <w:tcW w:w="992" w:type="dxa"/>
          </w:tcPr>
          <w:p w:rsidR="007338C3" w:rsidRDefault="007338C3" w:rsidP="007338C3">
            <w:pPr>
              <w:pStyle w:val="af2"/>
            </w:pPr>
            <w:r>
              <w:t>7953</w:t>
            </w:r>
          </w:p>
        </w:tc>
        <w:tc>
          <w:tcPr>
            <w:tcW w:w="709" w:type="dxa"/>
          </w:tcPr>
          <w:p w:rsidR="007338C3" w:rsidRDefault="007338C3" w:rsidP="007338C3">
            <w:pPr>
              <w:pStyle w:val="af2"/>
            </w:pPr>
            <w:r>
              <w:t>86</w:t>
            </w:r>
          </w:p>
        </w:tc>
        <w:tc>
          <w:tcPr>
            <w:tcW w:w="709" w:type="dxa"/>
          </w:tcPr>
          <w:p w:rsidR="007338C3" w:rsidRDefault="007338C3" w:rsidP="007338C3">
            <w:pPr>
              <w:pStyle w:val="af2"/>
            </w:pPr>
            <w:r>
              <w:t>100</w:t>
            </w:r>
          </w:p>
        </w:tc>
      </w:tr>
      <w:tr w:rsidR="007338C3" w:rsidTr="00CC7E90">
        <w:tc>
          <w:tcPr>
            <w:tcW w:w="1384" w:type="dxa"/>
          </w:tcPr>
          <w:p w:rsidR="007338C3" w:rsidRDefault="007338C3" w:rsidP="007338C3">
            <w:pPr>
              <w:pStyle w:val="af2"/>
            </w:pPr>
            <w:r>
              <w:t>КФХ</w:t>
            </w:r>
          </w:p>
        </w:tc>
        <w:tc>
          <w:tcPr>
            <w:tcW w:w="851" w:type="dxa"/>
          </w:tcPr>
          <w:p w:rsidR="007338C3" w:rsidRDefault="007338C3" w:rsidP="007338C3">
            <w:pPr>
              <w:pStyle w:val="af2"/>
            </w:pPr>
            <w:r>
              <w:t>20</w:t>
            </w:r>
          </w:p>
        </w:tc>
        <w:tc>
          <w:tcPr>
            <w:tcW w:w="850" w:type="dxa"/>
          </w:tcPr>
          <w:p w:rsidR="007338C3" w:rsidRDefault="007338C3" w:rsidP="007338C3">
            <w:pPr>
              <w:pStyle w:val="af2"/>
            </w:pPr>
            <w:r>
              <w:t>20</w:t>
            </w:r>
          </w:p>
        </w:tc>
        <w:tc>
          <w:tcPr>
            <w:tcW w:w="851" w:type="dxa"/>
          </w:tcPr>
          <w:p w:rsidR="007338C3" w:rsidRDefault="007338C3" w:rsidP="007338C3">
            <w:pPr>
              <w:pStyle w:val="af2"/>
            </w:pPr>
            <w:r>
              <w:t>-</w:t>
            </w:r>
          </w:p>
        </w:tc>
        <w:tc>
          <w:tcPr>
            <w:tcW w:w="850" w:type="dxa"/>
          </w:tcPr>
          <w:p w:rsidR="007338C3" w:rsidRDefault="007338C3" w:rsidP="007338C3">
            <w:pPr>
              <w:pStyle w:val="af2"/>
            </w:pPr>
            <w:r>
              <w:t>-</w:t>
            </w:r>
          </w:p>
        </w:tc>
        <w:tc>
          <w:tcPr>
            <w:tcW w:w="851" w:type="dxa"/>
          </w:tcPr>
          <w:p w:rsidR="007338C3" w:rsidRDefault="007338C3" w:rsidP="007338C3">
            <w:pPr>
              <w:pStyle w:val="af2"/>
            </w:pPr>
            <w:r>
              <w:t>305</w:t>
            </w:r>
          </w:p>
        </w:tc>
        <w:tc>
          <w:tcPr>
            <w:tcW w:w="850" w:type="dxa"/>
          </w:tcPr>
          <w:p w:rsidR="007338C3" w:rsidRDefault="007338C3" w:rsidP="007338C3">
            <w:pPr>
              <w:pStyle w:val="af2"/>
            </w:pPr>
            <w:r>
              <w:t>285</w:t>
            </w:r>
          </w:p>
        </w:tc>
        <w:tc>
          <w:tcPr>
            <w:tcW w:w="851" w:type="dxa"/>
          </w:tcPr>
          <w:p w:rsidR="007338C3" w:rsidRDefault="007338C3" w:rsidP="007338C3">
            <w:pPr>
              <w:pStyle w:val="af2"/>
            </w:pPr>
            <w:r>
              <w:t>-</w:t>
            </w:r>
          </w:p>
        </w:tc>
        <w:tc>
          <w:tcPr>
            <w:tcW w:w="992" w:type="dxa"/>
          </w:tcPr>
          <w:p w:rsidR="007338C3" w:rsidRDefault="007338C3" w:rsidP="007338C3">
            <w:pPr>
              <w:pStyle w:val="af2"/>
            </w:pPr>
            <w:r>
              <w:t>11000</w:t>
            </w:r>
          </w:p>
        </w:tc>
        <w:tc>
          <w:tcPr>
            <w:tcW w:w="709" w:type="dxa"/>
          </w:tcPr>
          <w:p w:rsidR="007338C3" w:rsidRDefault="007338C3" w:rsidP="007338C3">
            <w:pPr>
              <w:pStyle w:val="af2"/>
            </w:pPr>
            <w:r>
              <w:t>-</w:t>
            </w:r>
          </w:p>
        </w:tc>
        <w:tc>
          <w:tcPr>
            <w:tcW w:w="709" w:type="dxa"/>
          </w:tcPr>
          <w:p w:rsidR="007338C3" w:rsidRDefault="007338C3" w:rsidP="007338C3">
            <w:pPr>
              <w:pStyle w:val="af2"/>
            </w:pPr>
            <w:r>
              <w:t>-</w:t>
            </w:r>
          </w:p>
        </w:tc>
      </w:tr>
    </w:tbl>
    <w:p w:rsidR="007338C3" w:rsidRDefault="007338C3" w:rsidP="00F6435A">
      <w:pPr>
        <w:pStyle w:val="S5"/>
        <w:rPr>
          <w:highlight w:val="yellow"/>
        </w:rPr>
      </w:pPr>
    </w:p>
    <w:p w:rsidR="00560329" w:rsidRPr="004079EF" w:rsidRDefault="00F74EAA" w:rsidP="00560329">
      <w:pPr>
        <w:pStyle w:val="1"/>
        <w:ind w:left="142" w:hanging="142"/>
      </w:pPr>
      <w:bookmarkStart w:id="18" w:name="_Toc442866190"/>
      <w:r w:rsidRPr="004079EF">
        <w:t xml:space="preserve">4.1.5 Характеристика экономики </w:t>
      </w:r>
      <w:r w:rsidR="009E4235" w:rsidRPr="004079EF">
        <w:t>Парковского</w:t>
      </w:r>
      <w:r w:rsidRPr="004079EF">
        <w:t xml:space="preserve"> сельского поселения</w:t>
      </w:r>
      <w:bookmarkEnd w:id="18"/>
    </w:p>
    <w:p w:rsidR="00F74EAA" w:rsidRPr="004079EF" w:rsidRDefault="00F74EAA" w:rsidP="00F74EAA"/>
    <w:p w:rsidR="00F74EAA" w:rsidRPr="004079EF" w:rsidRDefault="00F74EAA" w:rsidP="00673745">
      <w:r w:rsidRPr="004079EF">
        <w:t xml:space="preserve">Основной отраслью экономики </w:t>
      </w:r>
      <w:r w:rsidR="009E4235" w:rsidRPr="004079EF">
        <w:t>Парковского</w:t>
      </w:r>
      <w:r w:rsidRPr="004079EF">
        <w:t xml:space="preserve"> сельского поселения является сельское хозяйство. </w:t>
      </w:r>
    </w:p>
    <w:p w:rsidR="00673745" w:rsidRPr="004079EF" w:rsidRDefault="00673745" w:rsidP="00673745">
      <w:r w:rsidRPr="004079EF">
        <w:t>Промышленный потенциал населенного пункта является важнейшим параметром его жизнеобеспечения.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поселения.</w:t>
      </w:r>
    </w:p>
    <w:p w:rsidR="004079EF" w:rsidRPr="00424655" w:rsidRDefault="004079EF" w:rsidP="004079EF">
      <w:pPr>
        <w:keepNext/>
        <w:rPr>
          <w:b/>
        </w:rPr>
      </w:pPr>
      <w:r w:rsidRPr="00424655">
        <w:rPr>
          <w:b/>
        </w:rPr>
        <w:t>п. Парковый</w:t>
      </w:r>
    </w:p>
    <w:p w:rsidR="004079EF" w:rsidRPr="00424655" w:rsidRDefault="004079EF" w:rsidP="004079EF">
      <w:pPr>
        <w:keepNext/>
      </w:pPr>
      <w:r w:rsidRPr="00424655">
        <w:t xml:space="preserve">Производственная сфера населенного пункта представлена достаточно большим количеством предприятий с широким спектром видов экономической деятельности. Наиболее крупными среди них являются: </w:t>
      </w:r>
      <w:r w:rsidR="003F7D11" w:rsidRPr="00424655">
        <w:t>ОАО «</w:t>
      </w:r>
      <w:proofErr w:type="spellStart"/>
      <w:r w:rsidR="003F7D11" w:rsidRPr="00424655">
        <w:t>Черномортранснефть</w:t>
      </w:r>
      <w:proofErr w:type="spellEnd"/>
      <w:r w:rsidR="003F7D11" w:rsidRPr="00424655">
        <w:t xml:space="preserve">», ЗАО </w:t>
      </w:r>
      <w:r w:rsidR="003F7D11">
        <w:t>«Ф</w:t>
      </w:r>
      <w:r w:rsidR="003F7D11" w:rsidRPr="00424655">
        <w:t>ирма</w:t>
      </w:r>
      <w:r w:rsidR="003F7D11">
        <w:t xml:space="preserve"> </w:t>
      </w:r>
      <w:proofErr w:type="spellStart"/>
      <w:r w:rsidR="003F7D11" w:rsidRPr="00424655">
        <w:t>Автогрейд</w:t>
      </w:r>
      <w:proofErr w:type="spellEnd"/>
      <w:r w:rsidR="003F7D11" w:rsidRPr="00424655">
        <w:t xml:space="preserve">», </w:t>
      </w:r>
      <w:r w:rsidR="003F7D11">
        <w:t>ОО</w:t>
      </w:r>
      <w:r w:rsidR="003F7D11" w:rsidRPr="00424655">
        <w:t>О «</w:t>
      </w:r>
      <w:proofErr w:type="spellStart"/>
      <w:r w:rsidR="003F7D11" w:rsidRPr="00424655">
        <w:t>Тихорецкгазсервис</w:t>
      </w:r>
      <w:proofErr w:type="spellEnd"/>
      <w:r w:rsidR="003F7D11" w:rsidRPr="00424655">
        <w:t>», ООО «Труд-3», ООО «Дорожная фирма «Агат»</w:t>
      </w:r>
      <w:r w:rsidR="003F7D11">
        <w:t>, ООО «Бетон-Мастер ЖБИ», ООО «Управляющая компания «Жилье», ООО «Коммунальник района»</w:t>
      </w:r>
      <w:r w:rsidRPr="00424655">
        <w:t xml:space="preserve">. </w:t>
      </w:r>
    </w:p>
    <w:p w:rsidR="004079EF" w:rsidRPr="00424655" w:rsidRDefault="004079EF" w:rsidP="004079EF">
      <w:r w:rsidRPr="00424655">
        <w:t>В промышленной зоне поселка расположены: производственная база с асфальтобетонным заводом (ЗАО «</w:t>
      </w:r>
      <w:proofErr w:type="spellStart"/>
      <w:r w:rsidRPr="00424655">
        <w:t>Автогрейд</w:t>
      </w:r>
      <w:proofErr w:type="spellEnd"/>
      <w:r w:rsidRPr="00424655">
        <w:t>»), производственная база предприятия ООО «</w:t>
      </w:r>
      <w:proofErr w:type="spellStart"/>
      <w:r w:rsidRPr="00424655">
        <w:t>Тихорецкводавтоматика</w:t>
      </w:r>
      <w:proofErr w:type="spellEnd"/>
      <w:r w:rsidRPr="00424655">
        <w:t>», которое специализируется на ремонте водоподъемных насосов, предприятие по экологически чистой переработке и утилизации вторсырья (ООО «</w:t>
      </w:r>
      <w:proofErr w:type="spellStart"/>
      <w:r w:rsidRPr="00424655">
        <w:t>Экомир</w:t>
      </w:r>
      <w:proofErr w:type="spellEnd"/>
      <w:r w:rsidRPr="00424655">
        <w:t>»), производственная база предприятия ОАО «</w:t>
      </w:r>
      <w:proofErr w:type="spellStart"/>
      <w:r w:rsidRPr="00424655">
        <w:t>Тихорецкгазсервис</w:t>
      </w:r>
      <w:proofErr w:type="spellEnd"/>
      <w:r w:rsidRPr="00424655">
        <w:t>» по строительству и эксплуатация газопроводов и прочее.</w:t>
      </w:r>
    </w:p>
    <w:p w:rsidR="004079EF" w:rsidRPr="00424655" w:rsidRDefault="004079EF" w:rsidP="004079EF">
      <w:r w:rsidRPr="00424655">
        <w:t>Зона производственного и коммунально-складского назначения в границах населенного пункта составляет 14,6 га, зона сельскохозяйственного использования – 365,3 га.</w:t>
      </w:r>
    </w:p>
    <w:p w:rsidR="004079EF" w:rsidRPr="00424655" w:rsidRDefault="004079EF" w:rsidP="004079EF">
      <w:pPr>
        <w:rPr>
          <w:b/>
        </w:rPr>
      </w:pPr>
      <w:r w:rsidRPr="00424655">
        <w:rPr>
          <w:b/>
        </w:rPr>
        <w:t>п. железнодорожного разъезда Ачкасово</w:t>
      </w:r>
    </w:p>
    <w:p w:rsidR="004079EF" w:rsidRPr="00424655" w:rsidRDefault="004079EF" w:rsidP="004079EF">
      <w:r w:rsidRPr="00424655">
        <w:t>На территории населенного пункта отсутствуют объекты производственного и коммунально-складского назначения.</w:t>
      </w:r>
    </w:p>
    <w:p w:rsidR="004079EF" w:rsidRPr="00424655" w:rsidRDefault="004079EF" w:rsidP="004079EF">
      <w:pPr>
        <w:keepNext/>
        <w:keepLines/>
        <w:rPr>
          <w:b/>
        </w:rPr>
      </w:pPr>
      <w:r w:rsidRPr="00424655">
        <w:rPr>
          <w:b/>
        </w:rPr>
        <w:t>п. Восточный</w:t>
      </w:r>
    </w:p>
    <w:p w:rsidR="004079EF" w:rsidRPr="00424655" w:rsidRDefault="004079EF" w:rsidP="004079EF">
      <w:pPr>
        <w:keepNext/>
        <w:keepLines/>
      </w:pPr>
      <w:r w:rsidRPr="00424655">
        <w:t>Производственная сфера населенного пункта представлена такими предприятиями как группа компаний «Альтаир», ОАО «Тихорецкое» по искусственному осеменению животных, ООО «Юг-Строй», мебельная фирма «Дельта».</w:t>
      </w:r>
    </w:p>
    <w:p w:rsidR="004079EF" w:rsidRPr="00424655" w:rsidRDefault="004079EF" w:rsidP="004079EF">
      <w:r w:rsidRPr="00424655">
        <w:t xml:space="preserve">Из производственных объектов на территории поселка расположены: строящееся здание мебельной фирмы «Дельта», ангар для стоянки сельхозтехники и </w:t>
      </w:r>
      <w:proofErr w:type="spellStart"/>
      <w:r w:rsidRPr="00424655">
        <w:t>маслоцех</w:t>
      </w:r>
      <w:proofErr w:type="spellEnd"/>
      <w:r w:rsidRPr="00424655">
        <w:t xml:space="preserve">, принадлежащие группе компаний «Альтаир». </w:t>
      </w:r>
    </w:p>
    <w:p w:rsidR="004079EF" w:rsidRPr="00424655" w:rsidRDefault="004079EF" w:rsidP="004079EF">
      <w:r w:rsidRPr="00424655">
        <w:t xml:space="preserve">Зона сельскохозяйственного использования в границах населенного пункта составляет 63,5 га, зона производственного и коммунально-складского назначения – 3,9 га. </w:t>
      </w:r>
    </w:p>
    <w:p w:rsidR="004079EF" w:rsidRPr="00424655" w:rsidRDefault="004079EF" w:rsidP="004079EF">
      <w:pPr>
        <w:rPr>
          <w:b/>
        </w:rPr>
      </w:pPr>
      <w:r w:rsidRPr="00424655">
        <w:rPr>
          <w:b/>
        </w:rPr>
        <w:t>п. Западный</w:t>
      </w:r>
    </w:p>
    <w:p w:rsidR="004079EF" w:rsidRPr="00424655" w:rsidRDefault="004079EF" w:rsidP="004079EF">
      <w:r w:rsidRPr="00424655">
        <w:t>На территории населенного пункта отсутствуют объекты производственного и коммунально-складского назначения.</w:t>
      </w:r>
    </w:p>
    <w:p w:rsidR="004079EF" w:rsidRPr="00424655" w:rsidRDefault="004079EF" w:rsidP="004079EF">
      <w:r w:rsidRPr="00424655">
        <w:t>Площадь зоны сельскохозяйственного использования составляет 3,2 га, зона производственного и коммунально-складского назначения не сформирована.</w:t>
      </w:r>
    </w:p>
    <w:p w:rsidR="004079EF" w:rsidRPr="00424655" w:rsidRDefault="004079EF" w:rsidP="004079EF">
      <w:pPr>
        <w:rPr>
          <w:b/>
        </w:rPr>
      </w:pPr>
      <w:r w:rsidRPr="00424655">
        <w:rPr>
          <w:b/>
        </w:rPr>
        <w:t>п. Зеленый</w:t>
      </w:r>
    </w:p>
    <w:p w:rsidR="004079EF" w:rsidRPr="00424655" w:rsidRDefault="004079EF" w:rsidP="004079EF">
      <w:r w:rsidRPr="00424655">
        <w:t>Градообразующими предприятиями поселка являются сельскохозяйственные предприятия ООО «Труд-3» и ООО «Золотая Нива».</w:t>
      </w:r>
    </w:p>
    <w:p w:rsidR="004079EF" w:rsidRPr="00424655" w:rsidRDefault="004079EF" w:rsidP="004079EF">
      <w:r w:rsidRPr="00424655">
        <w:t xml:space="preserve">Площадь зоны производственного и коммунально-складского назначения в границах населенного пункта составляет 0,3 га, зоны сельскохозяйственного использования - 98 га. Практически все объекты коммунально-складского и сельскохозяйственного назначения расположены за границей населенного пункта, в том числе свиноводческая ферма предприятия ООО «Труд-3», численность поголовья которой составляет 250 голов свиней и 200 голов птицы, </w:t>
      </w:r>
      <w:proofErr w:type="spellStart"/>
      <w:r w:rsidRPr="00424655">
        <w:t>зерноток</w:t>
      </w:r>
      <w:proofErr w:type="spellEnd"/>
      <w:r w:rsidRPr="00424655">
        <w:t>, склады зерна, склад ядохимикатов, складские помещения предприятия ООО «Золотая Нива» и КФХ «</w:t>
      </w:r>
      <w:proofErr w:type="spellStart"/>
      <w:r w:rsidRPr="00424655">
        <w:t>Шипитого</w:t>
      </w:r>
      <w:proofErr w:type="spellEnd"/>
      <w:r w:rsidRPr="00424655">
        <w:t xml:space="preserve"> А.И.».</w:t>
      </w:r>
    </w:p>
    <w:p w:rsidR="004079EF" w:rsidRPr="00424655" w:rsidRDefault="004079EF" w:rsidP="004079EF">
      <w:r w:rsidRPr="00424655">
        <w:t>На территории населенного пункта расположены лишь ремонтная мастерская и склады ГСМ, собственником которых является ООО «Труд-3».</w:t>
      </w:r>
    </w:p>
    <w:p w:rsidR="004079EF" w:rsidRPr="00424655" w:rsidRDefault="004079EF" w:rsidP="004079EF">
      <w:pPr>
        <w:rPr>
          <w:b/>
        </w:rPr>
      </w:pPr>
      <w:r w:rsidRPr="00424655">
        <w:rPr>
          <w:b/>
        </w:rPr>
        <w:t>п. Садовый</w:t>
      </w:r>
    </w:p>
    <w:p w:rsidR="004079EF" w:rsidRPr="00424655" w:rsidRDefault="004079EF" w:rsidP="004079EF">
      <w:r w:rsidRPr="00424655">
        <w:t xml:space="preserve">На территории населенного пункта расположена производственная база крестьянско-фермерского хозяйства, основным видом деятельности которого является растениеводство. Из производственных объектов на данной территории расположены склады и мастерские. </w:t>
      </w:r>
    </w:p>
    <w:p w:rsidR="004079EF" w:rsidRPr="00424655" w:rsidRDefault="004079EF" w:rsidP="004079EF">
      <w:r w:rsidRPr="00424655">
        <w:t>Площадь зоны сельскохозяйственного использования в границах населенного пункта составляет 30,6 га, в том числе сельскохозяйственного производства - 2,1 га. Зона производственного и коммунально-складского назначения не сформирована.</w:t>
      </w:r>
    </w:p>
    <w:p w:rsidR="004079EF" w:rsidRPr="00424655" w:rsidRDefault="004079EF" w:rsidP="004079EF">
      <w:r w:rsidRPr="00424655">
        <w:t xml:space="preserve">За границами населенного пункта из объектов производственного назначения расположена </w:t>
      </w:r>
      <w:proofErr w:type="spellStart"/>
      <w:proofErr w:type="gramStart"/>
      <w:r w:rsidRPr="00424655">
        <w:t>свино</w:t>
      </w:r>
      <w:proofErr w:type="spellEnd"/>
      <w:r w:rsidRPr="00424655">
        <w:t>-товарная</w:t>
      </w:r>
      <w:proofErr w:type="gramEnd"/>
      <w:r w:rsidRPr="00424655">
        <w:t xml:space="preserve"> ферма «Кормоцех» (численность поголовья 100 голов),  зерносклад и стоянка сельскохозяйственной техники, принадлежащие предприятию ООО «Труд-3». </w:t>
      </w:r>
    </w:p>
    <w:p w:rsidR="004079EF" w:rsidRPr="00424655" w:rsidRDefault="004079EF" w:rsidP="004079EF">
      <w:pPr>
        <w:rPr>
          <w:b/>
        </w:rPr>
      </w:pPr>
      <w:r w:rsidRPr="00424655">
        <w:rPr>
          <w:b/>
        </w:rPr>
        <w:t>п. Шоссейный</w:t>
      </w:r>
    </w:p>
    <w:p w:rsidR="004079EF" w:rsidRPr="00424655" w:rsidRDefault="004079EF" w:rsidP="004079EF">
      <w:r w:rsidRPr="00424655">
        <w:t>На территории населенного пункта расположена молочно-товарная ферма, принадлежащая предприятию ООО «Труд-3» (большая часть МТФ расположена за границей населенного пункта). Численность поголовья составляет 140 голов.</w:t>
      </w:r>
    </w:p>
    <w:p w:rsidR="00F74EAA" w:rsidRPr="000C40BD" w:rsidRDefault="004079EF" w:rsidP="004079EF">
      <w:r w:rsidRPr="00424655">
        <w:t>Площадь зоны сельскохозяйственного использования в границах населенного пункта составляет 23,5 га, в том числе животноводства - 3,2 га, сельскохозяйственных угодий - 20,3 га. Зона производственного и к</w:t>
      </w:r>
      <w:r w:rsidRPr="000C40BD">
        <w:t>оммунально-складского назначения не сформирована.</w:t>
      </w:r>
    </w:p>
    <w:p w:rsidR="004079EF" w:rsidRPr="000C40BD" w:rsidRDefault="004079EF" w:rsidP="004079EF"/>
    <w:p w:rsidR="00133B44" w:rsidRPr="000C40BD" w:rsidRDefault="00560329" w:rsidP="003050FC">
      <w:pPr>
        <w:pStyle w:val="1"/>
        <w:numPr>
          <w:ilvl w:val="1"/>
          <w:numId w:val="7"/>
        </w:numPr>
      </w:pPr>
      <w:bookmarkStart w:id="19" w:name="_Toc442866191"/>
      <w:r w:rsidRPr="000C40BD">
        <w:t xml:space="preserve">Перспектива развития территории </w:t>
      </w:r>
      <w:r w:rsidR="009E4235" w:rsidRPr="000C40BD">
        <w:t>Парковского</w:t>
      </w:r>
      <w:r w:rsidRPr="000C40BD">
        <w:t xml:space="preserve"> сельского поселения</w:t>
      </w:r>
      <w:bookmarkEnd w:id="19"/>
    </w:p>
    <w:p w:rsidR="00560329" w:rsidRPr="000C40BD" w:rsidRDefault="00560329" w:rsidP="00560329"/>
    <w:p w:rsidR="00560329" w:rsidRPr="000C40BD" w:rsidRDefault="00560329" w:rsidP="00560329">
      <w:r w:rsidRPr="000C40BD">
        <w:t xml:space="preserve">Перспектива развития территории </w:t>
      </w:r>
      <w:r w:rsidR="009E4235" w:rsidRPr="000C40BD">
        <w:t>Парковского</w:t>
      </w:r>
      <w:r w:rsidRPr="000C40BD">
        <w:t xml:space="preserve"> сельского поселения рассматривается до </w:t>
      </w:r>
      <w:r w:rsidR="0045274E">
        <w:t>2028</w:t>
      </w:r>
      <w:r w:rsidRPr="000C40BD">
        <w:t xml:space="preserve"> г.</w:t>
      </w:r>
    </w:p>
    <w:p w:rsidR="00560329" w:rsidRPr="000C40BD" w:rsidRDefault="00560329" w:rsidP="00560329">
      <w:r w:rsidRPr="000C40BD">
        <w:t xml:space="preserve">Документами территориального планирования муниципального образования являются проект генерального плана </w:t>
      </w:r>
      <w:r w:rsidR="009E4235" w:rsidRPr="000C40BD">
        <w:t>Парковского</w:t>
      </w:r>
      <w:r w:rsidRPr="000C40BD">
        <w:t xml:space="preserve"> сельского поселения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Краснодарского края и муниципального образования.</w:t>
      </w:r>
    </w:p>
    <w:p w:rsidR="00560329" w:rsidRPr="000C40BD" w:rsidRDefault="00560329" w:rsidP="00560329">
      <w:r w:rsidRPr="000C40BD">
        <w:t xml:space="preserve">Территориальное планирование направлено на определение функционального назначения территории </w:t>
      </w:r>
      <w:r w:rsidR="00AB4B0E" w:rsidRPr="00AB4B0E">
        <w:t>сельского поселения</w:t>
      </w:r>
      <w:r w:rsidRPr="000C40BD">
        <w:t xml:space="preserve"> исходя из совокупности социальных, экономических, экологических и иных факторов в целях:</w:t>
      </w:r>
    </w:p>
    <w:p w:rsidR="00560329" w:rsidRPr="000C40BD" w:rsidRDefault="00560329" w:rsidP="003050FC">
      <w:pPr>
        <w:pStyle w:val="a8"/>
        <w:numPr>
          <w:ilvl w:val="0"/>
          <w:numId w:val="9"/>
        </w:numPr>
        <w:ind w:left="0" w:firstLine="426"/>
      </w:pPr>
      <w:r w:rsidRPr="000C40BD">
        <w:t>обеспечения устойчивого развития сельского поселения;</w:t>
      </w:r>
    </w:p>
    <w:p w:rsidR="00560329" w:rsidRPr="000C40BD" w:rsidRDefault="00560329" w:rsidP="003050FC">
      <w:pPr>
        <w:pStyle w:val="a8"/>
        <w:numPr>
          <w:ilvl w:val="0"/>
          <w:numId w:val="9"/>
        </w:numPr>
        <w:ind w:left="0" w:firstLine="426"/>
      </w:pPr>
      <w:r w:rsidRPr="000C40BD">
        <w:t>формирования благоприятной среды жизнедеятельности;</w:t>
      </w:r>
    </w:p>
    <w:p w:rsidR="00560329" w:rsidRPr="000C40BD" w:rsidRDefault="00560329" w:rsidP="003050FC">
      <w:pPr>
        <w:pStyle w:val="a8"/>
        <w:numPr>
          <w:ilvl w:val="0"/>
          <w:numId w:val="9"/>
        </w:numPr>
        <w:ind w:left="0" w:firstLine="426"/>
      </w:pPr>
      <w:r w:rsidRPr="000C40BD">
        <w:t>сохранения объектов исторического и культурного наследия, уникальных природных объектов для настоящего и будущего поколений;</w:t>
      </w:r>
    </w:p>
    <w:p w:rsidR="00560329" w:rsidRPr="000C40BD" w:rsidRDefault="00560329" w:rsidP="003050FC">
      <w:pPr>
        <w:pStyle w:val="a8"/>
        <w:numPr>
          <w:ilvl w:val="0"/>
          <w:numId w:val="9"/>
        </w:numPr>
        <w:ind w:left="0" w:firstLine="426"/>
      </w:pPr>
      <w:r w:rsidRPr="000C40BD">
        <w:t>развития и модернизации инженерной, транспортной и социальной инфраструктур;</w:t>
      </w:r>
    </w:p>
    <w:p w:rsidR="00560329" w:rsidRPr="000C40BD" w:rsidRDefault="00560329" w:rsidP="003050FC">
      <w:pPr>
        <w:pStyle w:val="a8"/>
        <w:numPr>
          <w:ilvl w:val="0"/>
          <w:numId w:val="9"/>
        </w:numPr>
        <w:ind w:left="0" w:firstLine="426"/>
      </w:pPr>
      <w:r w:rsidRPr="000C40BD">
        <w:t>оптимизация использования земельных ресурсов межселенных территорий.</w:t>
      </w:r>
    </w:p>
    <w:p w:rsidR="00CA3FCD" w:rsidRPr="000E7D72" w:rsidRDefault="00CA3FCD" w:rsidP="00CA3FCD">
      <w:pPr>
        <w:pStyle w:val="a8"/>
        <w:ind w:left="426" w:firstLine="0"/>
      </w:pPr>
    </w:p>
    <w:p w:rsidR="00CA3FCD" w:rsidRPr="000E7D72" w:rsidRDefault="00CA3FCD" w:rsidP="003050FC">
      <w:pPr>
        <w:pStyle w:val="1"/>
        <w:numPr>
          <w:ilvl w:val="1"/>
          <w:numId w:val="7"/>
        </w:numPr>
      </w:pPr>
      <w:bookmarkStart w:id="20" w:name="_Toc442866192"/>
      <w:r w:rsidRPr="000E7D72">
        <w:t xml:space="preserve">Объем коммунальных услуг до </w:t>
      </w:r>
      <w:r w:rsidR="0045274E">
        <w:t>2028</w:t>
      </w:r>
      <w:r w:rsidRPr="000E7D72">
        <w:t xml:space="preserve"> года</w:t>
      </w:r>
      <w:bookmarkEnd w:id="20"/>
    </w:p>
    <w:p w:rsidR="00CA3FCD" w:rsidRPr="000E7D72" w:rsidRDefault="00CA3FCD" w:rsidP="00CA3FCD"/>
    <w:p w:rsidR="00CA3FCD" w:rsidRPr="000E7D72" w:rsidRDefault="00CA3FCD" w:rsidP="00CA3FCD">
      <w:r w:rsidRPr="000E7D72">
        <w:t xml:space="preserve">Согласно проведенному анализу потребления коммунальных услуг в </w:t>
      </w:r>
      <w:r w:rsidR="00B22CDA" w:rsidRPr="000E7D72">
        <w:t>Парковском</w:t>
      </w:r>
      <w:r w:rsidRPr="000E7D72">
        <w:t xml:space="preserve"> сельском поселении отмечены следующие тенденции:</w:t>
      </w:r>
    </w:p>
    <w:p w:rsidR="00CA3FCD" w:rsidRPr="000E7D72" w:rsidRDefault="00CA3FCD" w:rsidP="003050FC">
      <w:pPr>
        <w:pStyle w:val="a8"/>
        <w:numPr>
          <w:ilvl w:val="0"/>
          <w:numId w:val="10"/>
        </w:numPr>
        <w:ind w:left="0" w:firstLine="426"/>
      </w:pPr>
      <w:r w:rsidRPr="000E7D72">
        <w:t>темпы роста по группе «бюджетнофинансируемые потребители» (образование, здравоохранение, культура);</w:t>
      </w:r>
    </w:p>
    <w:p w:rsidR="00CA3FCD" w:rsidRPr="000E7D72" w:rsidRDefault="00CA3FCD" w:rsidP="003050FC">
      <w:pPr>
        <w:pStyle w:val="a8"/>
        <w:numPr>
          <w:ilvl w:val="0"/>
          <w:numId w:val="10"/>
        </w:numPr>
        <w:ind w:left="0" w:firstLine="426"/>
      </w:pPr>
      <w:r w:rsidRPr="000E7D72">
        <w:t>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CA3FCD" w:rsidRPr="000E7D72" w:rsidRDefault="00CA3FCD" w:rsidP="00CA3FCD">
      <w:r w:rsidRPr="000E7D72">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CA3FCD" w:rsidRPr="000E7D72" w:rsidRDefault="00CA3FCD" w:rsidP="00CA3FCD">
      <w:r w:rsidRPr="000E7D72">
        <w:t>Факторы, принятые в расчет при определении объемов потребления услуг коммунальной сферы на перспективу:</w:t>
      </w:r>
    </w:p>
    <w:p w:rsidR="00CA3FCD" w:rsidRPr="000E7D72" w:rsidRDefault="00CA3FCD" w:rsidP="003050FC">
      <w:pPr>
        <w:pStyle w:val="a8"/>
        <w:numPr>
          <w:ilvl w:val="0"/>
          <w:numId w:val="10"/>
        </w:numPr>
        <w:ind w:left="0" w:firstLine="426"/>
      </w:pPr>
      <w:r w:rsidRPr="000E7D72">
        <w:t>рост численности населения в связи с увеличением малоэтажного строительства;</w:t>
      </w:r>
    </w:p>
    <w:p w:rsidR="00CA3FCD" w:rsidRPr="000E7D72" w:rsidRDefault="00CA3FCD" w:rsidP="003050FC">
      <w:pPr>
        <w:pStyle w:val="a8"/>
        <w:numPr>
          <w:ilvl w:val="0"/>
          <w:numId w:val="10"/>
        </w:numPr>
        <w:ind w:left="0" w:firstLine="426"/>
      </w:pPr>
      <w:r w:rsidRPr="000E7D72">
        <w:t xml:space="preserve">энергосберегающие мероприятия в соответствии с требованиями Федерального закона от 23 ноября 2009 г. № 261-ФЗ «Об энергосбережении и о повышении </w:t>
      </w:r>
      <w:r w:rsidR="00786261" w:rsidRPr="000E7D72">
        <w:t>энергетической эффективности,</w:t>
      </w:r>
      <w:r w:rsidRPr="000E7D72">
        <w:t xml:space="preserve"> и о внесении изменений в отдельные законодательные акты Российской Федерации»;</w:t>
      </w:r>
    </w:p>
    <w:p w:rsidR="00CA3FCD" w:rsidRPr="000E7D72" w:rsidRDefault="00CA3FCD" w:rsidP="003050FC">
      <w:pPr>
        <w:pStyle w:val="a8"/>
        <w:numPr>
          <w:ilvl w:val="0"/>
          <w:numId w:val="10"/>
        </w:numPr>
        <w:ind w:left="0" w:firstLine="426"/>
      </w:pPr>
      <w:r w:rsidRPr="000E7D72">
        <w:t>выполнение мероприятий по установке приборов учета у потребителей услуг.</w:t>
      </w:r>
    </w:p>
    <w:p w:rsidR="00CA3FCD" w:rsidRPr="000E7D72" w:rsidRDefault="00CA3FCD" w:rsidP="00CA3FCD">
      <w:r w:rsidRPr="000E7D72">
        <w:t xml:space="preserve">Объемы коммунальных услуг до </w:t>
      </w:r>
      <w:r w:rsidR="0045274E">
        <w:t>2028</w:t>
      </w:r>
      <w:r w:rsidRPr="000E7D72">
        <w:t xml:space="preserve"> года представлены в таблице 4.</w:t>
      </w:r>
      <w:r w:rsidR="00E16C86" w:rsidRPr="000E7D72">
        <w:t>1</w:t>
      </w:r>
      <w:r w:rsidRPr="000E7D72">
        <w:t>.</w:t>
      </w:r>
    </w:p>
    <w:p w:rsidR="00CA3FCD" w:rsidRPr="000E7D72" w:rsidRDefault="00CA3FCD" w:rsidP="00CA3FCD">
      <w:pPr>
        <w:jc w:val="right"/>
      </w:pPr>
      <w:r w:rsidRPr="000E7D72">
        <w:t>Таблица 4.</w:t>
      </w:r>
      <w:r w:rsidR="00E16C86" w:rsidRPr="000E7D72">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21"/>
        <w:gridCol w:w="4677"/>
        <w:gridCol w:w="1418"/>
        <w:gridCol w:w="1417"/>
        <w:gridCol w:w="1418"/>
      </w:tblGrid>
      <w:tr w:rsidR="00E16C86" w:rsidRPr="000E7D72" w:rsidTr="00E16C86">
        <w:trPr>
          <w:trHeight w:val="525"/>
          <w:tblHeader/>
        </w:trPr>
        <w:tc>
          <w:tcPr>
            <w:tcW w:w="421"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 п/п</w:t>
            </w:r>
          </w:p>
        </w:tc>
        <w:tc>
          <w:tcPr>
            <w:tcW w:w="4677"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Наименование показателя</w:t>
            </w:r>
          </w:p>
        </w:tc>
        <w:tc>
          <w:tcPr>
            <w:tcW w:w="1418"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Единица измерения</w:t>
            </w:r>
          </w:p>
        </w:tc>
        <w:tc>
          <w:tcPr>
            <w:tcW w:w="1417"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Современное состояние</w:t>
            </w:r>
          </w:p>
        </w:tc>
        <w:tc>
          <w:tcPr>
            <w:tcW w:w="1418" w:type="dxa"/>
            <w:vMerge w:val="restart"/>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rPr>
            </w:pPr>
            <w:r w:rsidRPr="000E7D72">
              <w:rPr>
                <w:b/>
                <w:sz w:val="20"/>
                <w:szCs w:val="20"/>
              </w:rPr>
              <w:t>Расчетный срок</w:t>
            </w:r>
          </w:p>
          <w:p w:rsidR="00E16C86" w:rsidRPr="000E7D72" w:rsidRDefault="0045274E" w:rsidP="00FF67A2">
            <w:pPr>
              <w:pStyle w:val="a4"/>
              <w:jc w:val="center"/>
              <w:rPr>
                <w:b/>
                <w:sz w:val="20"/>
                <w:szCs w:val="20"/>
              </w:rPr>
            </w:pPr>
            <w:r>
              <w:rPr>
                <w:b/>
                <w:sz w:val="20"/>
                <w:szCs w:val="20"/>
                <w:lang w:val="ru-RU"/>
              </w:rPr>
              <w:t>2028</w:t>
            </w:r>
            <w:r w:rsidR="00E16C86" w:rsidRPr="000E7D72">
              <w:rPr>
                <w:b/>
                <w:sz w:val="20"/>
                <w:szCs w:val="20"/>
              </w:rPr>
              <w:t xml:space="preserve"> </w:t>
            </w:r>
            <w:proofErr w:type="spellStart"/>
            <w:r w:rsidR="00E16C86" w:rsidRPr="000E7D72">
              <w:rPr>
                <w:b/>
                <w:sz w:val="20"/>
                <w:szCs w:val="20"/>
              </w:rPr>
              <w:t>год</w:t>
            </w:r>
            <w:proofErr w:type="spellEnd"/>
          </w:p>
        </w:tc>
      </w:tr>
      <w:tr w:rsidR="00E16C86" w:rsidRPr="000E7D72" w:rsidTr="00E16C86">
        <w:trPr>
          <w:trHeight w:val="293"/>
          <w:tblHeader/>
        </w:trPr>
        <w:tc>
          <w:tcPr>
            <w:tcW w:w="421"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4677"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7"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vMerge/>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r>
      <w:tr w:rsidR="00E16C86" w:rsidRPr="000E7D72"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Водоснабжение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p>
        </w:tc>
      </w:tr>
      <w:tr w:rsidR="00E16C86" w:rsidRPr="000E7D72" w:rsidTr="00E16C86">
        <w:trPr>
          <w:trHeight w:val="224"/>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Водопотребление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916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961</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val="ru-RU" w:eastAsia="ar-SA"/>
              </w:rPr>
            </w:pPr>
            <w:r w:rsidRPr="000E7D72">
              <w:rPr>
                <w:sz w:val="20"/>
                <w:szCs w:val="20"/>
                <w:lang w:val="ru-RU" w:eastAsia="ar-SA"/>
              </w:rPr>
              <w:t>Производительность водозаборных сооружений,</w:t>
            </w:r>
          </w:p>
          <w:p w:rsidR="00E16C86" w:rsidRPr="000E7D72" w:rsidRDefault="00E16C86" w:rsidP="00E16C86">
            <w:pPr>
              <w:pStyle w:val="a4"/>
              <w:rPr>
                <w:sz w:val="20"/>
                <w:szCs w:val="20"/>
                <w:lang w:val="ru-RU" w:eastAsia="ar-SA"/>
              </w:rPr>
            </w:pPr>
            <w:r w:rsidRPr="000E7D72">
              <w:rPr>
                <w:sz w:val="20"/>
                <w:szCs w:val="20"/>
                <w:lang w:val="ru-RU"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val="ru-RU"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val="ru-RU" w:eastAsia="ar-SA"/>
              </w:rPr>
            </w:pPr>
          </w:p>
        </w:tc>
      </w:tr>
      <w:tr w:rsidR="005851BB"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jc w:val="center"/>
              <w:rPr>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rPr>
                <w:sz w:val="20"/>
                <w:szCs w:val="20"/>
                <w:lang w:eastAsia="ar-SA"/>
              </w:rPr>
            </w:pPr>
            <w:r w:rsidRPr="000E7D72">
              <w:rPr>
                <w:sz w:val="20"/>
                <w:szCs w:val="20"/>
                <w:lang w:eastAsia="ar-SA"/>
              </w:rPr>
              <w:t>- водозаборов подземных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5851BB" w:rsidP="005851BB">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0E7D72" w:rsidP="005851BB">
            <w:pPr>
              <w:pStyle w:val="a4"/>
              <w:jc w:val="center"/>
              <w:rPr>
                <w:sz w:val="20"/>
                <w:szCs w:val="20"/>
                <w:lang w:val="ru-RU" w:eastAsia="ar-SA"/>
              </w:rPr>
            </w:pPr>
            <w:r w:rsidRPr="000E7D72">
              <w:rPr>
                <w:sz w:val="20"/>
                <w:szCs w:val="20"/>
                <w:lang w:val="ru-RU" w:eastAsia="ar-SA"/>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0E7D72" w:rsidRDefault="000E7D72" w:rsidP="005851BB">
            <w:pPr>
              <w:pStyle w:val="a4"/>
              <w:jc w:val="center"/>
              <w:rPr>
                <w:sz w:val="20"/>
                <w:szCs w:val="20"/>
                <w:lang w:val="ru-RU" w:eastAsia="ar-SA"/>
              </w:rPr>
            </w:pPr>
            <w:r w:rsidRPr="000E7D72">
              <w:rPr>
                <w:sz w:val="20"/>
                <w:szCs w:val="20"/>
                <w:lang w:val="ru-RU" w:eastAsia="ar-SA"/>
              </w:rPr>
              <w:t>10000</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Канализация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Общее поступление сточных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sidRPr="000E7D72">
              <w:rPr>
                <w:sz w:val="20"/>
                <w:szCs w:val="20"/>
                <w:lang w:val="ru-RU" w:eastAsia="ar-SA"/>
              </w:rPr>
              <w:t>491</w:t>
            </w:r>
          </w:p>
        </w:tc>
      </w:tr>
      <w:tr w:rsidR="00E16C86" w:rsidRPr="009E4235" w:rsidTr="00E16C86">
        <w:trPr>
          <w:trHeight w:val="49"/>
        </w:trPr>
        <w:tc>
          <w:tcPr>
            <w:tcW w:w="4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2.2</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eastAsia="ar-SA"/>
              </w:rPr>
            </w:pPr>
            <w:r w:rsidRPr="000E7D72">
              <w:rPr>
                <w:sz w:val="20"/>
                <w:szCs w:val="20"/>
                <w:lang w:eastAsia="ar-SA"/>
              </w:rPr>
              <w:t>Производительность очистных сооружений канализации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lang w:eastAsia="ar-SA"/>
              </w:rPr>
            </w:pPr>
            <w:r w:rsidRPr="000E7D72">
              <w:rPr>
                <w:sz w:val="20"/>
                <w:szCs w:val="20"/>
                <w:lang w:eastAsia="ar-SA"/>
              </w:rPr>
              <w:t>м</w:t>
            </w:r>
            <w:r w:rsidRPr="000E7D72">
              <w:rPr>
                <w:sz w:val="20"/>
                <w:szCs w:val="20"/>
                <w:vertAlign w:val="superscript"/>
                <w:lang w:eastAsia="ar-SA"/>
              </w:rPr>
              <w:t>3</w:t>
            </w:r>
            <w:r w:rsidRPr="000E7D72">
              <w:rPr>
                <w:sz w:val="20"/>
                <w:szCs w:val="20"/>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Pr>
                <w:sz w:val="20"/>
                <w:szCs w:val="20"/>
                <w:lang w:val="ru-RU" w:eastAsia="ar-SA"/>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0E7D72" w:rsidRDefault="000E7D72" w:rsidP="00E16C86">
            <w:pPr>
              <w:pStyle w:val="a4"/>
              <w:jc w:val="center"/>
              <w:rPr>
                <w:sz w:val="20"/>
                <w:szCs w:val="20"/>
                <w:lang w:val="ru-RU" w:eastAsia="ar-SA"/>
              </w:rPr>
            </w:pPr>
            <w:r>
              <w:rPr>
                <w:sz w:val="20"/>
                <w:szCs w:val="20"/>
                <w:lang w:val="ru-RU" w:eastAsia="ar-SA"/>
              </w:rPr>
              <w:t>2800</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b/>
                <w:sz w:val="20"/>
                <w:szCs w:val="20"/>
                <w:u w:val="single"/>
              </w:rPr>
            </w:pPr>
            <w:r w:rsidRPr="000E7D72">
              <w:rPr>
                <w:b/>
                <w:sz w:val="20"/>
                <w:szCs w:val="20"/>
                <w:u w:val="single"/>
              </w:rPr>
              <w:t>3</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b/>
                <w:sz w:val="20"/>
                <w:szCs w:val="20"/>
                <w:u w:val="single"/>
              </w:rPr>
            </w:pPr>
            <w:r w:rsidRPr="000E7D72">
              <w:rPr>
                <w:b/>
                <w:sz w:val="20"/>
                <w:szCs w:val="20"/>
                <w:u w:val="single"/>
              </w:rPr>
              <w:t xml:space="preserve">Электроснабжение </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7"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3.1</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lang w:val="ru-RU"/>
              </w:rPr>
            </w:pPr>
            <w:r w:rsidRPr="000E7D72">
              <w:rPr>
                <w:sz w:val="20"/>
                <w:szCs w:val="20"/>
                <w:lang w:val="ru-RU"/>
              </w:rPr>
              <w:t xml:space="preserve">Потребность в электроэнергии </w:t>
            </w:r>
          </w:p>
          <w:p w:rsidR="00E16C86" w:rsidRPr="000E7D72" w:rsidRDefault="00E16C86" w:rsidP="00E16C86">
            <w:pPr>
              <w:pStyle w:val="a4"/>
              <w:rPr>
                <w:sz w:val="20"/>
                <w:szCs w:val="20"/>
                <w:lang w:val="ru-RU"/>
              </w:rPr>
            </w:pPr>
            <w:r w:rsidRPr="000E7D72">
              <w:rPr>
                <w:sz w:val="20"/>
                <w:szCs w:val="20"/>
                <w:lang w:val="ru-RU"/>
              </w:rPr>
              <w:t>в год</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млн.кВт.ч/год</w:t>
            </w:r>
          </w:p>
        </w:tc>
        <w:tc>
          <w:tcPr>
            <w:tcW w:w="1417" w:type="dxa"/>
            <w:shd w:val="clear" w:color="auto" w:fill="auto"/>
            <w:tcMar>
              <w:top w:w="28" w:type="dxa"/>
              <w:left w:w="57" w:type="dxa"/>
              <w:bottom w:w="28" w:type="dxa"/>
              <w:right w:w="57" w:type="dxa"/>
            </w:tcMar>
            <w:vAlign w:val="center"/>
          </w:tcPr>
          <w:p w:rsidR="00E16C86" w:rsidRPr="000E7D72" w:rsidRDefault="00EE1F57" w:rsidP="00E16C86">
            <w:pPr>
              <w:pStyle w:val="a4"/>
              <w:jc w:val="center"/>
              <w:rPr>
                <w:sz w:val="20"/>
                <w:szCs w:val="20"/>
                <w:lang w:val="ru-RU"/>
              </w:rPr>
            </w:pPr>
            <w:r w:rsidRPr="000E7D72">
              <w:rPr>
                <w:sz w:val="20"/>
                <w:szCs w:val="20"/>
                <w:lang w:val="ru-RU"/>
              </w:rPr>
              <w:t>-</w:t>
            </w:r>
          </w:p>
        </w:tc>
        <w:tc>
          <w:tcPr>
            <w:tcW w:w="1418" w:type="dxa"/>
            <w:shd w:val="clear" w:color="auto" w:fill="auto"/>
            <w:tcMar>
              <w:top w:w="28" w:type="dxa"/>
              <w:left w:w="57" w:type="dxa"/>
              <w:bottom w:w="28" w:type="dxa"/>
              <w:right w:w="57" w:type="dxa"/>
            </w:tcMar>
            <w:vAlign w:val="center"/>
          </w:tcPr>
          <w:p w:rsidR="00E16C86" w:rsidRPr="000E7D72" w:rsidRDefault="00EE1F57" w:rsidP="00E16C86">
            <w:pPr>
              <w:pStyle w:val="a4"/>
              <w:jc w:val="center"/>
              <w:rPr>
                <w:sz w:val="20"/>
                <w:szCs w:val="20"/>
                <w:lang w:val="ru-RU"/>
              </w:rPr>
            </w:pPr>
            <w:r w:rsidRPr="000E7D72">
              <w:rPr>
                <w:sz w:val="20"/>
                <w:szCs w:val="20"/>
                <w:lang w:val="ru-RU"/>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3.2</w:t>
            </w:r>
          </w:p>
        </w:tc>
        <w:tc>
          <w:tcPr>
            <w:tcW w:w="4677" w:type="dxa"/>
            <w:shd w:val="clear" w:color="auto" w:fill="auto"/>
            <w:tcMar>
              <w:top w:w="28" w:type="dxa"/>
              <w:left w:w="57" w:type="dxa"/>
              <w:bottom w:w="28" w:type="dxa"/>
              <w:right w:w="57" w:type="dxa"/>
            </w:tcMar>
            <w:vAlign w:val="center"/>
          </w:tcPr>
          <w:p w:rsidR="00E16C86" w:rsidRPr="000E7D72" w:rsidRDefault="00E16C86" w:rsidP="00E16C86">
            <w:pPr>
              <w:pStyle w:val="a4"/>
              <w:rPr>
                <w:sz w:val="20"/>
                <w:szCs w:val="20"/>
              </w:rPr>
            </w:pPr>
            <w:r w:rsidRPr="000E7D72">
              <w:rPr>
                <w:sz w:val="20"/>
                <w:szCs w:val="20"/>
              </w:rPr>
              <w:t>Источники покрытия электронагрузок</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МВА</w:t>
            </w:r>
          </w:p>
        </w:tc>
        <w:tc>
          <w:tcPr>
            <w:tcW w:w="1417"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w:t>
            </w:r>
          </w:p>
        </w:tc>
        <w:tc>
          <w:tcPr>
            <w:tcW w:w="1418" w:type="dxa"/>
            <w:shd w:val="clear" w:color="auto" w:fill="auto"/>
            <w:tcMar>
              <w:top w:w="28" w:type="dxa"/>
              <w:left w:w="57" w:type="dxa"/>
              <w:bottom w:w="28" w:type="dxa"/>
              <w:right w:w="57" w:type="dxa"/>
            </w:tcMar>
            <w:vAlign w:val="center"/>
          </w:tcPr>
          <w:p w:rsidR="00E16C86" w:rsidRPr="000E7D72" w:rsidRDefault="00E16C86" w:rsidP="00E16C86">
            <w:pPr>
              <w:pStyle w:val="a4"/>
              <w:jc w:val="center"/>
              <w:rPr>
                <w:sz w:val="20"/>
                <w:szCs w:val="20"/>
              </w:rPr>
            </w:pPr>
            <w:r w:rsidRPr="000E7D72">
              <w:rPr>
                <w:sz w:val="20"/>
                <w:szCs w:val="20"/>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
                <w:sz w:val="20"/>
                <w:szCs w:val="20"/>
                <w:u w:val="single"/>
              </w:rPr>
            </w:pPr>
            <w:r w:rsidRPr="00764DF2">
              <w:rPr>
                <w:b/>
                <w:sz w:val="20"/>
                <w:szCs w:val="20"/>
                <w:u w:val="single"/>
              </w:rPr>
              <w:t>4</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
                <w:sz w:val="20"/>
                <w:szCs w:val="20"/>
                <w:u w:val="single"/>
              </w:rPr>
            </w:pPr>
            <w:r w:rsidRPr="00764DF2">
              <w:rPr>
                <w:b/>
                <w:sz w:val="20"/>
                <w:szCs w:val="20"/>
                <w:u w:val="single"/>
              </w:rPr>
              <w:t>Теплоснабжение</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r>
      <w:tr w:rsidR="00E16C86" w:rsidRPr="009E4235" w:rsidTr="00764DF2">
        <w:tblPrEx>
          <w:tblCellMar>
            <w:left w:w="40" w:type="dxa"/>
            <w:right w:w="40" w:type="dxa"/>
          </w:tblCellMar>
        </w:tblPrEx>
        <w:trPr>
          <w:trHeight w:val="88"/>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4.</w:t>
            </w:r>
            <w:r w:rsidRPr="00764DF2">
              <w:rPr>
                <w:bCs/>
                <w:sz w:val="20"/>
                <w:szCs w:val="20"/>
              </w:rPr>
              <w:t>1</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Потребление тепла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roofErr w:type="spellStart"/>
            <w:r w:rsidRPr="00764DF2">
              <w:rPr>
                <w:sz w:val="20"/>
                <w:szCs w:val="20"/>
              </w:rPr>
              <w:t>Гкал</w:t>
            </w:r>
            <w:proofErr w:type="spellEnd"/>
            <w:r w:rsidRPr="00764DF2">
              <w:rPr>
                <w:sz w:val="20"/>
                <w:szCs w:val="20"/>
              </w:rPr>
              <w:t>/</w:t>
            </w:r>
            <w:proofErr w:type="spellStart"/>
            <w:r w:rsidRPr="00764DF2">
              <w:rPr>
                <w:sz w:val="20"/>
                <w:szCs w:val="20"/>
              </w:rPr>
              <w:t>год</w:t>
            </w:r>
            <w:proofErr w:type="spellEnd"/>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17930</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17918</w:t>
            </w:r>
          </w:p>
        </w:tc>
      </w:tr>
      <w:tr w:rsidR="00E16C86" w:rsidRPr="009E4235" w:rsidTr="00E16C86">
        <w:tblPrEx>
          <w:tblCellMar>
            <w:left w:w="40" w:type="dxa"/>
            <w:right w:w="40" w:type="dxa"/>
          </w:tblCellMar>
        </w:tblPrEx>
        <w:trPr>
          <w:trHeight w:val="127"/>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4.</w:t>
            </w:r>
            <w:r w:rsidRPr="00764DF2">
              <w:rPr>
                <w:bCs/>
                <w:sz w:val="20"/>
                <w:szCs w:val="20"/>
              </w:rPr>
              <w:t>2</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 xml:space="preserve">Производительность источников теплоснабжения </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sz w:val="20"/>
                <w:szCs w:val="20"/>
              </w:rPr>
              <w:t>Гкал/ч</w:t>
            </w:r>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15,74</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sz w:val="20"/>
                <w:szCs w:val="20"/>
                <w:lang w:val="ru-RU"/>
              </w:rPr>
            </w:pPr>
            <w:r w:rsidRPr="00764DF2">
              <w:rPr>
                <w:sz w:val="20"/>
                <w:szCs w:val="20"/>
                <w:lang w:val="ru-RU"/>
              </w:rPr>
              <w:t>27</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
                <w:bCs/>
                <w:sz w:val="20"/>
                <w:szCs w:val="20"/>
                <w:u w:val="single"/>
              </w:rPr>
            </w:pPr>
            <w:r w:rsidRPr="00764DF2">
              <w:rPr>
                <w:b/>
                <w:bCs/>
                <w:sz w:val="20"/>
                <w:szCs w:val="20"/>
                <w:u w:val="single"/>
              </w:rPr>
              <w:t>5</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
                <w:bCs/>
                <w:sz w:val="20"/>
                <w:szCs w:val="20"/>
                <w:u w:val="single"/>
              </w:rPr>
            </w:pPr>
            <w:r w:rsidRPr="00764DF2">
              <w:rPr>
                <w:b/>
                <w:sz w:val="20"/>
                <w:szCs w:val="20"/>
                <w:u w:val="single"/>
              </w:rPr>
              <w:t>Газоснабжение</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5.1</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bCs/>
                <w:sz w:val="20"/>
                <w:szCs w:val="20"/>
              </w:rPr>
            </w:pPr>
            <w:r w:rsidRPr="00764DF2">
              <w:rPr>
                <w:bCs/>
                <w:sz w:val="20"/>
                <w:szCs w:val="20"/>
              </w:rPr>
              <w:t>Потребление газа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тыс. м</w:t>
            </w:r>
            <w:r w:rsidRPr="00764DF2">
              <w:rPr>
                <w:sz w:val="20"/>
                <w:szCs w:val="20"/>
                <w:vertAlign w:val="superscript"/>
              </w:rPr>
              <w:t>3</w:t>
            </w:r>
            <w:r w:rsidRPr="00764DF2">
              <w:rPr>
                <w:sz w:val="20"/>
                <w:szCs w:val="20"/>
              </w:rPr>
              <w:t>/год</w:t>
            </w: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sz w:val="20"/>
                <w:szCs w:val="20"/>
              </w:rPr>
              <w:t>-</w:t>
            </w:r>
          </w:p>
        </w:tc>
        <w:tc>
          <w:tcPr>
            <w:tcW w:w="1418" w:type="dxa"/>
            <w:shd w:val="clear" w:color="auto" w:fill="auto"/>
            <w:tcMar>
              <w:top w:w="28" w:type="dxa"/>
              <w:left w:w="57" w:type="dxa"/>
              <w:bottom w:w="28" w:type="dxa"/>
              <w:right w:w="57" w:type="dxa"/>
            </w:tcMar>
            <w:vAlign w:val="center"/>
          </w:tcPr>
          <w:p w:rsidR="00E16C86" w:rsidRPr="00764DF2" w:rsidRDefault="00EE1F57" w:rsidP="00E16C86">
            <w:pPr>
              <w:pStyle w:val="a4"/>
              <w:jc w:val="center"/>
              <w:rPr>
                <w:sz w:val="20"/>
                <w:szCs w:val="20"/>
                <w:lang w:val="ru-RU"/>
              </w:rPr>
            </w:pPr>
            <w:r w:rsidRPr="00764DF2">
              <w:rPr>
                <w:sz w:val="20"/>
                <w:szCs w:val="20"/>
                <w:lang w:val="ru-RU"/>
              </w:rPr>
              <w:t>-</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5.2</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Источники подачи газа</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w:t>
            </w:r>
          </w:p>
        </w:tc>
        <w:tc>
          <w:tcPr>
            <w:tcW w:w="1417"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ГРС, ГРП, ШРП</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sz w:val="20"/>
                <w:szCs w:val="20"/>
              </w:rPr>
            </w:pPr>
            <w:r w:rsidRPr="00764DF2">
              <w:rPr>
                <w:bCs/>
                <w:sz w:val="20"/>
                <w:szCs w:val="20"/>
              </w:rPr>
              <w:t>ГРС, ГРП, ШРП</w:t>
            </w:r>
          </w:p>
        </w:tc>
      </w:tr>
      <w:tr w:rsidR="00E16C86" w:rsidRPr="009E4235" w:rsidTr="00E16C86">
        <w:tblPrEx>
          <w:tblCellMar>
            <w:left w:w="40" w:type="dxa"/>
            <w:right w:w="40" w:type="dxa"/>
          </w:tblCellMar>
        </w:tblPrEx>
        <w:trPr>
          <w:trHeight w:val="49"/>
        </w:trPr>
        <w:tc>
          <w:tcPr>
            <w:tcW w:w="421"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bCs/>
                <w:sz w:val="20"/>
                <w:szCs w:val="20"/>
              </w:rPr>
              <w:t>5.3</w:t>
            </w:r>
          </w:p>
        </w:tc>
        <w:tc>
          <w:tcPr>
            <w:tcW w:w="4677" w:type="dxa"/>
            <w:shd w:val="clear" w:color="auto" w:fill="auto"/>
            <w:tcMar>
              <w:top w:w="28" w:type="dxa"/>
              <w:left w:w="57" w:type="dxa"/>
              <w:bottom w:w="28" w:type="dxa"/>
              <w:right w:w="57" w:type="dxa"/>
            </w:tcMar>
            <w:vAlign w:val="center"/>
          </w:tcPr>
          <w:p w:rsidR="00E16C86" w:rsidRPr="00764DF2" w:rsidRDefault="00E16C86" w:rsidP="00E16C86">
            <w:pPr>
              <w:pStyle w:val="a4"/>
              <w:rPr>
                <w:sz w:val="20"/>
                <w:szCs w:val="20"/>
              </w:rPr>
            </w:pPr>
            <w:r w:rsidRPr="00764DF2">
              <w:rPr>
                <w:sz w:val="20"/>
                <w:szCs w:val="20"/>
              </w:rPr>
              <w:t xml:space="preserve">Протяженность сетей </w:t>
            </w:r>
          </w:p>
        </w:tc>
        <w:tc>
          <w:tcPr>
            <w:tcW w:w="1418" w:type="dxa"/>
            <w:shd w:val="clear" w:color="auto" w:fill="auto"/>
            <w:tcMar>
              <w:top w:w="28" w:type="dxa"/>
              <w:left w:w="57" w:type="dxa"/>
              <w:bottom w:w="28" w:type="dxa"/>
              <w:right w:w="57" w:type="dxa"/>
            </w:tcMar>
            <w:vAlign w:val="center"/>
          </w:tcPr>
          <w:p w:rsidR="00E16C86" w:rsidRPr="00764DF2" w:rsidRDefault="00E16C86" w:rsidP="00E16C86">
            <w:pPr>
              <w:pStyle w:val="a4"/>
              <w:jc w:val="center"/>
              <w:rPr>
                <w:bCs/>
                <w:sz w:val="20"/>
                <w:szCs w:val="20"/>
              </w:rPr>
            </w:pPr>
            <w:r w:rsidRPr="00764DF2">
              <w:rPr>
                <w:sz w:val="20"/>
                <w:szCs w:val="20"/>
              </w:rPr>
              <w:t>км</w:t>
            </w:r>
          </w:p>
        </w:tc>
        <w:tc>
          <w:tcPr>
            <w:tcW w:w="1417"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bCs/>
                <w:sz w:val="20"/>
                <w:szCs w:val="20"/>
                <w:lang w:val="ru-RU"/>
              </w:rPr>
            </w:pPr>
            <w:r w:rsidRPr="00764DF2">
              <w:rPr>
                <w:bCs/>
                <w:sz w:val="20"/>
                <w:szCs w:val="20"/>
                <w:lang w:val="ru-RU"/>
              </w:rPr>
              <w:t>-</w:t>
            </w:r>
          </w:p>
        </w:tc>
        <w:tc>
          <w:tcPr>
            <w:tcW w:w="1418" w:type="dxa"/>
            <w:shd w:val="clear" w:color="auto" w:fill="auto"/>
            <w:tcMar>
              <w:top w:w="28" w:type="dxa"/>
              <w:left w:w="57" w:type="dxa"/>
              <w:bottom w:w="28" w:type="dxa"/>
              <w:right w:w="57" w:type="dxa"/>
            </w:tcMar>
            <w:vAlign w:val="center"/>
          </w:tcPr>
          <w:p w:rsidR="00E16C86" w:rsidRPr="00764DF2" w:rsidRDefault="00764DF2" w:rsidP="00E16C86">
            <w:pPr>
              <w:pStyle w:val="a4"/>
              <w:jc w:val="center"/>
              <w:rPr>
                <w:bCs/>
                <w:sz w:val="20"/>
                <w:szCs w:val="20"/>
                <w:lang w:val="ru-RU"/>
              </w:rPr>
            </w:pPr>
            <w:r w:rsidRPr="00764DF2">
              <w:rPr>
                <w:bCs/>
                <w:sz w:val="20"/>
                <w:szCs w:val="20"/>
                <w:lang w:val="ru-RU"/>
              </w:rPr>
              <w:t>-</w:t>
            </w:r>
          </w:p>
        </w:tc>
      </w:tr>
    </w:tbl>
    <w:p w:rsidR="00CA3FCD" w:rsidRPr="009E4235" w:rsidRDefault="00CA3FCD" w:rsidP="00CA3FCD">
      <w:pPr>
        <w:rPr>
          <w:highlight w:val="yellow"/>
        </w:rPr>
      </w:pPr>
    </w:p>
    <w:p w:rsidR="00DC6F72" w:rsidRPr="00764DF2" w:rsidRDefault="00DC6F72" w:rsidP="00DC6F72">
      <w:r w:rsidRPr="00764DF2">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DC6F72" w:rsidRPr="00764DF2" w:rsidRDefault="00DC6F72" w:rsidP="00DC6F72">
      <w:r w:rsidRPr="00764DF2">
        <w:t>Прогноз осуществлен в показателях годового расхода коммунальных ресурсов и величины присоединенной нагрузки.</w:t>
      </w:r>
    </w:p>
    <w:p w:rsidR="00FB49BD" w:rsidRPr="009E4235" w:rsidRDefault="00FB49BD" w:rsidP="00560329">
      <w:pPr>
        <w:rPr>
          <w:highlight w:val="yellow"/>
        </w:rPr>
      </w:pPr>
    </w:p>
    <w:p w:rsidR="00560329" w:rsidRPr="00764DF2" w:rsidRDefault="00A40F8B" w:rsidP="003050FC">
      <w:pPr>
        <w:pStyle w:val="1"/>
        <w:numPr>
          <w:ilvl w:val="0"/>
          <w:numId w:val="7"/>
        </w:numPr>
        <w:ind w:left="426"/>
      </w:pPr>
      <w:bookmarkStart w:id="21" w:name="_Toc442866193"/>
      <w:r w:rsidRPr="00764DF2">
        <w:t xml:space="preserve">ЦЕЛЕВЫЕ ПОКАЗАТЕЛИ РАЗВИТИЯ КОММУНАЛЬНОЙ ИНФРАСТРУКТУРЫ </w:t>
      </w:r>
      <w:r w:rsidR="009E4235" w:rsidRPr="00764DF2">
        <w:t>ПАРКОВСКОГО</w:t>
      </w:r>
      <w:r w:rsidRPr="00764DF2">
        <w:t xml:space="preserve"> СЕЛЬСКОГО ПОСЕЛЕНИЯ</w:t>
      </w:r>
      <w:bookmarkEnd w:id="21"/>
    </w:p>
    <w:p w:rsidR="00A40F8B" w:rsidRPr="00764DF2" w:rsidRDefault="00A40F8B" w:rsidP="00A40F8B"/>
    <w:p w:rsidR="00A40F8B" w:rsidRPr="00764DF2" w:rsidRDefault="00A40F8B" w:rsidP="00A40F8B">
      <w:r w:rsidRPr="00764DF2">
        <w:t xml:space="preserve">Система ресурсоснабжения </w:t>
      </w:r>
      <w:r w:rsidR="009E4235" w:rsidRPr="00764DF2">
        <w:t>Парковского</w:t>
      </w:r>
      <w:r w:rsidRPr="00764DF2">
        <w:t xml:space="preserve"> сельского поселения включает следующие отрасли: </w:t>
      </w:r>
    </w:p>
    <w:p w:rsidR="00A40F8B" w:rsidRPr="00764DF2" w:rsidRDefault="00A40F8B" w:rsidP="00A40F8B">
      <w:r w:rsidRPr="00764DF2">
        <w:t xml:space="preserve">- электроснабжение; </w:t>
      </w:r>
    </w:p>
    <w:p w:rsidR="00A40F8B" w:rsidRPr="00764DF2" w:rsidRDefault="00A40F8B" w:rsidP="00A40F8B">
      <w:r w:rsidRPr="00764DF2">
        <w:t xml:space="preserve">- теплоснабжение; </w:t>
      </w:r>
    </w:p>
    <w:p w:rsidR="00A40F8B" w:rsidRPr="00764DF2" w:rsidRDefault="00A40F8B" w:rsidP="00A40F8B">
      <w:r w:rsidRPr="00764DF2">
        <w:t xml:space="preserve">- водоснабжение; </w:t>
      </w:r>
    </w:p>
    <w:p w:rsidR="00A40F8B" w:rsidRPr="00764DF2" w:rsidRDefault="00A40F8B" w:rsidP="00A40F8B">
      <w:r w:rsidRPr="00764DF2">
        <w:t>- водоотведение;</w:t>
      </w:r>
    </w:p>
    <w:p w:rsidR="00A40F8B" w:rsidRPr="00764DF2" w:rsidRDefault="00A40F8B" w:rsidP="00A40F8B">
      <w:r w:rsidRPr="00764DF2">
        <w:t xml:space="preserve">- газоснабжение; </w:t>
      </w:r>
    </w:p>
    <w:p w:rsidR="00A40F8B" w:rsidRPr="00764DF2" w:rsidRDefault="00A40F8B" w:rsidP="00A40F8B">
      <w:r w:rsidRPr="00764DF2">
        <w:t>- сбор и утилизация твердых бытовых отходов.</w:t>
      </w:r>
    </w:p>
    <w:p w:rsidR="00A40F8B" w:rsidRPr="009E4235" w:rsidRDefault="00A40F8B" w:rsidP="00A40F8B">
      <w:pPr>
        <w:rPr>
          <w:highlight w:val="yellow"/>
        </w:rPr>
      </w:pPr>
    </w:p>
    <w:p w:rsidR="00A40F8B" w:rsidRPr="00764DF2" w:rsidRDefault="00A40F8B" w:rsidP="00A40F8B">
      <w:pPr>
        <w:pStyle w:val="1"/>
      </w:pPr>
      <w:bookmarkStart w:id="22" w:name="_Toc442866194"/>
      <w:r w:rsidRPr="00764DF2">
        <w:t>5.1 Система электроснабжения</w:t>
      </w:r>
      <w:bookmarkEnd w:id="22"/>
    </w:p>
    <w:p w:rsidR="00F8284E" w:rsidRPr="00764DF2" w:rsidRDefault="00F8284E" w:rsidP="00F8284E">
      <w:pPr>
        <w:pStyle w:val="a7"/>
        <w:spacing w:after="0"/>
      </w:pPr>
    </w:p>
    <w:p w:rsidR="00F8284E" w:rsidRPr="00764DF2" w:rsidRDefault="00F8284E" w:rsidP="00F8284E">
      <w:pPr>
        <w:rPr>
          <w:i/>
          <w:u w:val="single"/>
        </w:rPr>
      </w:pPr>
      <w:r w:rsidRPr="00764DF2">
        <w:rPr>
          <w:i/>
          <w:u w:val="single"/>
        </w:rPr>
        <w:t>Основные технические данные</w:t>
      </w:r>
    </w:p>
    <w:p w:rsidR="00F8284E" w:rsidRPr="00764DF2" w:rsidRDefault="00F8284E" w:rsidP="003050FC">
      <w:pPr>
        <w:pStyle w:val="a8"/>
        <w:numPr>
          <w:ilvl w:val="0"/>
          <w:numId w:val="14"/>
        </w:numPr>
        <w:ind w:left="0" w:firstLine="426"/>
      </w:pPr>
      <w:r w:rsidRPr="00764DF2">
        <w:t xml:space="preserve">Количество подстанций ПС – </w:t>
      </w:r>
      <w:r w:rsidR="00764DF2" w:rsidRPr="00764DF2">
        <w:t>3</w:t>
      </w:r>
      <w:r w:rsidRPr="00764DF2">
        <w:t xml:space="preserve"> ед.;</w:t>
      </w:r>
    </w:p>
    <w:p w:rsidR="00F8284E" w:rsidRPr="00764DF2" w:rsidRDefault="00F8284E" w:rsidP="003050FC">
      <w:pPr>
        <w:pStyle w:val="a8"/>
        <w:numPr>
          <w:ilvl w:val="0"/>
          <w:numId w:val="14"/>
        </w:numPr>
        <w:ind w:left="0" w:firstLine="426"/>
      </w:pPr>
      <w:r w:rsidRPr="00764DF2">
        <w:t xml:space="preserve">Количество распределительных пунктов РП – </w:t>
      </w:r>
      <w:r w:rsidR="00764DF2" w:rsidRPr="00764DF2">
        <w:t>1</w:t>
      </w:r>
      <w:r w:rsidRPr="00764DF2">
        <w:t xml:space="preserve"> ед.;</w:t>
      </w:r>
    </w:p>
    <w:p w:rsidR="00F8284E" w:rsidRPr="00764DF2" w:rsidRDefault="00F8284E" w:rsidP="003050FC">
      <w:pPr>
        <w:pStyle w:val="a8"/>
        <w:numPr>
          <w:ilvl w:val="0"/>
          <w:numId w:val="14"/>
        </w:numPr>
        <w:ind w:left="0" w:firstLine="426"/>
      </w:pPr>
      <w:r w:rsidRPr="00764DF2">
        <w:t xml:space="preserve">Количество трансформаторных подстанций ТП, КТП – </w:t>
      </w:r>
      <w:r w:rsidR="00764DF2" w:rsidRPr="00764DF2">
        <w:t>48</w:t>
      </w:r>
      <w:r w:rsidRPr="00764DF2">
        <w:t xml:space="preserve"> ед.;</w:t>
      </w:r>
    </w:p>
    <w:p w:rsidR="00F8284E" w:rsidRPr="00764DF2" w:rsidRDefault="00F8284E" w:rsidP="003050FC">
      <w:pPr>
        <w:pStyle w:val="a8"/>
        <w:numPr>
          <w:ilvl w:val="0"/>
          <w:numId w:val="14"/>
        </w:numPr>
        <w:ind w:left="0" w:firstLine="426"/>
      </w:pPr>
      <w:r w:rsidRPr="00764DF2">
        <w:t xml:space="preserve">Суммарная установленная мощность ПС – </w:t>
      </w:r>
      <w:r w:rsidR="00764DF2" w:rsidRPr="00764DF2">
        <w:t>62,2</w:t>
      </w:r>
      <w:r w:rsidRPr="00764DF2">
        <w:t xml:space="preserve"> МВА;</w:t>
      </w:r>
    </w:p>
    <w:p w:rsidR="00F8284E" w:rsidRPr="00764DF2" w:rsidRDefault="00F8284E" w:rsidP="003050FC">
      <w:pPr>
        <w:pStyle w:val="a8"/>
        <w:numPr>
          <w:ilvl w:val="0"/>
          <w:numId w:val="14"/>
        </w:numPr>
        <w:ind w:left="0" w:firstLine="426"/>
      </w:pPr>
      <w:r w:rsidRPr="00764DF2">
        <w:t xml:space="preserve">Общая протяженность линий  – </w:t>
      </w:r>
      <w:r w:rsidR="00764DF2" w:rsidRPr="00764DF2">
        <w:t>78,28</w:t>
      </w:r>
      <w:r w:rsidRPr="00764DF2">
        <w:t xml:space="preserve"> км;</w:t>
      </w:r>
    </w:p>
    <w:p w:rsidR="00F8284E" w:rsidRPr="00764DF2" w:rsidRDefault="00F8284E" w:rsidP="003050FC">
      <w:pPr>
        <w:pStyle w:val="a8"/>
        <w:numPr>
          <w:ilvl w:val="0"/>
          <w:numId w:val="14"/>
        </w:numPr>
        <w:ind w:left="0" w:firstLine="426"/>
      </w:pPr>
      <w:r w:rsidRPr="00764DF2">
        <w:t>Удельный вес жилищного фонда, оборудованного централизованным электроснабжением – 100%;</w:t>
      </w:r>
    </w:p>
    <w:p w:rsidR="00F8284E" w:rsidRPr="009E4235" w:rsidRDefault="00F8284E" w:rsidP="00F8284E">
      <w:pPr>
        <w:rPr>
          <w:highlight w:val="yellow"/>
        </w:rPr>
      </w:pPr>
    </w:p>
    <w:p w:rsidR="00F8284E" w:rsidRPr="00764DF2" w:rsidRDefault="00F8284E" w:rsidP="00F8284E">
      <w:pPr>
        <w:rPr>
          <w:i/>
          <w:u w:val="single"/>
        </w:rPr>
      </w:pPr>
      <w:r w:rsidRPr="00764DF2">
        <w:rPr>
          <w:i/>
          <w:u w:val="single"/>
        </w:rPr>
        <w:t>Институциональная структура</w:t>
      </w:r>
    </w:p>
    <w:p w:rsidR="00F8284E" w:rsidRPr="00764DF2" w:rsidRDefault="00F8284E" w:rsidP="00F8284E">
      <w:r w:rsidRPr="00764DF2">
        <w:t xml:space="preserve">Распределение, передача электроэнергии потребителям </w:t>
      </w:r>
      <w:r w:rsidR="009E4235" w:rsidRPr="00764DF2">
        <w:t>Парковского</w:t>
      </w:r>
      <w:r w:rsidRPr="00764DF2">
        <w:t xml:space="preserve"> сельского поселения осуществляется по электрическим сетям, обслуживаемым </w:t>
      </w:r>
      <w:r w:rsidR="00764DF2" w:rsidRPr="00764DF2">
        <w:t>Тихорецким</w:t>
      </w:r>
      <w:r w:rsidRPr="00764DF2">
        <w:t xml:space="preserve"> РРЭС ОАО «Кубаньэнерго». На территории сельского поселения наход</w:t>
      </w:r>
      <w:r w:rsidR="007E26DE" w:rsidRPr="00764DF2">
        <w:t>и</w:t>
      </w:r>
      <w:r w:rsidRPr="00764DF2">
        <w:t xml:space="preserve">тся </w:t>
      </w:r>
      <w:r w:rsidR="00764DF2" w:rsidRPr="00764DF2">
        <w:t>3</w:t>
      </w:r>
      <w:r w:rsidRPr="00764DF2">
        <w:t xml:space="preserve"> подстанци</w:t>
      </w:r>
      <w:r w:rsidR="00A54DEE" w:rsidRPr="00764DF2">
        <w:t>и</w:t>
      </w:r>
      <w:r w:rsidRPr="00764DF2">
        <w:t xml:space="preserve">, мощностью </w:t>
      </w:r>
      <w:r w:rsidR="00764DF2" w:rsidRPr="00764DF2">
        <w:t>62,2</w:t>
      </w:r>
      <w:r w:rsidRPr="00764DF2">
        <w:t xml:space="preserve"> МВА.</w:t>
      </w:r>
    </w:p>
    <w:p w:rsidR="003D6D6A" w:rsidRPr="00764DF2" w:rsidRDefault="003D6D6A" w:rsidP="00F8284E"/>
    <w:p w:rsidR="00F8284E" w:rsidRPr="00764DF2" w:rsidRDefault="00F8284E" w:rsidP="00F8284E">
      <w:pPr>
        <w:rPr>
          <w:i/>
          <w:u w:val="single"/>
        </w:rPr>
      </w:pPr>
      <w:r w:rsidRPr="00764DF2">
        <w:rPr>
          <w:i/>
          <w:u w:val="single"/>
        </w:rPr>
        <w:t>Характеристика системы ресурсоснабжения</w:t>
      </w:r>
    </w:p>
    <w:p w:rsidR="00F8284E" w:rsidRPr="00764DF2" w:rsidRDefault="00F8284E" w:rsidP="00F8284E">
      <w:r w:rsidRPr="00764DF2">
        <w:t xml:space="preserve">Электроснабжение </w:t>
      </w:r>
      <w:r w:rsidR="009E4235" w:rsidRPr="00764DF2">
        <w:t>Парковского</w:t>
      </w:r>
      <w:r w:rsidRPr="00764DF2">
        <w:t xml:space="preserve"> сельского поселения осуществляется </w:t>
      </w:r>
      <w:r w:rsidR="00764DF2" w:rsidRPr="00764DF2">
        <w:rPr>
          <w:szCs w:val="28"/>
        </w:rPr>
        <w:t xml:space="preserve">от Тихорецких электрических сетей через понизительные подстанции ПС 110/10 </w:t>
      </w:r>
      <w:proofErr w:type="spellStart"/>
      <w:r w:rsidR="00764DF2" w:rsidRPr="00764DF2">
        <w:rPr>
          <w:szCs w:val="28"/>
        </w:rPr>
        <w:t>кВ</w:t>
      </w:r>
      <w:proofErr w:type="spellEnd"/>
      <w:r w:rsidR="00764DF2" w:rsidRPr="00764DF2">
        <w:rPr>
          <w:szCs w:val="28"/>
        </w:rPr>
        <w:t xml:space="preserve"> «НПС», ПС 35/10 </w:t>
      </w:r>
      <w:proofErr w:type="spellStart"/>
      <w:r w:rsidR="00764DF2" w:rsidRPr="00764DF2">
        <w:rPr>
          <w:szCs w:val="28"/>
        </w:rPr>
        <w:t>кВ</w:t>
      </w:r>
      <w:proofErr w:type="spellEnd"/>
      <w:r w:rsidR="00764DF2" w:rsidRPr="00764DF2">
        <w:rPr>
          <w:szCs w:val="28"/>
        </w:rPr>
        <w:t xml:space="preserve"> «Парковая» и ПС 35/10 </w:t>
      </w:r>
      <w:proofErr w:type="spellStart"/>
      <w:r w:rsidR="00764DF2" w:rsidRPr="00764DF2">
        <w:rPr>
          <w:szCs w:val="28"/>
        </w:rPr>
        <w:t>кВ</w:t>
      </w:r>
      <w:proofErr w:type="spellEnd"/>
      <w:r w:rsidR="00764DF2" w:rsidRPr="00764DF2">
        <w:rPr>
          <w:szCs w:val="28"/>
        </w:rPr>
        <w:t xml:space="preserve"> «Вымпел»</w:t>
      </w:r>
      <w:r w:rsidRPr="00764DF2">
        <w:t xml:space="preserve">. </w:t>
      </w:r>
    </w:p>
    <w:p w:rsidR="00F8284E" w:rsidRPr="00764DF2" w:rsidRDefault="00F8284E" w:rsidP="00F8284E">
      <w:r w:rsidRPr="00764DF2">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w:t>
      </w:r>
      <w:r w:rsidR="0073269C" w:rsidRPr="00764DF2">
        <w:t xml:space="preserve">скими сетями напряжением 10 кВ </w:t>
      </w:r>
      <w:r w:rsidRPr="00764DF2">
        <w:t>и до 1 кВ.</w:t>
      </w:r>
    </w:p>
    <w:p w:rsidR="00F8284E" w:rsidRPr="00764DF2" w:rsidRDefault="00F8284E" w:rsidP="00F8284E">
      <w:r w:rsidRPr="00764DF2">
        <w:t xml:space="preserve">В </w:t>
      </w:r>
      <w:r w:rsidR="00B22CDA" w:rsidRPr="00764DF2">
        <w:t>Парковском</w:t>
      </w:r>
      <w:r w:rsidRPr="00764DF2">
        <w:t xml:space="preserve"> сельском поселении в системе электроснабжения задействовано </w:t>
      </w:r>
      <w:r w:rsidR="00764DF2" w:rsidRPr="00764DF2">
        <w:t>48</w:t>
      </w:r>
      <w:r w:rsidR="00A54DEE" w:rsidRPr="00764DF2">
        <w:t xml:space="preserve"> КТП, ЗТП, ГКТП</w:t>
      </w:r>
      <w:r w:rsidRPr="00764DF2">
        <w:t>.</w:t>
      </w:r>
    </w:p>
    <w:p w:rsidR="00F8284E" w:rsidRPr="00764DF2" w:rsidRDefault="00F8284E" w:rsidP="00F8284E">
      <w:r w:rsidRPr="00764DF2">
        <w:t xml:space="preserve">Распределительные сети сельского поселения работают на напряжении </w:t>
      </w:r>
      <w:r w:rsidR="0073269C" w:rsidRPr="00764DF2">
        <w:t>1</w:t>
      </w:r>
      <w:r w:rsidRPr="00764DF2">
        <w:t> </w:t>
      </w:r>
      <w:proofErr w:type="spellStart"/>
      <w:r w:rsidRPr="00764DF2">
        <w:t>кВ</w:t>
      </w:r>
      <w:proofErr w:type="spellEnd"/>
      <w:r w:rsidRPr="00764DF2">
        <w:t xml:space="preserve"> и 10 </w:t>
      </w:r>
      <w:proofErr w:type="spellStart"/>
      <w:r w:rsidRPr="00764DF2">
        <w:t>кВ</w:t>
      </w:r>
      <w:proofErr w:type="spellEnd"/>
      <w:r w:rsidR="00A54DEE" w:rsidRPr="00764DF2">
        <w:t>, 35кВ</w:t>
      </w:r>
      <w:r w:rsidRPr="00764DF2">
        <w:t>.</w:t>
      </w:r>
    </w:p>
    <w:p w:rsidR="00F8284E" w:rsidRPr="00764DF2" w:rsidRDefault="00F8284E" w:rsidP="00F8284E">
      <w:r w:rsidRPr="00764DF2">
        <w:t xml:space="preserve">Общая протяженность электрических сетей поселения – </w:t>
      </w:r>
      <w:r w:rsidR="00764DF2" w:rsidRPr="00764DF2">
        <w:t>78,28</w:t>
      </w:r>
      <w:r w:rsidRPr="00764DF2">
        <w:t xml:space="preserve"> км:</w:t>
      </w:r>
    </w:p>
    <w:p w:rsidR="00A54DEE" w:rsidRPr="00764DF2" w:rsidRDefault="00A54DEE" w:rsidP="00F8284E"/>
    <w:p w:rsidR="00F8284E" w:rsidRPr="00764DF2" w:rsidRDefault="00F8284E" w:rsidP="00F8284E">
      <w:pPr>
        <w:rPr>
          <w:i/>
          <w:u w:val="single"/>
        </w:rPr>
      </w:pPr>
      <w:r w:rsidRPr="00764DF2">
        <w:rPr>
          <w:i/>
          <w:u w:val="single"/>
        </w:rPr>
        <w:t>Доля поставки ресурса по приборам учета</w:t>
      </w:r>
    </w:p>
    <w:p w:rsidR="00F8284E" w:rsidRPr="00764DF2" w:rsidRDefault="00F8284E" w:rsidP="00F8284E">
      <w:r w:rsidRPr="00764DF2">
        <w:t xml:space="preserve">Доля поставки электроэнергии потребителям, расчеты за которую осуществляются по приборам учета, составляет 100%. </w:t>
      </w:r>
    </w:p>
    <w:p w:rsidR="0073269C" w:rsidRPr="009E4235" w:rsidRDefault="0073269C" w:rsidP="00F8284E">
      <w:pPr>
        <w:rPr>
          <w:highlight w:val="yellow"/>
        </w:rPr>
      </w:pPr>
    </w:p>
    <w:p w:rsidR="00F8284E" w:rsidRPr="00207A1E" w:rsidRDefault="00F8284E" w:rsidP="00F8284E">
      <w:pPr>
        <w:rPr>
          <w:i/>
          <w:u w:val="single"/>
        </w:rPr>
      </w:pPr>
      <w:r w:rsidRPr="00207A1E">
        <w:rPr>
          <w:i/>
          <w:u w:val="single"/>
        </w:rPr>
        <w:t>Резервы и дефициты системы ресурсоснабжения</w:t>
      </w:r>
    </w:p>
    <w:p w:rsidR="00F8284E" w:rsidRPr="00207A1E" w:rsidRDefault="00F8284E" w:rsidP="00F8284E">
      <w:r w:rsidRPr="00207A1E">
        <w:t xml:space="preserve">Прогноз потребности в электроэнергии в </w:t>
      </w:r>
      <w:r w:rsidR="00B22CDA" w:rsidRPr="00207A1E">
        <w:t>Парковском</w:t>
      </w:r>
      <w:r w:rsidRPr="00207A1E">
        <w:t xml:space="preserve"> сельском поселении произведен на основе следующих параметров: </w:t>
      </w:r>
    </w:p>
    <w:p w:rsidR="00F8284E" w:rsidRPr="00207A1E" w:rsidRDefault="00F8284E" w:rsidP="003050FC">
      <w:pPr>
        <w:pStyle w:val="a8"/>
        <w:numPr>
          <w:ilvl w:val="0"/>
          <w:numId w:val="14"/>
        </w:numPr>
        <w:ind w:left="0" w:firstLine="426"/>
      </w:pPr>
      <w:r w:rsidRPr="00207A1E">
        <w:t xml:space="preserve">прогноз поддержания численности постоянного населения к 2028 г. на уровне </w:t>
      </w:r>
      <w:r w:rsidR="00207A1E" w:rsidRPr="00207A1E">
        <w:t>8850</w:t>
      </w:r>
      <w:r w:rsidRPr="00207A1E">
        <w:t xml:space="preserve"> чел; </w:t>
      </w:r>
    </w:p>
    <w:p w:rsidR="00F8284E" w:rsidRPr="00207A1E" w:rsidRDefault="00F8284E" w:rsidP="003050FC">
      <w:pPr>
        <w:pStyle w:val="a8"/>
        <w:numPr>
          <w:ilvl w:val="0"/>
          <w:numId w:val="14"/>
        </w:numPr>
        <w:ind w:left="0" w:firstLine="426"/>
      </w:pPr>
      <w:r w:rsidRPr="00207A1E">
        <w:t xml:space="preserve">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утвержденного постановлением правительства Краснодарского края; </w:t>
      </w:r>
    </w:p>
    <w:p w:rsidR="00F8284E" w:rsidRPr="00207A1E" w:rsidRDefault="00F8284E" w:rsidP="003050FC">
      <w:pPr>
        <w:pStyle w:val="a8"/>
        <w:numPr>
          <w:ilvl w:val="0"/>
          <w:numId w:val="14"/>
        </w:numPr>
        <w:ind w:left="0" w:firstLine="426"/>
      </w:pPr>
      <w:r w:rsidRPr="00207A1E">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F8284E" w:rsidRPr="00207A1E" w:rsidRDefault="00F8284E" w:rsidP="00F8284E"/>
    <w:p w:rsidR="00F8284E" w:rsidRPr="00207A1E" w:rsidRDefault="00F8284E" w:rsidP="00F8284E">
      <w:pPr>
        <w:rPr>
          <w:i/>
          <w:u w:val="single"/>
        </w:rPr>
      </w:pPr>
      <w:r w:rsidRPr="00207A1E">
        <w:rPr>
          <w:i/>
          <w:u w:val="single"/>
        </w:rPr>
        <w:t>Надежность работы системы</w:t>
      </w:r>
    </w:p>
    <w:p w:rsidR="00F8284E" w:rsidRPr="00207A1E" w:rsidRDefault="00F8284E" w:rsidP="00F8284E">
      <w:r w:rsidRPr="00207A1E">
        <w:t>Энергосистема Кубани осуществляет централизованное электроснабжение потребителей на территории Краснодарского края и Республики Адыгея. Собственными источниками генерации покрывается 28% потребления энергосистемы, остальной объем (72%) обеспечивается за счет перетоков от ЕЭС РФ по ВЛ-110-220-330-500 кВ.</w:t>
      </w:r>
    </w:p>
    <w:p w:rsidR="00F8284E" w:rsidRPr="00207A1E" w:rsidRDefault="00F8284E" w:rsidP="00F8284E">
      <w:r w:rsidRPr="00207A1E">
        <w:t xml:space="preserve">Схема построения сетей 110 кВ в сочетании со схемой построения сетей 35 кВ и параметрами подстанций в целом обеспечивает нормируемый уровень надежности внешнего электроснабжения </w:t>
      </w:r>
      <w:r w:rsidR="009E4235" w:rsidRPr="00207A1E">
        <w:t>Парковского</w:t>
      </w:r>
      <w:r w:rsidRPr="00207A1E">
        <w:t xml:space="preserve"> сельского поселения. </w:t>
      </w:r>
    </w:p>
    <w:p w:rsidR="00F8284E" w:rsidRPr="00207A1E" w:rsidRDefault="00F8284E" w:rsidP="00F8284E">
      <w:r w:rsidRPr="00207A1E">
        <w:t xml:space="preserve">Но при увеличении нагрузок </w:t>
      </w:r>
      <w:r w:rsidR="009E4235" w:rsidRPr="00207A1E">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линий электропередач 35-0,4 кВ, кабельных линий электропередач 35-0,4 кВ и коммутационных аппаратов 35-0,4 кВ.</w:t>
      </w:r>
    </w:p>
    <w:p w:rsidR="00F8284E" w:rsidRPr="00207A1E" w:rsidRDefault="00F8284E" w:rsidP="00F8284E">
      <w:r w:rsidRPr="00207A1E">
        <w:t xml:space="preserve">Это может привести к перебоям в электроснабжении значительной части потребителей </w:t>
      </w:r>
      <w:r w:rsidR="00D04833">
        <w:t>сельского поселения</w:t>
      </w:r>
      <w:r w:rsidRPr="00207A1E">
        <w:t>, так как:</w:t>
      </w:r>
    </w:p>
    <w:p w:rsidR="00F8284E" w:rsidRPr="00207A1E" w:rsidRDefault="00F8284E" w:rsidP="00F8284E">
      <w:r w:rsidRPr="00207A1E">
        <w:t>а) схема построения сетей 6 кВ, 10 кВ жилой зоны не обеспечивает полного взаимного резервирования подстанций;</w:t>
      </w:r>
    </w:p>
    <w:p w:rsidR="00F8284E" w:rsidRPr="00207A1E" w:rsidRDefault="00F8284E" w:rsidP="00F8284E">
      <w:r w:rsidRPr="00207A1E">
        <w:t xml:space="preserve">б) нет резерва трансформаторной мощности в сети 10 кВ, 6 кВ. </w:t>
      </w:r>
    </w:p>
    <w:p w:rsidR="00F8284E" w:rsidRPr="00207A1E" w:rsidRDefault="00F8284E" w:rsidP="00F8284E">
      <w:r w:rsidRPr="00207A1E">
        <w:t>Схема построения распределительных сетей 6 кВ и 10 кВ РП и ТП выполнена следующими типами подключений отдельных групп подстанций:</w:t>
      </w:r>
    </w:p>
    <w:p w:rsidR="00F8284E" w:rsidRPr="00207A1E" w:rsidRDefault="00F8284E" w:rsidP="00F8284E">
      <w:r w:rsidRPr="00207A1E">
        <w:t>-</w:t>
      </w:r>
      <w:r w:rsidRPr="00207A1E">
        <w:tab/>
        <w:t>двойная радиальная сеть от одного источника;</w:t>
      </w:r>
    </w:p>
    <w:p w:rsidR="00F8284E" w:rsidRPr="00207A1E" w:rsidRDefault="00F8284E" w:rsidP="00F8284E">
      <w:r w:rsidRPr="00207A1E">
        <w:t>-</w:t>
      </w:r>
      <w:r w:rsidRPr="00207A1E">
        <w:tab/>
        <w:t>двойная радиальная сеть от одного источника с резервной связью с энергосистемой;</w:t>
      </w:r>
    </w:p>
    <w:p w:rsidR="00F8284E" w:rsidRPr="00207A1E" w:rsidRDefault="00F8284E" w:rsidP="00F8284E">
      <w:r w:rsidRPr="00207A1E">
        <w:t>-</w:t>
      </w:r>
      <w:r w:rsidRPr="00207A1E">
        <w:tab/>
        <w:t>замкнутая двойная сеть, опирающаяся на два центра питания.</w:t>
      </w:r>
    </w:p>
    <w:p w:rsidR="00F8284E" w:rsidRPr="00207A1E" w:rsidRDefault="00F8284E" w:rsidP="00F8284E">
      <w:r w:rsidRPr="00207A1E">
        <w:t>Это соответствуют требованиям ПУЭ и РД.34.20.185-94 по надежности электроснабжения, но в связи с высоким износом: воздушных линий электропередач 35-0,4 кВ, кабельных линий электропередач 35-0,4 кВ и коммутационных аппаратов 35-0,4 кВ схемные решения не могут обеспечить необходимого уровня надёжности питания электропотребителей.</w:t>
      </w:r>
    </w:p>
    <w:p w:rsidR="00F8284E" w:rsidRPr="00207A1E" w:rsidRDefault="00F8284E" w:rsidP="00F8284E">
      <w:r w:rsidRPr="00207A1E">
        <w:t xml:space="preserve">Оперативно-диспетчерские службы электроснабжающих организаций: ОАО «Кубаньэнерго»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 обязательный для всех служб и потребителей электрической энергии </w:t>
      </w:r>
      <w:r w:rsidR="00D04833">
        <w:t>сельского поселения</w:t>
      </w:r>
      <w:r w:rsidRPr="00207A1E">
        <w:t>.</w:t>
      </w:r>
    </w:p>
    <w:p w:rsidR="00F8284E" w:rsidRPr="00207A1E" w:rsidRDefault="00F8284E" w:rsidP="00F8284E">
      <w:r w:rsidRPr="00207A1E">
        <w:t>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 предотвращения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F8284E" w:rsidRPr="00207A1E" w:rsidRDefault="00F8284E" w:rsidP="00F8284E">
      <w:r w:rsidRPr="00207A1E">
        <w:t>В своей деятельности ПДС ОАО «Кубаньэнерго» взаимодействует с линейными и оперативно-диспетчерскими службами электроснабжающих организаций, а также структурами МЧС и МВД при решении внештатных ситуаций.</w:t>
      </w:r>
    </w:p>
    <w:p w:rsidR="00F8284E" w:rsidRPr="00207A1E" w:rsidRDefault="00F8284E" w:rsidP="00F8284E"/>
    <w:p w:rsidR="00F8284E" w:rsidRPr="00207A1E" w:rsidRDefault="00F8284E" w:rsidP="00F8284E">
      <w:pPr>
        <w:rPr>
          <w:i/>
          <w:u w:val="single"/>
        </w:rPr>
      </w:pPr>
      <w:r w:rsidRPr="00207A1E">
        <w:rPr>
          <w:i/>
          <w:u w:val="single"/>
        </w:rPr>
        <w:t>Качество поставляемого ресурса</w:t>
      </w:r>
    </w:p>
    <w:p w:rsidR="00F8284E" w:rsidRPr="00207A1E" w:rsidRDefault="00F8284E" w:rsidP="00F8284E">
      <w:r w:rsidRPr="00207A1E">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F8284E" w:rsidRPr="00207A1E" w:rsidRDefault="00F8284E" w:rsidP="00F8284E">
      <w:r w:rsidRPr="00207A1E">
        <w:t>Нормативные правовые акты, регулирующие предоставление услуги:</w:t>
      </w:r>
    </w:p>
    <w:p w:rsidR="00F8284E" w:rsidRPr="00207A1E" w:rsidRDefault="00F8284E" w:rsidP="00F8284E">
      <w:r w:rsidRPr="00207A1E">
        <w:t>-</w:t>
      </w:r>
      <w:r w:rsidRPr="00207A1E">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F8284E" w:rsidRPr="00207A1E" w:rsidRDefault="00F8284E" w:rsidP="00F8284E">
      <w:r w:rsidRPr="00207A1E">
        <w:t>-</w:t>
      </w:r>
      <w:r w:rsidRPr="00207A1E">
        <w:tab/>
        <w:t>Постановление Госстроя Российской Федерации от 27 сентября 2003 № 170 «Об утверждении Правил и норм технической эксплуатации жилищного фонда».</w:t>
      </w:r>
    </w:p>
    <w:p w:rsidR="00F8284E" w:rsidRPr="00207A1E" w:rsidRDefault="00F8284E" w:rsidP="00F8284E">
      <w:r w:rsidRPr="00207A1E">
        <w:t>-</w:t>
      </w:r>
      <w:r w:rsidRPr="00207A1E">
        <w:tab/>
        <w:t>Строительные нормы и правила СНиП 23-05-95 «Естественное и искусственное освещение» (утв. Постановлением Минстроя России от 2 августа 1995 № 18-78).</w:t>
      </w:r>
    </w:p>
    <w:p w:rsidR="00F8284E" w:rsidRPr="00207A1E" w:rsidRDefault="00F8284E" w:rsidP="00F8284E">
      <w:r w:rsidRPr="00207A1E">
        <w:t>-</w:t>
      </w:r>
      <w:r w:rsidRPr="00207A1E">
        <w:tab/>
        <w:t>Постановление Правительства Российской Федерации от 23 мая 2006 № 307 «О порядке предоставления коммунальных услуг гражданам».</w:t>
      </w:r>
    </w:p>
    <w:p w:rsidR="00F8284E" w:rsidRPr="00207A1E" w:rsidRDefault="00F8284E" w:rsidP="00F8284E">
      <w:r w:rsidRPr="00207A1E">
        <w:t>-</w:t>
      </w:r>
      <w:r w:rsidRPr="00207A1E">
        <w:tab/>
        <w:t>Государственный стандарт ГОСТ 19431-84 «Энергетика и электрификация. Термины и определения» (утвержден постановлением Государственного комитета СССР по стандартам от 27 марта 1984 № 1029).</w:t>
      </w:r>
    </w:p>
    <w:p w:rsidR="00F8284E" w:rsidRPr="00207A1E" w:rsidRDefault="00F8284E" w:rsidP="00F8284E">
      <w:r w:rsidRPr="00207A1E">
        <w:t>-</w:t>
      </w:r>
      <w:r w:rsidRPr="00207A1E">
        <w:tab/>
        <w:t>Государственный стандарт ГОСТ 13109-97 «Нормы качества электрической энергии в системах общего назначения» (введен в действие постановлением Государственного комитета Российской Федерации по стандартизации, метрологии и сертификации от 28 августа 1998 № 338).</w:t>
      </w:r>
    </w:p>
    <w:p w:rsidR="00F8284E" w:rsidRPr="00207A1E" w:rsidRDefault="00F8284E" w:rsidP="00F8284E">
      <w:r w:rsidRPr="00207A1E">
        <w:t>-</w:t>
      </w:r>
      <w:r w:rsidRPr="00207A1E">
        <w:tab/>
        <w:t>Межгосударственный стандарт ГОСТ 721-77 «Системы энергоснабжения, сети, источники, преобразователи и приемники электрической энергии. Номинальные напряжения свыше 1000 В» (утв. Постановлением Госстандарта СССР от 27 мая 1977 № 1376).</w:t>
      </w:r>
    </w:p>
    <w:p w:rsidR="00F8284E" w:rsidRPr="00207A1E" w:rsidRDefault="00F8284E" w:rsidP="00F8284E">
      <w:r w:rsidRPr="00207A1E">
        <w:t>-</w:t>
      </w:r>
      <w:r w:rsidRPr="00207A1E">
        <w:tab/>
        <w:t>Государственный стандарт ГОСТ 21128-83 «Системы энергоснабжения, сети, источники, преобразователи и приемники электрической энергии. Номинальные напряжения до 1000В» (утвержден постановлением Государственного комитета СССР по стандартам от 29 ноября 1983 № 5576).</w:t>
      </w:r>
    </w:p>
    <w:p w:rsidR="00F8284E" w:rsidRPr="00207A1E" w:rsidRDefault="00F8284E" w:rsidP="00F8284E">
      <w:r w:rsidRPr="00207A1E">
        <w:t>-</w:t>
      </w:r>
      <w:r w:rsidRPr="00207A1E">
        <w:tab/>
        <w:t>Государственный стандарт ГОСТ 6697-83 «Системы электроснабжения, источники, преобразователи и приемники электрической энергии переменного тока. Номинальные частоты» (утвержден постановлением Государственного комитета СССР по стандартам от 3 мая 1983 № 2147).</w:t>
      </w:r>
    </w:p>
    <w:p w:rsidR="00F8284E" w:rsidRPr="00207A1E" w:rsidRDefault="00F8284E" w:rsidP="00F8284E">
      <w:r w:rsidRPr="00207A1E">
        <w:t>-</w:t>
      </w:r>
      <w:r w:rsidRPr="00207A1E">
        <w:tab/>
        <w:t>Иные нормативные правовые акты Российской Федерации и Краснодарского края.</w:t>
      </w:r>
    </w:p>
    <w:p w:rsidR="00F8284E" w:rsidRPr="00207A1E" w:rsidRDefault="00F8284E" w:rsidP="00F8284E">
      <w:r w:rsidRPr="00207A1E">
        <w:t>Требования к качеству электроэнергии, закрепляемые стандартом:</w:t>
      </w:r>
    </w:p>
    <w:p w:rsidR="00F8284E" w:rsidRPr="00207A1E" w:rsidRDefault="00F8284E" w:rsidP="00F8284E">
      <w:r w:rsidRPr="00207A1E">
        <w:t>-</w:t>
      </w:r>
      <w:r w:rsidRPr="00207A1E">
        <w:tab/>
        <w:t>номинальное напряжение в сетях однофазного переменного тока должно составлять – 220 В, в трехфазных сетях – 380 В;</w:t>
      </w:r>
    </w:p>
    <w:p w:rsidR="00F8284E" w:rsidRPr="00207A1E" w:rsidRDefault="00F8284E" w:rsidP="00F8284E">
      <w:r w:rsidRPr="00207A1E">
        <w:t>-</w:t>
      </w:r>
      <w:r w:rsidRPr="00207A1E">
        <w:tab/>
        <w:t>допустимое отклонение напряжения должно составлять не более 10% от номинального напряжения электрической сети;</w:t>
      </w:r>
    </w:p>
    <w:p w:rsidR="00F8284E" w:rsidRPr="00207A1E" w:rsidRDefault="00F8284E" w:rsidP="00F8284E">
      <w:r w:rsidRPr="00207A1E">
        <w:t>-</w:t>
      </w:r>
      <w:r w:rsidRPr="00207A1E">
        <w:tab/>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F8284E" w:rsidRPr="00207A1E" w:rsidRDefault="00F8284E" w:rsidP="00F8284E">
      <w:r w:rsidRPr="00207A1E">
        <w:t>-</w:t>
      </w:r>
      <w:r w:rsidRPr="00207A1E">
        <w:ta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8284E" w:rsidRPr="00207A1E" w:rsidRDefault="00F8284E" w:rsidP="00F8284E">
      <w:r w:rsidRPr="00207A1E">
        <w:t>Определяющими показателями качества электроэнергии в электрических сетях являются:</w:t>
      </w:r>
    </w:p>
    <w:p w:rsidR="00F8284E" w:rsidRPr="00207A1E" w:rsidRDefault="00F8284E" w:rsidP="00F8284E">
      <w:r w:rsidRPr="00207A1E">
        <w:t>-</w:t>
      </w:r>
      <w:r w:rsidRPr="00207A1E">
        <w:tab/>
        <w:t>установившееся отклонение напряжения;</w:t>
      </w:r>
    </w:p>
    <w:p w:rsidR="00F8284E" w:rsidRPr="00207A1E" w:rsidRDefault="00F8284E" w:rsidP="00F8284E">
      <w:r w:rsidRPr="00207A1E">
        <w:t>-</w:t>
      </w:r>
      <w:r w:rsidRPr="00207A1E">
        <w:tab/>
        <w:t>несимметрия напряжений;</w:t>
      </w:r>
    </w:p>
    <w:p w:rsidR="00F8284E" w:rsidRPr="00207A1E" w:rsidRDefault="00F8284E" w:rsidP="00F8284E">
      <w:r w:rsidRPr="00207A1E">
        <w:t>-</w:t>
      </w:r>
      <w:r w:rsidRPr="00207A1E">
        <w:tab/>
        <w:t>отклонение частоты;</w:t>
      </w:r>
    </w:p>
    <w:p w:rsidR="00F8284E" w:rsidRPr="00207A1E" w:rsidRDefault="00F8284E" w:rsidP="00F8284E">
      <w:r w:rsidRPr="00207A1E">
        <w:t>-</w:t>
      </w:r>
      <w:r w:rsidRPr="00207A1E">
        <w:tab/>
        <w:t>длительность провала напряжения;</w:t>
      </w:r>
    </w:p>
    <w:p w:rsidR="00F8284E" w:rsidRPr="00207A1E" w:rsidRDefault="00F8284E" w:rsidP="00F8284E">
      <w:r w:rsidRPr="00207A1E">
        <w:t>-</w:t>
      </w:r>
      <w:r w:rsidRPr="00207A1E">
        <w:tab/>
        <w:t>диапазон изменения напряжения.</w:t>
      </w:r>
    </w:p>
    <w:p w:rsidR="00F8284E" w:rsidRPr="00207A1E" w:rsidRDefault="00F8284E" w:rsidP="00F8284E">
      <w:r w:rsidRPr="00207A1E">
        <w:t>Отклонение напряжения характеризуется показателем установившегося отклонения напряжения, для которого установлены следующие нормы:</w:t>
      </w:r>
    </w:p>
    <w:p w:rsidR="00F8284E" w:rsidRPr="00207A1E" w:rsidRDefault="00F8284E" w:rsidP="00F8284E">
      <w:r w:rsidRPr="00207A1E">
        <w:t>-</w:t>
      </w:r>
      <w:r w:rsidRPr="00207A1E">
        <w:tab/>
        <w:t>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±5 и ±10% от номинального напряжения электрической сети по ГОСТ 721 и ГОСТ 21128 (номинальное напряжение);</w:t>
      </w:r>
    </w:p>
    <w:p w:rsidR="00F8284E" w:rsidRPr="00207A1E" w:rsidRDefault="00F8284E" w:rsidP="00F8284E">
      <w:r w:rsidRPr="00207A1E">
        <w:t>-</w:t>
      </w:r>
      <w:r w:rsidRPr="00207A1E">
        <w:tab/>
        <w:t>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0,4 кВ установлены в договорах на пользование электрической энергией между ОАО «Кубаньэнерго» и потребителем с учетом необходимости выполнения норм настоящего стандарта на выводах приемников электрической энергии.</w:t>
      </w:r>
    </w:p>
    <w:p w:rsidR="00F8284E" w:rsidRPr="00207A1E" w:rsidRDefault="00F8284E" w:rsidP="00F8284E">
      <w:r w:rsidRPr="00207A1E">
        <w:t>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2,0 и 4,0 % соответственно.</w:t>
      </w:r>
    </w:p>
    <w:p w:rsidR="00F8284E" w:rsidRPr="00207A1E" w:rsidRDefault="00F8284E" w:rsidP="00F8284E">
      <w:r w:rsidRPr="00207A1E">
        <w:t>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0,4 кВ равны 2,0 и 4,0 % соответственно.</w:t>
      </w:r>
    </w:p>
    <w:p w:rsidR="00F8284E" w:rsidRPr="00207A1E" w:rsidRDefault="00F8284E" w:rsidP="00F8284E">
      <w:r w:rsidRPr="00207A1E">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F8284E" w:rsidRPr="00207A1E" w:rsidRDefault="00F8284E" w:rsidP="00F8284E">
      <w:r w:rsidRPr="00207A1E">
        <w:t>-</w:t>
      </w:r>
      <w:r w:rsidRPr="00207A1E">
        <w:tab/>
        <w:t>нормально допустимое и предельно допустимое значения отклонения частоты равны ± 0,2 и ± 0,4 Гц соответственно.</w:t>
      </w:r>
    </w:p>
    <w:p w:rsidR="00F8284E" w:rsidRPr="00207A1E" w:rsidRDefault="00F8284E" w:rsidP="00F8284E">
      <w:r w:rsidRPr="00207A1E">
        <w:t>Провал напряжения характеризуется показателем длительности провала напряжения, для которого установлена следующая норма:</w:t>
      </w:r>
    </w:p>
    <w:p w:rsidR="00F8284E" w:rsidRPr="00207A1E" w:rsidRDefault="00F8284E" w:rsidP="00F8284E">
      <w:r w:rsidRPr="00207A1E">
        <w:t>-</w:t>
      </w:r>
      <w:r w:rsidRPr="00207A1E">
        <w:tab/>
        <w:t>предельно допустимое значение длительности провала напряжения в электрических сетях напряжением до 20 кВ включительно равно 30 С.</w:t>
      </w:r>
    </w:p>
    <w:p w:rsidR="00F8284E" w:rsidRPr="00207A1E" w:rsidRDefault="00F8284E" w:rsidP="00F8284E">
      <w:r w:rsidRPr="00207A1E">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w:t>
      </w:r>
    </w:p>
    <w:p w:rsidR="00F8284E" w:rsidRPr="00207A1E" w:rsidRDefault="00F8284E" w:rsidP="00F8284E">
      <w:r w:rsidRPr="00207A1E">
        <w:t>Фактическое состояние уровня и качества электроснабжения подтверждено органом по сертификации ООО «ТехноЭнергоСтандарт» на соответствие требованиям ГОСТ 13109-97 (раздел 5, п.п. 5,2 (в части предельно допускаемых значений), 5.6) протоколов № СЭЭПв/001/НЭ/0/9-4 от 04.08.2009г. инспекционных испытаний электрической энергии, проведенных аккредитованной испытательной лабораторией ООО «ТехноЭнергоСтандарт».</w:t>
      </w:r>
    </w:p>
    <w:p w:rsidR="00484870" w:rsidRPr="00207A1E" w:rsidRDefault="00484870" w:rsidP="00F8284E"/>
    <w:p w:rsidR="00F8284E" w:rsidRPr="00207A1E" w:rsidRDefault="00F8284E" w:rsidP="00F8284E">
      <w:pPr>
        <w:rPr>
          <w:i/>
          <w:u w:val="single"/>
        </w:rPr>
      </w:pPr>
      <w:r w:rsidRPr="00207A1E">
        <w:rPr>
          <w:i/>
          <w:u w:val="single"/>
        </w:rPr>
        <w:t xml:space="preserve">Воздействие на окружающую среду </w:t>
      </w:r>
    </w:p>
    <w:p w:rsidR="00F8284E" w:rsidRPr="00207A1E" w:rsidRDefault="00F8284E" w:rsidP="00F8284E">
      <w:r w:rsidRPr="00207A1E">
        <w:t>Основными факторами, отрицательно влияющими на здоровье людей и окружающую среду, в системе электроснабжения:</w:t>
      </w:r>
    </w:p>
    <w:p w:rsidR="00F8284E" w:rsidRPr="00207A1E" w:rsidRDefault="00F8284E" w:rsidP="003050FC">
      <w:pPr>
        <w:pStyle w:val="a8"/>
        <w:numPr>
          <w:ilvl w:val="0"/>
          <w:numId w:val="12"/>
        </w:numPr>
        <w:ind w:left="0" w:firstLine="426"/>
      </w:pPr>
      <w:r w:rsidRPr="00207A1E">
        <w:t>переменное электромагнитное поле, создаваемое открытыми распределительными устройствами (ОРУ) и проходящими по территории поселения ВЛ-35 кВ и ВЛ-110 кВ;</w:t>
      </w:r>
    </w:p>
    <w:p w:rsidR="00F8284E" w:rsidRPr="00207A1E" w:rsidRDefault="00F8284E" w:rsidP="003050FC">
      <w:pPr>
        <w:pStyle w:val="a8"/>
        <w:numPr>
          <w:ilvl w:val="0"/>
          <w:numId w:val="12"/>
        </w:numPr>
        <w:ind w:left="0" w:firstLine="426"/>
      </w:pPr>
      <w:r w:rsidRPr="00207A1E">
        <w:t>шум и вибрации, главными источниками которых являются силовые трансформаторы ПС, ЦРП, ТП;</w:t>
      </w:r>
    </w:p>
    <w:p w:rsidR="00F8284E" w:rsidRPr="00207A1E" w:rsidRDefault="00F8284E" w:rsidP="003050FC">
      <w:pPr>
        <w:pStyle w:val="a8"/>
        <w:numPr>
          <w:ilvl w:val="0"/>
          <w:numId w:val="12"/>
        </w:numPr>
        <w:ind w:left="0" w:firstLine="426"/>
      </w:pPr>
      <w:r w:rsidRPr="00207A1E">
        <w:t>потенциальная опасность поражения электрическим током при возникновении обрывов неизолированных проводов ВЛ-110 кВ, ВЛ-35 кВ, ВЛ-10 кВ, 6 кВ и ВЛ-0,4 кВ;</w:t>
      </w:r>
    </w:p>
    <w:p w:rsidR="00F8284E" w:rsidRPr="00207A1E" w:rsidRDefault="00F8284E" w:rsidP="003050FC">
      <w:pPr>
        <w:pStyle w:val="a8"/>
        <w:numPr>
          <w:ilvl w:val="0"/>
          <w:numId w:val="12"/>
        </w:numPr>
        <w:ind w:left="0" w:firstLine="426"/>
      </w:pPr>
      <w:r w:rsidRPr="00207A1E">
        <w:t>повышенная пожароопасность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F8284E" w:rsidRPr="00207A1E" w:rsidRDefault="00F8284E" w:rsidP="00F8284E">
      <w:r w:rsidRPr="00207A1E">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F8284E" w:rsidRPr="00207A1E" w:rsidRDefault="00F8284E" w:rsidP="00F8284E">
      <w:r w:rsidRPr="00207A1E">
        <w:t>Отрицательное влияние опасных и вредных факторов объектов системы электроснабжения находится в допустимых пределах.</w:t>
      </w:r>
    </w:p>
    <w:p w:rsidR="00F8284E" w:rsidRPr="00207A1E" w:rsidRDefault="00F8284E" w:rsidP="00F8284E">
      <w:r w:rsidRPr="00207A1E">
        <w:t xml:space="preserve">В настоящее время </w:t>
      </w:r>
      <w:r w:rsidR="00484870" w:rsidRPr="00207A1E">
        <w:t xml:space="preserve">на территории </w:t>
      </w:r>
      <w:r w:rsidR="009E4235" w:rsidRPr="00207A1E">
        <w:t>Парковского</w:t>
      </w:r>
      <w:r w:rsidR="00484870" w:rsidRPr="00207A1E">
        <w:t xml:space="preserve"> сельского поселения</w:t>
      </w:r>
      <w:r w:rsidRPr="00207A1E">
        <w:t xml:space="preserve">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F8284E" w:rsidRPr="00207A1E" w:rsidRDefault="00F8284E" w:rsidP="003050FC">
      <w:pPr>
        <w:pStyle w:val="a8"/>
        <w:numPr>
          <w:ilvl w:val="0"/>
          <w:numId w:val="11"/>
        </w:numPr>
        <w:ind w:left="0" w:firstLine="426"/>
      </w:pPr>
      <w:r w:rsidRPr="00207A1E">
        <w:t>эксплуатация автотранспортных средств, принадлежащих РРЭС;</w:t>
      </w:r>
    </w:p>
    <w:p w:rsidR="00F8284E" w:rsidRPr="00207A1E" w:rsidRDefault="00F8284E" w:rsidP="003050FC">
      <w:pPr>
        <w:pStyle w:val="a8"/>
        <w:numPr>
          <w:ilvl w:val="0"/>
          <w:numId w:val="11"/>
        </w:numPr>
        <w:ind w:left="0" w:firstLine="426"/>
      </w:pPr>
      <w:r w:rsidRPr="00207A1E">
        <w:t>утилизация всевозможных отходов (железобетон, лом черных и цветных металлов, автошины, отработанные масла).</w:t>
      </w:r>
    </w:p>
    <w:p w:rsidR="00F8284E" w:rsidRPr="00207A1E" w:rsidRDefault="00F8284E" w:rsidP="00F8284E">
      <w:r w:rsidRPr="00207A1E">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484870" w:rsidRPr="00207A1E" w:rsidRDefault="00484870" w:rsidP="00F8284E"/>
    <w:p w:rsidR="00F8284E" w:rsidRPr="00207A1E" w:rsidRDefault="00F8284E" w:rsidP="00F8284E">
      <w:pPr>
        <w:rPr>
          <w:i/>
          <w:u w:val="single"/>
        </w:rPr>
      </w:pPr>
      <w:r w:rsidRPr="00207A1E">
        <w:rPr>
          <w:i/>
          <w:u w:val="single"/>
        </w:rPr>
        <w:t>Тариф на коммунальные ресурсы</w:t>
      </w:r>
    </w:p>
    <w:p w:rsidR="00F8284E" w:rsidRPr="00207A1E" w:rsidRDefault="00F8284E" w:rsidP="00F8284E">
      <w:r w:rsidRPr="00207A1E">
        <w:t>Плата за технологическое присоединение к электрическим сетям ОАО «Кубаньэнерго» устанавливается на основании следующих документов:</w:t>
      </w:r>
    </w:p>
    <w:p w:rsidR="00F8284E" w:rsidRPr="00207A1E" w:rsidRDefault="00F8284E" w:rsidP="00F8284E">
      <w:r w:rsidRPr="00207A1E">
        <w:t>- Приказ РЭК Краснодарского края № 96/2014-э от 29.12.2014 г.</w:t>
      </w:r>
    </w:p>
    <w:p w:rsidR="00F8284E" w:rsidRPr="00207A1E" w:rsidRDefault="00F8284E" w:rsidP="00F8284E">
      <w:r w:rsidRPr="00207A1E">
        <w:t>Расчёты тарифов производятся энергоснабжающими организациями в соответствии с Федеральным законом от 26.03.2003 года № 35-ФЗ «Об электроэнергетике», постановлением Правительства Российской Федерации от 29.12.2011 года № 1178 «О ценообразовании в области регулируемых цен (тарифов) в электроэнергетике», приказом ФСТ России от 10.10.2014 года № 225-э/1 «О предельных уровнях тарифов на электрическую энергию (мощность) на 2015 год».</w:t>
      </w:r>
    </w:p>
    <w:p w:rsidR="00581286" w:rsidRPr="00207A1E" w:rsidRDefault="00581286" w:rsidP="00F8284E"/>
    <w:p w:rsidR="00F8284E" w:rsidRPr="00207A1E" w:rsidRDefault="00F8284E" w:rsidP="00F8284E">
      <w:pPr>
        <w:rPr>
          <w:i/>
          <w:u w:val="single"/>
        </w:rPr>
      </w:pPr>
      <w:r w:rsidRPr="00207A1E">
        <w:rPr>
          <w:i/>
          <w:u w:val="single"/>
        </w:rPr>
        <w:t>Технические и технологические проблемы в системе</w:t>
      </w:r>
    </w:p>
    <w:p w:rsidR="00F8284E" w:rsidRPr="00207A1E" w:rsidRDefault="00F8284E" w:rsidP="003050FC">
      <w:pPr>
        <w:pStyle w:val="a8"/>
        <w:numPr>
          <w:ilvl w:val="0"/>
          <w:numId w:val="13"/>
        </w:numPr>
        <w:ind w:left="0" w:firstLine="426"/>
      </w:pPr>
      <w:r w:rsidRPr="00207A1E">
        <w:t xml:space="preserve">Значительное увеличение потребления электроэнергии </w:t>
      </w:r>
      <w:r w:rsidR="009E4235" w:rsidRPr="00207A1E">
        <w:rPr>
          <w:bCs/>
        </w:rPr>
        <w:t>Парковского</w:t>
      </w:r>
      <w:r w:rsidRPr="00207A1E">
        <w:t xml:space="preserve">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8284E" w:rsidRPr="00207A1E" w:rsidRDefault="00F8284E" w:rsidP="003050FC">
      <w:pPr>
        <w:pStyle w:val="a8"/>
        <w:numPr>
          <w:ilvl w:val="0"/>
          <w:numId w:val="13"/>
        </w:numPr>
        <w:ind w:left="0" w:firstLine="426"/>
      </w:pPr>
      <w:r w:rsidRPr="00207A1E">
        <w:t xml:space="preserve">При увеличении нагрузок </w:t>
      </w:r>
      <w:r w:rsidR="009E4235" w:rsidRPr="00207A1E">
        <w:rPr>
          <w:bCs/>
        </w:rPr>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и кабельных линий электропередач 35-0,4 кВ.</w:t>
      </w:r>
    </w:p>
    <w:p w:rsidR="00F8284E" w:rsidRPr="00207A1E" w:rsidRDefault="00F8284E" w:rsidP="003050FC">
      <w:pPr>
        <w:pStyle w:val="a8"/>
        <w:numPr>
          <w:ilvl w:val="0"/>
          <w:numId w:val="13"/>
        </w:numPr>
        <w:ind w:left="0" w:firstLine="426"/>
      </w:pPr>
      <w:r w:rsidRPr="00207A1E">
        <w:t>Коммутационные аппараты 35-0,4 кВ не могут обеспечить надежность работы системы электроснабжения и её безопасность в связи с высоким износом.</w:t>
      </w:r>
    </w:p>
    <w:p w:rsidR="00F8284E" w:rsidRPr="00207A1E" w:rsidRDefault="00F8284E" w:rsidP="003050FC">
      <w:pPr>
        <w:pStyle w:val="a8"/>
        <w:numPr>
          <w:ilvl w:val="0"/>
          <w:numId w:val="13"/>
        </w:numPr>
        <w:ind w:left="0" w:firstLine="426"/>
      </w:pPr>
      <w:r w:rsidRPr="00207A1E">
        <w:t xml:space="preserve">Большая протяженность линий 0,4 кВ (более </w:t>
      </w:r>
      <w:smartTag w:uri="urn:schemas-microsoft-com:office:smarttags" w:element="metricconverter">
        <w:smartTagPr>
          <w:attr w:name="ProductID" w:val="400 м"/>
        </w:smartTagPr>
        <w:r w:rsidRPr="00207A1E">
          <w:t>400 м</w:t>
        </w:r>
      </w:smartTag>
      <w:r w:rsidRPr="00207A1E">
        <w:t>.) что приводит к повышенным потерям в электросети.</w:t>
      </w:r>
    </w:p>
    <w:p w:rsidR="00F8284E" w:rsidRPr="00001673" w:rsidRDefault="00F8284E" w:rsidP="003050FC">
      <w:pPr>
        <w:pStyle w:val="a8"/>
        <w:numPr>
          <w:ilvl w:val="0"/>
          <w:numId w:val="13"/>
        </w:numPr>
        <w:ind w:left="0" w:firstLine="426"/>
      </w:pPr>
      <w:r w:rsidRPr="00207A1E">
        <w:t xml:space="preserve">Изменение климата, а в связи с этим неблагоприятные погодные условия, что приводит к росту вероятности обледенения воздушных линий </w:t>
      </w:r>
      <w:r w:rsidRPr="00001673">
        <w:t>электропередач и перерывах в электроснабжении.</w:t>
      </w:r>
    </w:p>
    <w:p w:rsidR="00F8284E" w:rsidRPr="00001673" w:rsidRDefault="00F8284E" w:rsidP="003050FC">
      <w:pPr>
        <w:pStyle w:val="a8"/>
        <w:numPr>
          <w:ilvl w:val="0"/>
          <w:numId w:val="13"/>
        </w:numPr>
        <w:ind w:left="0" w:firstLine="426"/>
      </w:pPr>
      <w:r w:rsidRPr="00001673">
        <w:t>Высокие коммерческие потери электроэнергии в сети 0,4 кВ.</w:t>
      </w:r>
    </w:p>
    <w:p w:rsidR="00A40F8B" w:rsidRPr="00001673" w:rsidRDefault="00A40F8B" w:rsidP="00F8284E"/>
    <w:p w:rsidR="006A0A9B" w:rsidRPr="00001673" w:rsidRDefault="006A0A9B" w:rsidP="003050FC">
      <w:pPr>
        <w:pStyle w:val="1"/>
        <w:numPr>
          <w:ilvl w:val="1"/>
          <w:numId w:val="7"/>
        </w:numPr>
      </w:pPr>
      <w:bookmarkStart w:id="23" w:name="_Toc442866195"/>
      <w:r w:rsidRPr="00001673">
        <w:t>Система теплоснабжения</w:t>
      </w:r>
      <w:bookmarkEnd w:id="23"/>
    </w:p>
    <w:p w:rsidR="006A0A9B" w:rsidRPr="00001673" w:rsidRDefault="006A0A9B" w:rsidP="006A0A9B"/>
    <w:p w:rsidR="006A0A9B" w:rsidRPr="00001673" w:rsidRDefault="006A0A9B" w:rsidP="006A0A9B">
      <w:pPr>
        <w:rPr>
          <w:i/>
          <w:u w:val="single"/>
        </w:rPr>
      </w:pPr>
      <w:r w:rsidRPr="00001673">
        <w:rPr>
          <w:i/>
          <w:u w:val="single"/>
        </w:rPr>
        <w:t>Основные данные системы теплоснабжения</w:t>
      </w:r>
    </w:p>
    <w:p w:rsidR="006A0A9B" w:rsidRPr="00001673" w:rsidRDefault="006A0A9B" w:rsidP="006A0A9B">
      <w:r w:rsidRPr="00001673">
        <w:t xml:space="preserve">На территории </w:t>
      </w:r>
      <w:r w:rsidR="009E4235" w:rsidRPr="00001673">
        <w:t>Парковского</w:t>
      </w:r>
      <w:r w:rsidRPr="00001673">
        <w:t xml:space="preserve"> сельского поселения </w:t>
      </w:r>
      <w:r w:rsidR="006E5390" w:rsidRPr="00001673">
        <w:t>4</w:t>
      </w:r>
      <w:r w:rsidRPr="00001673">
        <w:t xml:space="preserve"> котельных:</w:t>
      </w:r>
    </w:p>
    <w:p w:rsidR="006A0A9B" w:rsidRPr="00001673" w:rsidRDefault="006A0A9B" w:rsidP="003050FC">
      <w:pPr>
        <w:pStyle w:val="a8"/>
        <w:numPr>
          <w:ilvl w:val="0"/>
          <w:numId w:val="15"/>
        </w:numPr>
        <w:ind w:left="0" w:firstLine="426"/>
      </w:pPr>
      <w:r w:rsidRPr="00001673">
        <w:t xml:space="preserve">Котельная №1, </w:t>
      </w:r>
      <w:r w:rsidR="00001673" w:rsidRPr="00001673">
        <w:t>п. Парковый</w:t>
      </w:r>
      <w:r w:rsidRPr="00001673">
        <w:t xml:space="preserve">, ул. </w:t>
      </w:r>
      <w:r w:rsidR="00001673" w:rsidRPr="00001673">
        <w:t>Гагарина</w:t>
      </w:r>
      <w:r w:rsidR="006E5390" w:rsidRPr="00001673">
        <w:t xml:space="preserve"> </w:t>
      </w:r>
      <w:r w:rsidR="00001673" w:rsidRPr="00001673">
        <w:t>4А</w:t>
      </w:r>
      <w:r w:rsidR="003605F8" w:rsidRPr="00001673">
        <w:t>;</w:t>
      </w:r>
    </w:p>
    <w:p w:rsidR="006A0A9B" w:rsidRPr="00001673" w:rsidRDefault="006E5390" w:rsidP="003050FC">
      <w:pPr>
        <w:pStyle w:val="a8"/>
        <w:numPr>
          <w:ilvl w:val="0"/>
          <w:numId w:val="15"/>
        </w:numPr>
        <w:ind w:left="0" w:firstLine="426"/>
      </w:pPr>
      <w:r w:rsidRPr="00001673">
        <w:t>Котельная №</w:t>
      </w:r>
      <w:r w:rsidR="00001673" w:rsidRPr="00001673">
        <w:t>2</w:t>
      </w:r>
      <w:r w:rsidRPr="00001673">
        <w:t xml:space="preserve">, </w:t>
      </w:r>
      <w:r w:rsidR="00001673" w:rsidRPr="00001673">
        <w:t>п. Парковый, ул. Гагарина 4Б</w:t>
      </w:r>
      <w:r w:rsidRPr="00001673">
        <w:t>;</w:t>
      </w:r>
    </w:p>
    <w:p w:rsidR="006E5390" w:rsidRPr="00001673" w:rsidRDefault="006E5390" w:rsidP="003050FC">
      <w:pPr>
        <w:pStyle w:val="a8"/>
        <w:numPr>
          <w:ilvl w:val="0"/>
          <w:numId w:val="15"/>
        </w:numPr>
        <w:ind w:left="0" w:firstLine="426"/>
      </w:pPr>
      <w:r w:rsidRPr="00001673">
        <w:t>Котельная №</w:t>
      </w:r>
      <w:r w:rsidR="00001673" w:rsidRPr="00001673">
        <w:t>5</w:t>
      </w:r>
      <w:r w:rsidRPr="00001673">
        <w:t xml:space="preserve">, </w:t>
      </w:r>
      <w:r w:rsidR="00001673" w:rsidRPr="00001673">
        <w:t>п. Парковый, ул. Гагарина 17А</w:t>
      </w:r>
      <w:r w:rsidRPr="00001673">
        <w:t>;</w:t>
      </w:r>
    </w:p>
    <w:p w:rsidR="00001673" w:rsidRPr="00001673" w:rsidRDefault="00001673" w:rsidP="00001673">
      <w:pPr>
        <w:pStyle w:val="a8"/>
        <w:numPr>
          <w:ilvl w:val="0"/>
          <w:numId w:val="15"/>
        </w:numPr>
        <w:ind w:left="0" w:firstLine="426"/>
      </w:pPr>
      <w:r w:rsidRPr="00001673">
        <w:t>Котельная №8, п. Парковый, ул. Гагарина 17В;</w:t>
      </w:r>
    </w:p>
    <w:p w:rsidR="003605F8" w:rsidRPr="00001673" w:rsidRDefault="003605F8" w:rsidP="003605F8">
      <w:r w:rsidRPr="00001673">
        <w:t>Индивидуальная одно- и двухэтажная застройка обеспечивается теплом от индивидуальных котлов.</w:t>
      </w:r>
    </w:p>
    <w:p w:rsidR="00594268" w:rsidRPr="00001673" w:rsidRDefault="00594268" w:rsidP="00594268"/>
    <w:p w:rsidR="00594268" w:rsidRPr="00001673" w:rsidRDefault="00594268" w:rsidP="00594268">
      <w:pPr>
        <w:rPr>
          <w:i/>
          <w:u w:val="single"/>
        </w:rPr>
      </w:pPr>
      <w:r w:rsidRPr="00001673">
        <w:rPr>
          <w:i/>
          <w:u w:val="single"/>
        </w:rPr>
        <w:t>Институциональная структура</w:t>
      </w:r>
    </w:p>
    <w:p w:rsidR="00594268" w:rsidRPr="00001673" w:rsidRDefault="00594268" w:rsidP="00594268">
      <w:r w:rsidRPr="00001673">
        <w:t xml:space="preserve">Основной производитель тепловой энергии на территории </w:t>
      </w:r>
      <w:r w:rsidR="009E4235" w:rsidRPr="00001673">
        <w:t>Парковского</w:t>
      </w:r>
      <w:r w:rsidRPr="00001673">
        <w:t xml:space="preserve"> сельского поселения </w:t>
      </w:r>
      <w:r w:rsidR="00001673" w:rsidRPr="00001673">
        <w:t>МУП ТГП ТР «</w:t>
      </w:r>
      <w:proofErr w:type="spellStart"/>
      <w:r w:rsidR="00001673" w:rsidRPr="00001673">
        <w:t>Тихорецктепло</w:t>
      </w:r>
      <w:proofErr w:type="spellEnd"/>
      <w:r w:rsidR="00001673" w:rsidRPr="00001673">
        <w:t>»</w:t>
      </w:r>
      <w:r w:rsidRPr="00001673">
        <w:t>. Осуществляет эксплуатацию котельных, а также обслуживает и производит ремонт котельных и тепловых сетей</w:t>
      </w:r>
      <w:r w:rsidR="000F4CF8">
        <w:t>,</w:t>
      </w:r>
      <w:r w:rsidRPr="00001673">
        <w:t xml:space="preserve"> </w:t>
      </w:r>
      <w:r w:rsidR="000F4CF8">
        <w:t xml:space="preserve">находящихся </w:t>
      </w:r>
      <w:r w:rsidRPr="00001673">
        <w:t xml:space="preserve">в муниципальной собственности </w:t>
      </w:r>
      <w:r w:rsidR="009E4235" w:rsidRPr="00001673">
        <w:t>Парковского</w:t>
      </w:r>
      <w:r w:rsidRPr="00001673">
        <w:t xml:space="preserve"> сельского поселения.</w:t>
      </w:r>
    </w:p>
    <w:p w:rsidR="006A0A9B" w:rsidRPr="009E4235" w:rsidRDefault="006A0A9B" w:rsidP="006A0A9B">
      <w:pPr>
        <w:rPr>
          <w:highlight w:val="yellow"/>
        </w:rPr>
      </w:pPr>
    </w:p>
    <w:p w:rsidR="00122DCD" w:rsidRPr="00001673" w:rsidRDefault="00122DCD" w:rsidP="00122DCD">
      <w:pPr>
        <w:rPr>
          <w:i/>
          <w:u w:val="single"/>
        </w:rPr>
      </w:pPr>
      <w:r w:rsidRPr="00001673">
        <w:rPr>
          <w:i/>
          <w:u w:val="single"/>
        </w:rPr>
        <w:t>Основные технические характеристики источников теплоснабжения</w:t>
      </w:r>
    </w:p>
    <w:p w:rsidR="00122DCD" w:rsidRPr="00001673" w:rsidRDefault="00122DCD" w:rsidP="00122DCD">
      <w:bookmarkStart w:id="24" w:name="_Toc299603900"/>
      <w:bookmarkStart w:id="25" w:name="_Toc299711764"/>
      <w:bookmarkStart w:id="26" w:name="_Toc299712184"/>
      <w:bookmarkStart w:id="27" w:name="_Toc299969253"/>
      <w:bookmarkStart w:id="28" w:name="_Toc298157026"/>
      <w:r w:rsidRPr="00001673">
        <w:t xml:space="preserve">Основные технические характеристики и оборудование источников теплоснабжения </w:t>
      </w:r>
      <w:r w:rsidR="009E4235" w:rsidRPr="00001673">
        <w:t>Парковского</w:t>
      </w:r>
      <w:r w:rsidRPr="00001673">
        <w:t xml:space="preserve"> сельского поселения представлено в </w:t>
      </w:r>
      <w:r w:rsidR="0063023B">
        <w:t>пункте 3.5</w:t>
      </w:r>
      <w:r w:rsidRPr="00001673">
        <w:t>.</w:t>
      </w:r>
    </w:p>
    <w:p w:rsidR="00247C56" w:rsidRDefault="00247C56" w:rsidP="00122DCD">
      <w:pPr>
        <w:jc w:val="right"/>
        <w:rPr>
          <w:highlight w:val="yellow"/>
        </w:rPr>
      </w:pPr>
    </w:p>
    <w:p w:rsidR="00122DCD" w:rsidRPr="00247C56" w:rsidRDefault="00122DCD" w:rsidP="00A82406">
      <w:pPr>
        <w:rPr>
          <w:i/>
          <w:u w:val="single"/>
        </w:rPr>
      </w:pPr>
      <w:r w:rsidRPr="00247C56">
        <w:rPr>
          <w:i/>
          <w:u w:val="single"/>
        </w:rPr>
        <w:t>Основные технические характеристики тепловых сетей</w:t>
      </w:r>
      <w:bookmarkEnd w:id="24"/>
      <w:bookmarkEnd w:id="25"/>
      <w:bookmarkEnd w:id="26"/>
      <w:bookmarkEnd w:id="27"/>
    </w:p>
    <w:bookmarkEnd w:id="28"/>
    <w:p w:rsidR="00122DCD" w:rsidRPr="00247C56" w:rsidRDefault="00122DCD" w:rsidP="00A82406">
      <w:r w:rsidRPr="00247C56">
        <w:t xml:space="preserve">Общая протяженность тепловых сетей составляет – </w:t>
      </w:r>
      <w:r w:rsidR="00247C56" w:rsidRPr="00247C56">
        <w:t>8,4</w:t>
      </w:r>
      <w:r w:rsidRPr="00247C56">
        <w:t xml:space="preserve"> км.</w:t>
      </w:r>
    </w:p>
    <w:p w:rsidR="00122DCD" w:rsidRPr="00247C56" w:rsidRDefault="00122DCD" w:rsidP="00A82406">
      <w:r w:rsidRPr="00247C56">
        <w:t xml:space="preserve">Технические характеристики тепловых сетей </w:t>
      </w:r>
      <w:r w:rsidR="009E4235" w:rsidRPr="00247C56">
        <w:t>Парковского</w:t>
      </w:r>
      <w:r w:rsidRPr="00247C56">
        <w:t xml:space="preserve"> сельского поселения представлены в таблице 3.</w:t>
      </w:r>
      <w:r w:rsidR="0063023B">
        <w:t>5</w:t>
      </w:r>
      <w:r w:rsidRPr="00247C56">
        <w:t>.</w:t>
      </w:r>
    </w:p>
    <w:p w:rsidR="009D52DA" w:rsidRPr="00247C56" w:rsidRDefault="009D52DA" w:rsidP="00A82406"/>
    <w:p w:rsidR="00122DCD" w:rsidRPr="00247C56" w:rsidRDefault="00122DCD" w:rsidP="00A82406">
      <w:pPr>
        <w:rPr>
          <w:i/>
          <w:u w:val="single"/>
        </w:rPr>
      </w:pPr>
      <w:r w:rsidRPr="00247C56">
        <w:rPr>
          <w:i/>
          <w:u w:val="single"/>
        </w:rPr>
        <w:t>Доля поставки ресурса по приборам учета</w:t>
      </w:r>
    </w:p>
    <w:p w:rsidR="00122DCD" w:rsidRPr="00247C56" w:rsidRDefault="00122DCD" w:rsidP="00A82406">
      <w:r w:rsidRPr="00247C56">
        <w:t>Доля объема тепловой энергии счета за которую составляют по показаниям приборов учета 75%. Причина отсутствия приборов учета заключается в достаточно высокой цене приборов учета тепловой энергии и работ по их установке, что препятствует широкому их использованию среди населения, а также недостатку средств в бюджете для обеспечения данными приборами организаций.</w:t>
      </w:r>
    </w:p>
    <w:p w:rsidR="009D52DA" w:rsidRPr="009E4235" w:rsidRDefault="009D52DA" w:rsidP="0022071A">
      <w:pPr>
        <w:rPr>
          <w:i/>
          <w:highlight w:val="yellow"/>
          <w:u w:val="single"/>
        </w:rPr>
      </w:pPr>
      <w:bookmarkStart w:id="29" w:name="_Toc213315392"/>
      <w:bookmarkStart w:id="30" w:name="_Toc213833044"/>
    </w:p>
    <w:p w:rsidR="00122DCD" w:rsidRPr="00767DFC" w:rsidRDefault="00122DCD" w:rsidP="0022071A">
      <w:pPr>
        <w:rPr>
          <w:i/>
          <w:u w:val="single"/>
        </w:rPr>
      </w:pPr>
      <w:r w:rsidRPr="00767DFC">
        <w:rPr>
          <w:i/>
          <w:u w:val="single"/>
        </w:rPr>
        <w:t>Надежность работы системы</w:t>
      </w:r>
    </w:p>
    <w:p w:rsidR="00122DCD" w:rsidRPr="00767DFC" w:rsidRDefault="00122DCD" w:rsidP="0022071A">
      <w:pPr>
        <w:rPr>
          <w:rFonts w:ascii="Arial" w:hAnsi="Arial" w:cs="Arial"/>
        </w:rPr>
      </w:pPr>
      <w:r w:rsidRPr="00767DFC">
        <w:t xml:space="preserve">Суммарная установленная мощность котлов составляет </w:t>
      </w:r>
      <w:r w:rsidR="00767DFC" w:rsidRPr="00767DFC">
        <w:t>12,87</w:t>
      </w:r>
      <w:r w:rsidRPr="00767DFC">
        <w:t xml:space="preserve"> Гкал/час. </w:t>
      </w:r>
    </w:p>
    <w:p w:rsidR="00122DCD" w:rsidRPr="00767DFC" w:rsidRDefault="00122DCD" w:rsidP="0022071A">
      <w:r w:rsidRPr="00767DFC">
        <w:t xml:space="preserve">Расчётный срок службы котлов типа </w:t>
      </w:r>
      <w:r w:rsidR="00767DFC" w:rsidRPr="00767DFC">
        <w:t>Факел, Универсал</w:t>
      </w:r>
      <w:r w:rsidRPr="00767DFC">
        <w:t xml:space="preserve"> составляет 25</w:t>
      </w:r>
      <w:r w:rsidR="0022071A" w:rsidRPr="00767DFC">
        <w:t xml:space="preserve"> </w:t>
      </w:r>
      <w:r w:rsidRPr="00767DFC">
        <w:t xml:space="preserve">лет. </w:t>
      </w:r>
    </w:p>
    <w:p w:rsidR="00122DCD" w:rsidRPr="00767DFC" w:rsidRDefault="00122DCD" w:rsidP="0022071A">
      <w:r w:rsidRPr="00767DFC">
        <w:t xml:space="preserve"> По истечении расчётного срока службы котла, должно проводиться экспертное обследование технического состояния </w:t>
      </w:r>
      <w:r w:rsidR="00786261" w:rsidRPr="00767DFC">
        <w:t>основных элементов,</w:t>
      </w:r>
      <w:r w:rsidRPr="00767DFC">
        <w:t xml:space="preserve"> работающих под давлением (барабаны, коллекторы, экраны и др.) В результате обследования должны быть определены допустимые параметры и условия дальнейшей эксплуатации, компенсирующие мероприятия или необходимость демонтажа котлов. Техническое состояние котельных расположенных на территории </w:t>
      </w:r>
      <w:r w:rsidR="009E4235" w:rsidRPr="00767DFC">
        <w:t>Парковского</w:t>
      </w:r>
      <w:r w:rsidRPr="00767DFC">
        <w:t xml:space="preserve"> сельского поселения показывает, что количество установленных котлов со сроком эксплуатации 10 лет и более составляет </w:t>
      </w:r>
      <w:r w:rsidR="0022071A" w:rsidRPr="00767DFC">
        <w:t>50</w:t>
      </w:r>
      <w:r w:rsidRPr="00767DFC">
        <w:t xml:space="preserve">%. </w:t>
      </w:r>
    </w:p>
    <w:p w:rsidR="00122DCD" w:rsidRPr="00767DFC" w:rsidRDefault="00122DCD" w:rsidP="0022071A">
      <w:pPr>
        <w:rPr>
          <w:rFonts w:ascii="Arial" w:hAnsi="Arial" w:cs="Arial"/>
        </w:rPr>
      </w:pPr>
      <w:r w:rsidRPr="00767DFC">
        <w:t xml:space="preserve">С целью снижения уровня износа котельных необходимо ежегодно выполнять реконструкцию или замену котельных, физический износ которых составляет </w:t>
      </w:r>
      <w:r w:rsidR="0022071A" w:rsidRPr="00767DFC">
        <w:t>30-70</w:t>
      </w:r>
      <w:r w:rsidRPr="00767DFC">
        <w:t>%. Для реконструкции и строительства новых (мобильных) котельных необходимо ежегодно предусматривать дополнительное финансирование</w:t>
      </w:r>
      <w:r w:rsidRPr="00767DFC">
        <w:rPr>
          <w:rFonts w:ascii="Arial" w:hAnsi="Arial" w:cs="Arial"/>
        </w:rPr>
        <w:t>.</w:t>
      </w:r>
    </w:p>
    <w:p w:rsidR="00122DCD" w:rsidRPr="00767DFC" w:rsidRDefault="00122DCD" w:rsidP="0022071A">
      <w:r w:rsidRPr="00767DFC">
        <w:t xml:space="preserve">Основным показателем работы теплоснабжающих предприятий является </w:t>
      </w:r>
      <w:r w:rsidRPr="00767DFC">
        <w:rPr>
          <w:b/>
        </w:rPr>
        <w:t>бесперебойное и качественное обеспечение тепловой энергии потребителей</w:t>
      </w:r>
      <w:r w:rsidRPr="00767DFC">
        <w:t>, которое достигается за счет повышения надежности теплового хозяйства. Для этого необходимо выполнять следующие мероприятия:</w:t>
      </w:r>
    </w:p>
    <w:p w:rsidR="00122DCD" w:rsidRPr="00767DFC" w:rsidRDefault="00122DCD" w:rsidP="003050FC">
      <w:pPr>
        <w:pStyle w:val="a8"/>
        <w:numPr>
          <w:ilvl w:val="0"/>
          <w:numId w:val="15"/>
        </w:numPr>
        <w:ind w:left="0" w:firstLine="426"/>
      </w:pPr>
      <w:r w:rsidRPr="00767DFC">
        <w:t>обеспечение соответствия технических характеристик оборудования источников тепла и тепловых сетей условиям их работы;</w:t>
      </w:r>
    </w:p>
    <w:p w:rsidR="00122DCD" w:rsidRPr="00767DFC" w:rsidRDefault="00122DCD" w:rsidP="003050FC">
      <w:pPr>
        <w:pStyle w:val="a8"/>
        <w:numPr>
          <w:ilvl w:val="0"/>
          <w:numId w:val="15"/>
        </w:numPr>
        <w:ind w:left="0" w:firstLine="426"/>
      </w:pPr>
      <w:r w:rsidRPr="00767DFC">
        <w:t>резервирование наиболее ответственных элементов систем теплоснабжения и оборудования;</w:t>
      </w:r>
    </w:p>
    <w:p w:rsidR="00122DCD" w:rsidRPr="00767DFC" w:rsidRDefault="00122DCD" w:rsidP="003050FC">
      <w:pPr>
        <w:pStyle w:val="a8"/>
        <w:numPr>
          <w:ilvl w:val="0"/>
          <w:numId w:val="15"/>
        </w:numPr>
        <w:ind w:left="0" w:firstLine="426"/>
      </w:pPr>
      <w:r w:rsidRPr="00767DFC">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122DCD" w:rsidRPr="00767DFC" w:rsidRDefault="00122DCD" w:rsidP="003050FC">
      <w:pPr>
        <w:pStyle w:val="a8"/>
        <w:numPr>
          <w:ilvl w:val="0"/>
          <w:numId w:val="15"/>
        </w:numPr>
        <w:ind w:left="0" w:firstLine="426"/>
      </w:pPr>
      <w:r w:rsidRPr="00767DFC">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122DCD" w:rsidRPr="00767DFC" w:rsidRDefault="00122DCD" w:rsidP="003050FC">
      <w:pPr>
        <w:pStyle w:val="a8"/>
        <w:numPr>
          <w:ilvl w:val="0"/>
          <w:numId w:val="15"/>
        </w:numPr>
        <w:ind w:left="0" w:firstLine="426"/>
      </w:pPr>
      <w:r w:rsidRPr="00767DFC">
        <w:t>осуществление контроля затопляемости тепловых сетей, что позволит уменьшить наружную коррозию трубопроводов;</w:t>
      </w:r>
    </w:p>
    <w:p w:rsidR="00122DCD" w:rsidRPr="00767DFC" w:rsidRDefault="00122DCD" w:rsidP="003050FC">
      <w:pPr>
        <w:pStyle w:val="a8"/>
        <w:numPr>
          <w:ilvl w:val="0"/>
          <w:numId w:val="15"/>
        </w:numPr>
        <w:ind w:left="0" w:firstLine="426"/>
      </w:pPr>
      <w:r w:rsidRPr="00767DFC">
        <w:t xml:space="preserve">комплексный учет энергоносителей (газ, электроэнергия, вода, теплота в системе отопления, теплота в системе горячего водоснабжения); </w:t>
      </w:r>
    </w:p>
    <w:p w:rsidR="00122DCD" w:rsidRPr="00767DFC" w:rsidRDefault="00122DCD" w:rsidP="003050FC">
      <w:pPr>
        <w:pStyle w:val="a8"/>
        <w:numPr>
          <w:ilvl w:val="0"/>
          <w:numId w:val="15"/>
        </w:numPr>
        <w:ind w:left="0" w:firstLine="426"/>
      </w:pPr>
      <w:r w:rsidRPr="00767DFC">
        <w:t>АСУ ТП котлов с центральной диспетчеризацией функций управления эксплуатационными режимами;</w:t>
      </w:r>
    </w:p>
    <w:p w:rsidR="00122DCD" w:rsidRPr="00767DFC" w:rsidRDefault="00122DCD" w:rsidP="003050FC">
      <w:pPr>
        <w:pStyle w:val="a8"/>
        <w:numPr>
          <w:ilvl w:val="0"/>
          <w:numId w:val="15"/>
        </w:numPr>
        <w:ind w:left="0" w:firstLine="426"/>
        <w:rPr>
          <w:color w:val="000000"/>
        </w:rPr>
      </w:pPr>
      <w:r w:rsidRPr="00767DFC">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22071A" w:rsidRPr="00767DFC" w:rsidRDefault="0022071A" w:rsidP="0022071A">
      <w:pPr>
        <w:pStyle w:val="a8"/>
        <w:ind w:left="426" w:firstLine="0"/>
        <w:rPr>
          <w:color w:val="000000"/>
        </w:rPr>
      </w:pPr>
    </w:p>
    <w:p w:rsidR="00122DCD" w:rsidRPr="00767DFC" w:rsidRDefault="00122DCD" w:rsidP="0022071A">
      <w:pPr>
        <w:rPr>
          <w:i/>
          <w:u w:val="single"/>
        </w:rPr>
      </w:pPr>
      <w:r w:rsidRPr="00767DFC">
        <w:rPr>
          <w:i/>
          <w:u w:val="single"/>
        </w:rPr>
        <w:t>Надежность обслуживания</w:t>
      </w:r>
    </w:p>
    <w:p w:rsidR="00122DCD" w:rsidRPr="00767DFC" w:rsidRDefault="00122DCD" w:rsidP="0022071A">
      <w:r w:rsidRPr="00767DFC">
        <w:t>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w:t>
      </w:r>
    </w:p>
    <w:p w:rsidR="0022071A" w:rsidRPr="00767DFC" w:rsidRDefault="0022071A" w:rsidP="0022071A"/>
    <w:p w:rsidR="00122DCD" w:rsidRPr="00767DFC" w:rsidRDefault="00122DCD" w:rsidP="0022071A">
      <w:r w:rsidRPr="00767DFC">
        <w:t>Качество поставляемого ресурса</w:t>
      </w:r>
    </w:p>
    <w:p w:rsidR="00122DCD" w:rsidRPr="00767DFC" w:rsidRDefault="00122DCD" w:rsidP="0022071A">
      <w:r w:rsidRPr="00767DFC">
        <w:t>Качество услуг по теплоснабжению определено в соответствии с Постановлением Российской Федерации от 23.05.2006 № 307 «О порядке предоставления коммунальных услуг гражданам», разработаны требования к качеству коммунальных услуг (таблица № 5.2).</w:t>
      </w:r>
    </w:p>
    <w:p w:rsidR="00122DCD" w:rsidRPr="00767DFC" w:rsidRDefault="00122DCD" w:rsidP="0022071A">
      <w:pPr>
        <w:jc w:val="right"/>
      </w:pPr>
      <w:r w:rsidRPr="00767DFC">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72"/>
        <w:gridCol w:w="2934"/>
      </w:tblGrid>
      <w:tr w:rsidR="00122DCD" w:rsidRPr="00767DFC" w:rsidTr="005664FA">
        <w:trPr>
          <w:trHeight w:val="848"/>
          <w:tblHeader/>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Требования к качеству коммунальных услуг</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Допустимая продолжительность перерывов или предоставления коммунальных услуг ненадлежащего качества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lang w:val="ru-RU"/>
              </w:rPr>
            </w:pPr>
            <w:r w:rsidRPr="00767DFC">
              <w:rPr>
                <w:b/>
                <w:sz w:val="20"/>
                <w:szCs w:val="20"/>
                <w:lang w:val="ru-RU"/>
              </w:rPr>
              <w:t>Порядок изменения размера платы за коммунальные услуги ненадлежащего качества</w:t>
            </w:r>
          </w:p>
        </w:tc>
      </w:tr>
      <w:tr w:rsidR="00122DCD" w:rsidRPr="00767DFC" w:rsidTr="005664F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b/>
                <w:sz w:val="20"/>
                <w:szCs w:val="20"/>
              </w:rPr>
            </w:pPr>
            <w:r w:rsidRPr="00767DFC">
              <w:rPr>
                <w:b/>
                <w:sz w:val="20"/>
                <w:szCs w:val="20"/>
              </w:rPr>
              <w:t>Горячее водоснабжение</w:t>
            </w:r>
          </w:p>
        </w:tc>
      </w:tr>
      <w:tr w:rsidR="00122DCD" w:rsidRPr="00767DFC" w:rsidTr="0022071A">
        <w:trPr>
          <w:trHeight w:val="2428"/>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jc w:val="center"/>
              <w:rPr>
                <w:sz w:val="20"/>
                <w:szCs w:val="20"/>
                <w:lang w:val="ru-RU"/>
              </w:rPr>
            </w:pPr>
            <w:r w:rsidRPr="00767DFC">
              <w:rPr>
                <w:sz w:val="20"/>
                <w:szCs w:val="20"/>
                <w:lang w:val="ru-RU"/>
              </w:rPr>
              <w:t>1.Бесперебойное круглосуточное горячее водоснабжение в течение года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jc w:val="center"/>
              <w:rPr>
                <w:sz w:val="20"/>
                <w:szCs w:val="20"/>
                <w:lang w:val="ru-RU"/>
              </w:rPr>
            </w:pPr>
            <w:r w:rsidRPr="00767DFC">
              <w:rPr>
                <w:sz w:val="20"/>
                <w:szCs w:val="20"/>
                <w:lang w:val="ru-RU"/>
              </w:rPr>
              <w:t>Допустимая продолжительность перерыва подачи горячей воды: 8 ч (суммарно) в течение одного месяца; 4 ч единовременно, а при аварии на тупиковой магистрали –24 ч; для проведения 1 раза в год профилактических работ в соответствии с пунктом 10 Правил предоставления коммунальных услуг гражданам</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jc w:val="center"/>
              <w:rPr>
                <w:sz w:val="20"/>
                <w:szCs w:val="20"/>
                <w:lang w:val="ru-RU"/>
              </w:rPr>
            </w:pPr>
            <w:r w:rsidRPr="00767DFC">
              <w:rPr>
                <w:sz w:val="20"/>
                <w:szCs w:val="20"/>
                <w:lang w:val="ru-RU"/>
              </w:rPr>
              <w:t>За каждый час, превышающий (суммарно за расчетный период) допустимый период перерыва подачи воды,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2. Обеспечение температуры горячей воды в точке разбора: не менее 60 </w:t>
            </w:r>
            <w:r w:rsidRPr="00767DFC">
              <w:rPr>
                <w:sz w:val="20"/>
                <w:szCs w:val="20"/>
                <w:vertAlign w:val="superscript"/>
                <w:lang w:val="ru-RU"/>
              </w:rPr>
              <w:t>0</w:t>
            </w:r>
            <w:r w:rsidRPr="00767DFC">
              <w:rPr>
                <w:sz w:val="20"/>
                <w:szCs w:val="20"/>
              </w:rPr>
              <w:t>C</w:t>
            </w:r>
            <w:r w:rsidRPr="00767DFC">
              <w:rPr>
                <w:sz w:val="20"/>
                <w:szCs w:val="20"/>
                <w:lang w:val="ru-RU"/>
              </w:rPr>
              <w:t xml:space="preserve"> - для открытых систем централизованного теплоснабжения; не менее  50 </w:t>
            </w:r>
            <w:r w:rsidRPr="00767DFC">
              <w:rPr>
                <w:sz w:val="20"/>
                <w:szCs w:val="20"/>
                <w:vertAlign w:val="superscript"/>
                <w:lang w:val="ru-RU"/>
              </w:rPr>
              <w:t>0</w:t>
            </w:r>
            <w:r w:rsidRPr="00767DFC">
              <w:rPr>
                <w:sz w:val="20"/>
                <w:szCs w:val="20"/>
              </w:rPr>
              <w:t>C</w:t>
            </w:r>
            <w:r w:rsidRPr="00767DFC">
              <w:rPr>
                <w:sz w:val="20"/>
                <w:szCs w:val="20"/>
                <w:lang w:val="ru-RU"/>
              </w:rPr>
              <w:t xml:space="preserve"> –для закрытых систем централизованного теплоснабжения; не более 75 </w:t>
            </w:r>
            <w:r w:rsidRPr="00767DFC">
              <w:rPr>
                <w:sz w:val="20"/>
                <w:szCs w:val="20"/>
                <w:vertAlign w:val="superscript"/>
                <w:lang w:val="ru-RU"/>
              </w:rPr>
              <w:t>0</w:t>
            </w:r>
            <w:r w:rsidRPr="00767DFC">
              <w:rPr>
                <w:sz w:val="20"/>
                <w:szCs w:val="20"/>
              </w:rPr>
              <w:t>C</w:t>
            </w:r>
            <w:r w:rsidRPr="00767DFC">
              <w:rPr>
                <w:sz w:val="20"/>
                <w:szCs w:val="20"/>
                <w:lang w:val="ru-RU"/>
              </w:rPr>
              <w:t xml:space="preserve"> – для любых систем теплоснабжения</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Допустимое отклонение температуры горячей воды в точке разбора: в ночное время (с 23.00 до 6.00 часов) не более чем на 5 </w:t>
            </w:r>
            <w:r w:rsidRPr="00767DFC">
              <w:rPr>
                <w:sz w:val="20"/>
                <w:szCs w:val="20"/>
                <w:vertAlign w:val="superscript"/>
                <w:lang w:val="ru-RU"/>
              </w:rPr>
              <w:t>0</w:t>
            </w:r>
            <w:r w:rsidRPr="00767DFC">
              <w:rPr>
                <w:sz w:val="20"/>
                <w:szCs w:val="20"/>
              </w:rPr>
              <w:t>C</w:t>
            </w:r>
            <w:r w:rsidRPr="00767DFC">
              <w:rPr>
                <w:sz w:val="20"/>
                <w:szCs w:val="20"/>
                <w:lang w:val="ru-RU"/>
              </w:rPr>
              <w:t xml:space="preserve">; в дневное время (с 6.00 до 23.00 час.) не более чем на 3 </w:t>
            </w:r>
            <w:r w:rsidRPr="00767DFC">
              <w:rPr>
                <w:sz w:val="20"/>
                <w:szCs w:val="20"/>
                <w:vertAlign w:val="superscript"/>
                <w:lang w:val="ru-RU"/>
              </w:rPr>
              <w:t>0</w:t>
            </w:r>
            <w:r w:rsidRPr="00767DFC">
              <w:rPr>
                <w:sz w:val="20"/>
                <w:szCs w:val="20"/>
              </w:rPr>
              <w:t>C</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За каждые 3 </w:t>
            </w:r>
            <w:r w:rsidRPr="00767DFC">
              <w:rPr>
                <w:sz w:val="20"/>
                <w:szCs w:val="20"/>
                <w:vertAlign w:val="superscript"/>
                <w:lang w:val="ru-RU"/>
              </w:rPr>
              <w:t>0</w:t>
            </w:r>
            <w:r w:rsidRPr="00767DFC">
              <w:rPr>
                <w:sz w:val="20"/>
                <w:szCs w:val="20"/>
              </w:rPr>
              <w:t>C</w:t>
            </w:r>
            <w:r w:rsidRPr="00767DFC">
              <w:rPr>
                <w:sz w:val="20"/>
                <w:szCs w:val="20"/>
                <w:lang w:val="ru-RU"/>
              </w:rPr>
              <w:t xml:space="preserve"> снижения температуры свыше допустимых отклонений размер платы снижается на 0,1 % за каждый час превышения (суммарно за расчетный период) допустимой продолжительности нарушения; при снижении температуры горячей воды ниже 40 </w:t>
            </w:r>
            <w:r w:rsidRPr="00767DFC">
              <w:rPr>
                <w:sz w:val="20"/>
                <w:szCs w:val="20"/>
                <w:vertAlign w:val="superscript"/>
                <w:lang w:val="ru-RU"/>
              </w:rPr>
              <w:t>0</w:t>
            </w:r>
            <w:r w:rsidRPr="00767DFC">
              <w:rPr>
                <w:sz w:val="20"/>
                <w:szCs w:val="20"/>
              </w:rPr>
              <w:t>C</w:t>
            </w:r>
            <w:r w:rsidRPr="00767DFC">
              <w:rPr>
                <w:sz w:val="20"/>
                <w:szCs w:val="20"/>
                <w:lang w:val="ru-RU"/>
              </w:rPr>
              <w:t xml:space="preserve"> оплата потребленной воды производится по тарифу за холодную воду</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3. Постоянное соответствие состава и свойств горячей воды санитарным нормам и правилам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Отклонение состава и свойств горячей воды от санитарных норм и правил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учетных показаний)</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4. Давление в системе горячего</w:t>
            </w:r>
          </w:p>
          <w:p w:rsidR="00122DCD" w:rsidRPr="00767DFC" w:rsidRDefault="00122DCD" w:rsidP="0022071A">
            <w:pPr>
              <w:pStyle w:val="a4"/>
              <w:rPr>
                <w:sz w:val="20"/>
                <w:szCs w:val="20"/>
                <w:lang w:val="ru-RU"/>
              </w:rPr>
            </w:pPr>
            <w:r w:rsidRPr="00767DFC">
              <w:rPr>
                <w:sz w:val="20"/>
                <w:szCs w:val="20"/>
                <w:lang w:val="ru-RU"/>
              </w:rPr>
              <w:t>водоснабжения в точке разбора от 0,03 МПа (0,3 кгс/ см</w:t>
            </w:r>
            <w:r w:rsidRPr="00767DFC">
              <w:rPr>
                <w:sz w:val="20"/>
                <w:szCs w:val="20"/>
                <w:vertAlign w:val="superscript"/>
                <w:lang w:val="ru-RU"/>
              </w:rPr>
              <w:t>2</w:t>
            </w:r>
            <w:r w:rsidRPr="00767DFC">
              <w:rPr>
                <w:sz w:val="20"/>
                <w:szCs w:val="20"/>
                <w:lang w:val="ru-RU"/>
              </w:rPr>
              <w:t>) до 0,45 МПа (4,5 кгс/см</w:t>
            </w:r>
            <w:r w:rsidRPr="00767DFC">
              <w:rPr>
                <w:sz w:val="20"/>
                <w:szCs w:val="20"/>
                <w:vertAlign w:val="superscript"/>
                <w:lang w:val="ru-RU"/>
              </w:rPr>
              <w:t>2</w:t>
            </w:r>
            <w:r w:rsidRPr="00767DFC">
              <w:rPr>
                <w:sz w:val="20"/>
                <w:szCs w:val="20"/>
                <w:lang w:val="ru-RU"/>
              </w:rPr>
              <w:t>)</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rPr>
            </w:pPr>
            <w:proofErr w:type="spellStart"/>
            <w:r w:rsidRPr="00767DFC">
              <w:rPr>
                <w:sz w:val="20"/>
                <w:szCs w:val="20"/>
              </w:rPr>
              <w:t>Отклонение</w:t>
            </w:r>
            <w:proofErr w:type="spellEnd"/>
            <w:r w:rsidRPr="00767DFC">
              <w:rPr>
                <w:sz w:val="20"/>
                <w:szCs w:val="20"/>
              </w:rPr>
              <w:t xml:space="preserve"> </w:t>
            </w:r>
            <w:proofErr w:type="spellStart"/>
            <w:r w:rsidRPr="00767DFC">
              <w:rPr>
                <w:sz w:val="20"/>
                <w:szCs w:val="20"/>
              </w:rPr>
              <w:t>давления</w:t>
            </w:r>
            <w:proofErr w:type="spellEnd"/>
            <w:r w:rsidRPr="00767DFC">
              <w:rPr>
                <w:sz w:val="20"/>
                <w:szCs w:val="20"/>
              </w:rPr>
              <w:t xml:space="preserve"> </w:t>
            </w:r>
            <w:proofErr w:type="spellStart"/>
            <w:r w:rsidRPr="00767DFC">
              <w:rPr>
                <w:sz w:val="20"/>
                <w:szCs w:val="20"/>
              </w:rPr>
              <w:t>не</w:t>
            </w:r>
            <w:proofErr w:type="spellEnd"/>
            <w:r w:rsidRPr="00767DFC">
              <w:rPr>
                <w:sz w:val="20"/>
                <w:szCs w:val="20"/>
              </w:rPr>
              <w:t xml:space="preserve"> </w:t>
            </w:r>
            <w:proofErr w:type="spellStart"/>
            <w:r w:rsidRPr="00767DFC">
              <w:rPr>
                <w:sz w:val="20"/>
                <w:szCs w:val="20"/>
              </w:rPr>
              <w:t>допускается</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За каждый час (суммарно за расчетный период) подачи воды: при давлении, отличающемся от установленного до 25%, размер ежемесячной платы снижается на 0,1%;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учетных показаний)</w:t>
            </w:r>
          </w:p>
        </w:tc>
      </w:tr>
      <w:tr w:rsidR="00122DCD" w:rsidRPr="00767DFC" w:rsidTr="0022071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rFonts w:eastAsia="Calibri"/>
                <w:b/>
                <w:sz w:val="20"/>
                <w:szCs w:val="20"/>
              </w:rPr>
            </w:pPr>
            <w:r w:rsidRPr="00767DFC">
              <w:rPr>
                <w:rFonts w:eastAsia="Calibri"/>
                <w:b/>
                <w:sz w:val="20"/>
                <w:szCs w:val="20"/>
              </w:rPr>
              <w:t>Отопление</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5. Бесперебойное круглосуточное отопление в течение отопительного периода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Допустимая продолжительность перерыва отопления: не более 24 час. (суммарно) в течение одного месяца; не более 16 ч единовременно – при температуре воздуха в жилых помещениях от 12 </w:t>
            </w:r>
            <w:r w:rsidRPr="00767DFC">
              <w:rPr>
                <w:sz w:val="20"/>
                <w:szCs w:val="20"/>
                <w:vertAlign w:val="superscript"/>
                <w:lang w:val="ru-RU"/>
              </w:rPr>
              <w:t>0</w:t>
            </w:r>
            <w:r w:rsidRPr="00767DFC">
              <w:rPr>
                <w:sz w:val="20"/>
                <w:szCs w:val="20"/>
              </w:rPr>
              <w:t>C</w:t>
            </w:r>
            <w:r w:rsidRPr="00767DFC">
              <w:rPr>
                <w:sz w:val="20"/>
                <w:szCs w:val="20"/>
                <w:lang w:val="ru-RU"/>
              </w:rPr>
              <w:t xml:space="preserve"> до нормативной; не более 8 ч единовременно – при температуре воздуха в жилых помещениях от 10 </w:t>
            </w:r>
            <w:r w:rsidRPr="00767DFC">
              <w:rPr>
                <w:sz w:val="20"/>
                <w:szCs w:val="20"/>
                <w:vertAlign w:val="superscript"/>
                <w:lang w:val="ru-RU"/>
              </w:rPr>
              <w:t>0</w:t>
            </w:r>
            <w:r w:rsidRPr="00767DFC">
              <w:rPr>
                <w:sz w:val="20"/>
                <w:szCs w:val="20"/>
              </w:rPr>
              <w:t>C</w:t>
            </w:r>
            <w:r w:rsidRPr="00767DFC">
              <w:rPr>
                <w:sz w:val="20"/>
                <w:szCs w:val="20"/>
                <w:lang w:val="ru-RU"/>
              </w:rPr>
              <w:t xml:space="preserve"> до 12 </w:t>
            </w:r>
            <w:r w:rsidRPr="00767DFC">
              <w:rPr>
                <w:sz w:val="20"/>
                <w:szCs w:val="20"/>
                <w:vertAlign w:val="superscript"/>
                <w:lang w:val="ru-RU"/>
              </w:rPr>
              <w:t>0</w:t>
            </w:r>
            <w:r w:rsidRPr="00767DFC">
              <w:rPr>
                <w:sz w:val="20"/>
                <w:szCs w:val="20"/>
              </w:rPr>
              <w:t>C</w:t>
            </w:r>
            <w:r w:rsidRPr="00767DFC">
              <w:rPr>
                <w:sz w:val="20"/>
                <w:szCs w:val="20"/>
                <w:lang w:val="ru-RU"/>
              </w:rPr>
              <w:t xml:space="preserve">; не более 4 ч единовременно – при температуре воздуха в жилых помещениях от 8 </w:t>
            </w:r>
            <w:r w:rsidRPr="00767DFC">
              <w:rPr>
                <w:sz w:val="20"/>
                <w:szCs w:val="20"/>
                <w:vertAlign w:val="superscript"/>
                <w:lang w:val="ru-RU"/>
              </w:rPr>
              <w:t>0</w:t>
            </w:r>
            <w:r w:rsidRPr="00767DFC">
              <w:rPr>
                <w:sz w:val="20"/>
                <w:szCs w:val="20"/>
              </w:rPr>
              <w:t>C</w:t>
            </w:r>
            <w:r w:rsidRPr="00767DFC">
              <w:rPr>
                <w:sz w:val="20"/>
                <w:szCs w:val="20"/>
                <w:lang w:val="ru-RU"/>
              </w:rPr>
              <w:t xml:space="preserve"> до 10 </w:t>
            </w:r>
            <w:r w:rsidRPr="00767DFC">
              <w:rPr>
                <w:sz w:val="20"/>
                <w:szCs w:val="20"/>
                <w:vertAlign w:val="superscript"/>
                <w:lang w:val="ru-RU"/>
              </w:rPr>
              <w:t>0</w:t>
            </w:r>
            <w:r w:rsidRPr="00767DFC">
              <w:rPr>
                <w:sz w:val="20"/>
                <w:szCs w:val="20"/>
              </w:rPr>
              <w:t>C</w:t>
            </w:r>
            <w:r w:rsidRPr="00767DFC">
              <w:rPr>
                <w:sz w:val="20"/>
                <w:szCs w:val="20"/>
                <w:lang w:val="ru-RU"/>
              </w:rPr>
              <w:t xml:space="preserve">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 xml:space="preserve">За каждый час, превышающий (суммарно за расчетный период) допустимую продолжительность перерыва отопления,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 </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rPr>
            </w:pPr>
            <w:r w:rsidRPr="00767DFC">
              <w:rPr>
                <w:sz w:val="20"/>
                <w:szCs w:val="20"/>
                <w:lang w:val="ru-RU"/>
              </w:rPr>
              <w:t xml:space="preserve">6. Обеспечение температуры воздуха в жилых помещениях не ниже +18 </w:t>
            </w:r>
            <w:r w:rsidRPr="00767DFC">
              <w:rPr>
                <w:sz w:val="20"/>
                <w:szCs w:val="20"/>
                <w:vertAlign w:val="superscript"/>
                <w:lang w:val="ru-RU"/>
              </w:rPr>
              <w:t>0</w:t>
            </w:r>
            <w:r w:rsidRPr="00767DFC">
              <w:rPr>
                <w:sz w:val="20"/>
                <w:szCs w:val="20"/>
              </w:rPr>
              <w:t>C</w:t>
            </w:r>
            <w:r w:rsidRPr="00767DFC">
              <w:rPr>
                <w:sz w:val="20"/>
                <w:szCs w:val="20"/>
                <w:lang w:val="ru-RU"/>
              </w:rPr>
              <w:t xml:space="preserve"> (в угловых комнатах +20 </w:t>
            </w:r>
            <w:r w:rsidRPr="00767DFC">
              <w:rPr>
                <w:sz w:val="20"/>
                <w:szCs w:val="20"/>
                <w:vertAlign w:val="superscript"/>
                <w:lang w:val="ru-RU"/>
              </w:rPr>
              <w:t>0</w:t>
            </w:r>
            <w:r w:rsidRPr="00767DFC">
              <w:rPr>
                <w:sz w:val="20"/>
                <w:szCs w:val="20"/>
              </w:rPr>
              <w:t>C</w:t>
            </w:r>
            <w:r w:rsidRPr="00767DFC">
              <w:rPr>
                <w:sz w:val="20"/>
                <w:szCs w:val="20"/>
                <w:lang w:val="ru-RU"/>
              </w:rPr>
              <w:t xml:space="preserve">), в районах с температурой наиболее холодной пятидневки (обеспеченностью 0,92 </w:t>
            </w:r>
            <w:r w:rsidRPr="00767DFC">
              <w:rPr>
                <w:sz w:val="20"/>
                <w:szCs w:val="20"/>
                <w:vertAlign w:val="superscript"/>
                <w:lang w:val="ru-RU"/>
              </w:rPr>
              <w:t>0</w:t>
            </w:r>
            <w:r w:rsidRPr="00767DFC">
              <w:rPr>
                <w:sz w:val="20"/>
                <w:szCs w:val="20"/>
              </w:rPr>
              <w:t>C</w:t>
            </w:r>
            <w:r w:rsidRPr="00767DFC">
              <w:rPr>
                <w:sz w:val="20"/>
                <w:szCs w:val="20"/>
                <w:lang w:val="ru-RU"/>
              </w:rPr>
              <w:t xml:space="preserve">) – 31 </w:t>
            </w:r>
            <w:r w:rsidRPr="00767DFC">
              <w:rPr>
                <w:sz w:val="20"/>
                <w:szCs w:val="20"/>
                <w:vertAlign w:val="superscript"/>
                <w:lang w:val="ru-RU"/>
              </w:rPr>
              <w:t>0</w:t>
            </w:r>
            <w:r w:rsidRPr="00767DFC">
              <w:rPr>
                <w:sz w:val="20"/>
                <w:szCs w:val="20"/>
              </w:rPr>
              <w:t>C</w:t>
            </w:r>
            <w:r w:rsidRPr="00767DFC">
              <w:rPr>
                <w:sz w:val="20"/>
                <w:szCs w:val="20"/>
                <w:lang w:val="ru-RU"/>
              </w:rPr>
              <w:t xml:space="preserve"> и ниже +20 (+22) </w:t>
            </w:r>
            <w:r w:rsidRPr="00767DFC">
              <w:rPr>
                <w:sz w:val="20"/>
                <w:szCs w:val="20"/>
                <w:vertAlign w:val="superscript"/>
                <w:lang w:val="ru-RU"/>
              </w:rPr>
              <w:t>0</w:t>
            </w:r>
            <w:r w:rsidRPr="00767DFC">
              <w:rPr>
                <w:sz w:val="20"/>
                <w:szCs w:val="20"/>
              </w:rPr>
              <w:t>C</w:t>
            </w:r>
            <w:r w:rsidRPr="00767DFC">
              <w:rPr>
                <w:sz w:val="20"/>
                <w:szCs w:val="20"/>
                <w:lang w:val="ru-RU"/>
              </w:rPr>
              <w:t xml:space="preserve">; в других помещениях – в соответствии с ГОСТ Р 51617-2000. Допустимое снижение нормативной температуры в ночное время суток (от 0.00 до 5.00 часов) не более 3 </w:t>
            </w:r>
            <w:r w:rsidRPr="00767DFC">
              <w:rPr>
                <w:sz w:val="20"/>
                <w:szCs w:val="20"/>
                <w:vertAlign w:val="superscript"/>
                <w:lang w:val="ru-RU"/>
              </w:rPr>
              <w:t>0</w:t>
            </w:r>
            <w:r w:rsidRPr="00767DFC">
              <w:rPr>
                <w:sz w:val="20"/>
                <w:szCs w:val="20"/>
              </w:rPr>
              <w:t>C</w:t>
            </w:r>
            <w:r w:rsidRPr="00767DFC">
              <w:rPr>
                <w:sz w:val="20"/>
                <w:szCs w:val="20"/>
                <w:lang w:val="ru-RU"/>
              </w:rPr>
              <w:t xml:space="preserve">. </w:t>
            </w:r>
            <w:r w:rsidRPr="00767DFC">
              <w:rPr>
                <w:sz w:val="20"/>
                <w:szCs w:val="20"/>
              </w:rPr>
              <w:t xml:space="preserve">Допустимое превышение нормативной температуры не более 4 </w:t>
            </w:r>
            <w:r w:rsidRPr="00767DFC">
              <w:rPr>
                <w:sz w:val="20"/>
                <w:szCs w:val="20"/>
                <w:vertAlign w:val="superscript"/>
              </w:rPr>
              <w:t>0</w:t>
            </w:r>
            <w:r w:rsidRPr="00767DFC">
              <w:rPr>
                <w:sz w:val="20"/>
                <w:szCs w:val="20"/>
              </w:rPr>
              <w:t>C.</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Отклонение температуры воздуха в жилом помещении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За каждый час отклонения температуры воздуха в жилом помещении (суммарно за расчетный период) размер ежемесячной платы снижается: на 0,15% размера платы, определенной исходя из показаний приборов учета за каждый градус отклонения температуры; на 0,15% размера платы, определенной исходя из нормативов потребления коммунальных услуг (при отсутствии приборов учета), за каждый градус отклонения температуры</w:t>
            </w:r>
          </w:p>
        </w:tc>
      </w:tr>
      <w:tr w:rsidR="00122DCD" w:rsidRPr="00767DFC"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7. Давление во внутридомовой системе отопления: с чугунными радиаторами не более 0,6 МПа (6 кгс/см</w:t>
            </w:r>
            <w:r w:rsidRPr="00767DFC">
              <w:rPr>
                <w:sz w:val="20"/>
                <w:szCs w:val="20"/>
                <w:vertAlign w:val="superscript"/>
                <w:lang w:val="ru-RU"/>
              </w:rPr>
              <w:t>2</w:t>
            </w:r>
            <w:r w:rsidRPr="00767DFC">
              <w:rPr>
                <w:sz w:val="20"/>
                <w:szCs w:val="20"/>
                <w:lang w:val="ru-RU"/>
              </w:rPr>
              <w:t xml:space="preserve">); с системами </w:t>
            </w:r>
            <w:proofErr w:type="spellStart"/>
            <w:r w:rsidRPr="00767DFC">
              <w:rPr>
                <w:sz w:val="20"/>
                <w:szCs w:val="20"/>
                <w:lang w:val="ru-RU"/>
              </w:rPr>
              <w:t>конвекторного</w:t>
            </w:r>
            <w:proofErr w:type="spellEnd"/>
            <w:r w:rsidRPr="00767DFC">
              <w:rPr>
                <w:sz w:val="20"/>
                <w:szCs w:val="20"/>
                <w:lang w:val="ru-RU"/>
              </w:rPr>
              <w:t xml:space="preserve"> и панельного отопления, калориферами, а также прочими отопительными приборами – не более 1 МПа (10 кгс/см</w:t>
            </w:r>
            <w:r w:rsidRPr="00767DFC">
              <w:rPr>
                <w:sz w:val="20"/>
                <w:szCs w:val="20"/>
                <w:vertAlign w:val="superscript"/>
                <w:lang w:val="ru-RU"/>
              </w:rPr>
              <w:t>2</w:t>
            </w:r>
            <w:r w:rsidRPr="00767DFC">
              <w:rPr>
                <w:sz w:val="20"/>
                <w:szCs w:val="20"/>
                <w:lang w:val="ru-RU"/>
              </w:rPr>
              <w:t>); с любыми отопительными приборами – не менее чем на 0,05 Мпа (0,5 кгс/см</w:t>
            </w:r>
            <w:r w:rsidRPr="00767DFC">
              <w:rPr>
                <w:sz w:val="20"/>
                <w:szCs w:val="20"/>
                <w:vertAlign w:val="superscript"/>
                <w:lang w:val="ru-RU"/>
              </w:rPr>
              <w:t>2</w:t>
            </w:r>
            <w:r w:rsidRPr="00767DFC">
              <w:rPr>
                <w:sz w:val="20"/>
                <w:szCs w:val="20"/>
                <w:lang w:val="ru-RU"/>
              </w:rPr>
              <w:t>) превышающее статическое давление, требуемое для постоянного заполнения системы отопления теплоносителем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767DFC" w:rsidRDefault="00122DCD" w:rsidP="0022071A">
            <w:pPr>
              <w:pStyle w:val="a4"/>
              <w:rPr>
                <w:sz w:val="20"/>
                <w:szCs w:val="20"/>
                <w:lang w:val="ru-RU"/>
              </w:rPr>
            </w:pPr>
            <w:r w:rsidRPr="00767DFC">
              <w:rPr>
                <w:sz w:val="20"/>
                <w:szCs w:val="20"/>
                <w:lang w:val="ru-RU"/>
              </w:rPr>
              <w:t>Отклонение давления более установленных значений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767DFC" w:rsidRDefault="00122DCD" w:rsidP="0022071A">
            <w:pPr>
              <w:pStyle w:val="a4"/>
              <w:rPr>
                <w:sz w:val="20"/>
                <w:szCs w:val="20"/>
                <w:lang w:val="ru-RU"/>
              </w:rPr>
            </w:pPr>
            <w:r w:rsidRPr="00767DFC">
              <w:rPr>
                <w:sz w:val="20"/>
                <w:szCs w:val="20"/>
                <w:lang w:val="ru-RU"/>
              </w:rPr>
              <w:t xml:space="preserve"> 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122DCD" w:rsidRPr="009E4235" w:rsidRDefault="00122DCD" w:rsidP="00122DCD">
      <w:pPr>
        <w:pStyle w:val="a7"/>
        <w:rPr>
          <w:highlight w:val="yellow"/>
        </w:rPr>
      </w:pPr>
    </w:p>
    <w:p w:rsidR="00122DCD" w:rsidRPr="00767DFC" w:rsidRDefault="00122DCD" w:rsidP="00A048EC">
      <w:pPr>
        <w:rPr>
          <w:i/>
          <w:u w:val="single"/>
        </w:rPr>
      </w:pPr>
      <w:r w:rsidRPr="00767DFC">
        <w:rPr>
          <w:i/>
          <w:u w:val="single"/>
        </w:rPr>
        <w:t>Воздействие на окружающую среду</w:t>
      </w:r>
    </w:p>
    <w:p w:rsidR="00122DCD" w:rsidRPr="00767DFC" w:rsidRDefault="00122DCD" w:rsidP="00A048EC">
      <w:r w:rsidRPr="00767DFC">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122DCD" w:rsidRPr="00767DFC" w:rsidRDefault="00122DCD" w:rsidP="00A048EC">
      <w:r w:rsidRPr="00767DFC">
        <w:t>Котельные предприятия работают на газе.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122DCD" w:rsidRPr="00767DFC" w:rsidRDefault="00122DCD" w:rsidP="00A048EC">
      <w:r w:rsidRPr="00767DFC">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A048EC" w:rsidRPr="009E4235" w:rsidRDefault="00A048EC" w:rsidP="00A048EC">
      <w:pPr>
        <w:rPr>
          <w:highlight w:val="yellow"/>
        </w:rPr>
      </w:pPr>
    </w:p>
    <w:p w:rsidR="00122DCD" w:rsidRPr="00767DFC" w:rsidRDefault="00122DCD" w:rsidP="00A048EC">
      <w:pPr>
        <w:rPr>
          <w:i/>
          <w:u w:val="single"/>
        </w:rPr>
      </w:pPr>
      <w:r w:rsidRPr="00767DFC">
        <w:rPr>
          <w:i/>
          <w:u w:val="single"/>
        </w:rPr>
        <w:t>Технические и технологические проблемы в системе</w:t>
      </w:r>
    </w:p>
    <w:bookmarkEnd w:id="29"/>
    <w:bookmarkEnd w:id="30"/>
    <w:p w:rsidR="00122DCD" w:rsidRPr="00767DFC" w:rsidRDefault="00122DCD" w:rsidP="00A048EC">
      <w:r w:rsidRPr="00767DFC">
        <w:t xml:space="preserve">Проблемы: </w:t>
      </w:r>
    </w:p>
    <w:p w:rsidR="00122DCD" w:rsidRPr="00767DFC" w:rsidRDefault="00A048EC" w:rsidP="003050FC">
      <w:pPr>
        <w:pStyle w:val="a8"/>
        <w:numPr>
          <w:ilvl w:val="0"/>
          <w:numId w:val="15"/>
        </w:numPr>
        <w:ind w:left="0" w:firstLine="426"/>
      </w:pPr>
      <w:r w:rsidRPr="00767DFC">
        <w:t>низкая доля абонентов, обеспеченных централизованным теплоснабжением</w:t>
      </w:r>
      <w:r w:rsidR="00122DCD" w:rsidRPr="00767DFC">
        <w:t xml:space="preserve">; </w:t>
      </w:r>
    </w:p>
    <w:p w:rsidR="00122DCD" w:rsidRPr="00767DFC" w:rsidRDefault="00122DCD" w:rsidP="00A048EC">
      <w:r w:rsidRPr="00767DFC">
        <w:t xml:space="preserve">Требуемые мероприятия: </w:t>
      </w:r>
    </w:p>
    <w:p w:rsidR="00122DCD" w:rsidRPr="00767DFC" w:rsidRDefault="00122DCD" w:rsidP="003050FC">
      <w:pPr>
        <w:pStyle w:val="a8"/>
        <w:numPr>
          <w:ilvl w:val="0"/>
          <w:numId w:val="15"/>
        </w:numPr>
        <w:ind w:left="0" w:firstLine="426"/>
        <w:rPr>
          <w:szCs w:val="24"/>
        </w:rPr>
      </w:pPr>
      <w:r w:rsidRPr="00767DFC">
        <w:rPr>
          <w:szCs w:val="24"/>
        </w:rPr>
        <w:t xml:space="preserve">реконструкция и модернизация оборудования котельных; </w:t>
      </w:r>
    </w:p>
    <w:p w:rsidR="00122DCD" w:rsidRPr="00767DFC" w:rsidRDefault="00122DCD" w:rsidP="003050FC">
      <w:pPr>
        <w:pStyle w:val="a8"/>
        <w:numPr>
          <w:ilvl w:val="0"/>
          <w:numId w:val="15"/>
        </w:numPr>
        <w:ind w:left="0" w:firstLine="426"/>
        <w:rPr>
          <w:szCs w:val="24"/>
        </w:rPr>
      </w:pPr>
      <w:r w:rsidRPr="00767DFC">
        <w:rPr>
          <w:szCs w:val="24"/>
        </w:rPr>
        <w:t xml:space="preserve">строительство новых сетей теплоснабжения; </w:t>
      </w:r>
    </w:p>
    <w:p w:rsidR="00122DCD" w:rsidRPr="00767DFC" w:rsidRDefault="00122DCD" w:rsidP="003050FC">
      <w:pPr>
        <w:pStyle w:val="a8"/>
        <w:numPr>
          <w:ilvl w:val="0"/>
          <w:numId w:val="15"/>
        </w:numPr>
        <w:ind w:left="0" w:firstLine="426"/>
        <w:rPr>
          <w:szCs w:val="24"/>
        </w:rPr>
      </w:pPr>
      <w:r w:rsidRPr="00767DFC">
        <w:rPr>
          <w:szCs w:val="24"/>
        </w:rPr>
        <w:t xml:space="preserve">замена изношенных участков тепловых сетей и повышение их теплоизоляции; </w:t>
      </w:r>
    </w:p>
    <w:p w:rsidR="00122DCD" w:rsidRPr="00767DFC" w:rsidRDefault="00122DCD" w:rsidP="003050FC">
      <w:pPr>
        <w:pStyle w:val="a8"/>
        <w:numPr>
          <w:ilvl w:val="0"/>
          <w:numId w:val="15"/>
        </w:numPr>
        <w:ind w:left="0" w:firstLine="426"/>
        <w:rPr>
          <w:szCs w:val="24"/>
        </w:rPr>
      </w:pPr>
      <w:r w:rsidRPr="00767DFC">
        <w:rPr>
          <w:szCs w:val="24"/>
        </w:rPr>
        <w:t xml:space="preserve">оснащение систем теплоснабжения, особенно приемников теплоэнергии, средствами коммерческого учета и регулирования тепловой энергии; </w:t>
      </w:r>
    </w:p>
    <w:p w:rsidR="00122DCD" w:rsidRPr="00767DFC" w:rsidRDefault="00122DCD" w:rsidP="003050FC">
      <w:pPr>
        <w:pStyle w:val="a8"/>
        <w:numPr>
          <w:ilvl w:val="0"/>
          <w:numId w:val="15"/>
        </w:numPr>
        <w:ind w:left="0" w:firstLine="426"/>
      </w:pPr>
      <w:r w:rsidRPr="00767DFC">
        <w:rPr>
          <w:szCs w:val="24"/>
        </w:rPr>
        <w:t>усиление теплоизоляции ограждающих конструкций зданий с проведением малозатратных мероприятий</w:t>
      </w:r>
      <w:r w:rsidRPr="00767DFC">
        <w:t xml:space="preserve">. </w:t>
      </w:r>
    </w:p>
    <w:p w:rsidR="00A048EC" w:rsidRPr="00767DFC" w:rsidRDefault="00A048EC" w:rsidP="00A048EC"/>
    <w:p w:rsidR="00122DCD" w:rsidRPr="00767DFC" w:rsidRDefault="00122DCD" w:rsidP="00A048EC">
      <w:pPr>
        <w:rPr>
          <w:i/>
          <w:u w:val="single"/>
        </w:rPr>
      </w:pPr>
      <w:r w:rsidRPr="00767DFC">
        <w:rPr>
          <w:i/>
          <w:u w:val="single"/>
        </w:rPr>
        <w:t>Тариф на коммунальные ресурсы</w:t>
      </w:r>
    </w:p>
    <w:p w:rsidR="00122DCD" w:rsidRPr="00767DFC" w:rsidRDefault="00122DCD" w:rsidP="00A048EC">
      <w:r w:rsidRPr="00767DFC">
        <w:t xml:space="preserve">Тарифы на потребляемую тепловую энергию в </w:t>
      </w:r>
      <w:r w:rsidR="00B22CDA" w:rsidRPr="00767DFC">
        <w:t>Парковском</w:t>
      </w:r>
      <w:r w:rsidRPr="00767DFC">
        <w:t xml:space="preserve"> сельском поселении установлены приказом региональной энергетической комиссии-департамента цен и тарифов Краснодарского края от 25 ноября 2013 года № 36/2013-т «Об установлении тарифов на тепловую энергию, горячую воду».</w:t>
      </w:r>
    </w:p>
    <w:p w:rsidR="007E5834" w:rsidRPr="009E4235" w:rsidRDefault="007E5834" w:rsidP="00A048EC">
      <w:pPr>
        <w:rPr>
          <w:highlight w:val="yellow"/>
        </w:rPr>
      </w:pPr>
    </w:p>
    <w:p w:rsidR="007E5834" w:rsidRPr="00767DFC" w:rsidRDefault="007E5834" w:rsidP="003050FC">
      <w:pPr>
        <w:pStyle w:val="1"/>
        <w:numPr>
          <w:ilvl w:val="1"/>
          <w:numId w:val="7"/>
        </w:numPr>
      </w:pPr>
      <w:bookmarkStart w:id="31" w:name="_Toc442866196"/>
      <w:r w:rsidRPr="00767DFC">
        <w:t>Система водоснабжения</w:t>
      </w:r>
      <w:bookmarkEnd w:id="31"/>
    </w:p>
    <w:p w:rsidR="007E5834" w:rsidRPr="00767DFC" w:rsidRDefault="007E5834" w:rsidP="007E5834"/>
    <w:p w:rsidR="00980E1E" w:rsidRPr="00767DFC" w:rsidRDefault="00980E1E" w:rsidP="00980E1E">
      <w:pPr>
        <w:rPr>
          <w:i/>
          <w:u w:val="single"/>
        </w:rPr>
      </w:pPr>
      <w:r w:rsidRPr="00767DFC">
        <w:rPr>
          <w:i/>
          <w:u w:val="single"/>
        </w:rPr>
        <w:t xml:space="preserve">Основные показатели системы водоснабжения: </w:t>
      </w:r>
    </w:p>
    <w:p w:rsidR="00C11997" w:rsidRPr="00767DFC" w:rsidRDefault="00C11997" w:rsidP="00C11997">
      <w:r w:rsidRPr="00767DFC">
        <w:t xml:space="preserve">В </w:t>
      </w:r>
      <w:r w:rsidR="00B22CDA" w:rsidRPr="00767DFC">
        <w:t>Парковском</w:t>
      </w:r>
      <w:r w:rsidRPr="00767DFC">
        <w:t xml:space="preserve"> сельском поселении единого водозабора не организовано.  В каждом населенном пункте свои источники водоснабжения. В сельском поселении централизованная система водоснабжения организована в </w:t>
      </w:r>
      <w:r w:rsidR="00767DFC" w:rsidRPr="00767DFC">
        <w:t>п. Парковый, п. Восточный, п. Западный, п. Зеленый, п. Садовый, п. Шоссейный</w:t>
      </w:r>
      <w:r w:rsidRPr="00767DFC">
        <w:t xml:space="preserve">. </w:t>
      </w:r>
    </w:p>
    <w:p w:rsidR="00767DFC" w:rsidRPr="00B22E0D" w:rsidRDefault="00767DFC" w:rsidP="00767DFC">
      <w:pPr>
        <w:tabs>
          <w:tab w:val="left" w:pos="0"/>
        </w:tabs>
      </w:pPr>
      <w:r w:rsidRPr="00B22E0D">
        <w:t xml:space="preserve">На территории </w:t>
      </w:r>
      <w:r w:rsidR="00241A0A">
        <w:t>Парковского сельского поселения</w:t>
      </w:r>
      <w:r w:rsidRPr="00B22E0D">
        <w:t xml:space="preserve"> водоснабжение осуществляется от </w:t>
      </w:r>
      <w:r w:rsidR="00241A0A">
        <w:t>14</w:t>
      </w:r>
      <w:r w:rsidRPr="00B22E0D">
        <w:t xml:space="preserve"> артезианских скважин. </w:t>
      </w:r>
    </w:p>
    <w:p w:rsidR="00767DFC" w:rsidRPr="00B22E0D" w:rsidRDefault="00767DFC" w:rsidP="00767DFC">
      <w:r w:rsidRPr="00B22E0D">
        <w:t xml:space="preserve">Характеристика водозаборов представлена в пункте 3.3. </w:t>
      </w:r>
    </w:p>
    <w:p w:rsidR="00767DFC" w:rsidRPr="007F62F8" w:rsidRDefault="00767DFC" w:rsidP="00767DFC">
      <w:r w:rsidRPr="00B22E0D">
        <w:t xml:space="preserve">Общее состояние водопроводных сетей </w:t>
      </w:r>
      <w:r w:rsidR="00241A0A">
        <w:t>Парковского сельского поселения</w:t>
      </w:r>
      <w:r w:rsidRPr="00B22E0D">
        <w:t xml:space="preserve"> характеризуется средним износом и сложными условиями эксплуатации. Характеристика сетей по </w:t>
      </w:r>
      <w:r w:rsidRPr="007F62F8">
        <w:t xml:space="preserve">населенным пунктам </w:t>
      </w:r>
      <w:r w:rsidR="00241A0A">
        <w:t>Парковского сельского поселения</w:t>
      </w:r>
      <w:r w:rsidRPr="007F62F8">
        <w:t xml:space="preserve"> представлена в пункте 3.3.</w:t>
      </w:r>
    </w:p>
    <w:p w:rsidR="00C11997" w:rsidRPr="009E4235" w:rsidRDefault="00C11997" w:rsidP="00371F65">
      <w:pPr>
        <w:rPr>
          <w:i/>
          <w:highlight w:val="yellow"/>
          <w:u w:val="single"/>
        </w:rPr>
      </w:pPr>
    </w:p>
    <w:p w:rsidR="00980E1E" w:rsidRPr="00241A0A" w:rsidRDefault="00980E1E" w:rsidP="00371F65">
      <w:pPr>
        <w:rPr>
          <w:i/>
          <w:u w:val="single"/>
        </w:rPr>
      </w:pPr>
      <w:r w:rsidRPr="00241A0A">
        <w:rPr>
          <w:i/>
          <w:u w:val="single"/>
        </w:rPr>
        <w:t>Институциональная структура</w:t>
      </w:r>
    </w:p>
    <w:p w:rsidR="00980E1E" w:rsidRPr="00241A0A" w:rsidRDefault="00980E1E" w:rsidP="00371F65">
      <w:r w:rsidRPr="00241A0A">
        <w:t xml:space="preserve">Организации, эксплуатирующие объекты водоснабжения в </w:t>
      </w:r>
      <w:r w:rsidR="00B22CDA" w:rsidRPr="00241A0A">
        <w:t>Парковском</w:t>
      </w:r>
      <w:r w:rsidRPr="00241A0A">
        <w:t xml:space="preserve"> сельском поселении – </w:t>
      </w:r>
      <w:r w:rsidR="00241A0A" w:rsidRPr="00241A0A">
        <w:rPr>
          <w:szCs w:val="28"/>
        </w:rPr>
        <w:t>МУП «ЖКХ Тихорецкого района»</w:t>
      </w:r>
      <w:r w:rsidRPr="00241A0A">
        <w:t>.</w:t>
      </w:r>
    </w:p>
    <w:p w:rsidR="00980E1E" w:rsidRPr="00241A0A" w:rsidRDefault="00980E1E" w:rsidP="00371F65">
      <w:r w:rsidRPr="00241A0A">
        <w:t xml:space="preserve">В настоящее время источником хозяйственно-питьевого и производственного водоснабжения </w:t>
      </w:r>
      <w:r w:rsidR="009E4235" w:rsidRPr="00241A0A">
        <w:t>Парковского</w:t>
      </w:r>
      <w:r w:rsidRPr="00241A0A">
        <w:t xml:space="preserve"> сельского поселения являются подземные воды. Население, не оснащенное </w:t>
      </w:r>
      <w:r w:rsidR="00786261" w:rsidRPr="00241A0A">
        <w:t>централизованным водоснабжением,</w:t>
      </w:r>
      <w:r w:rsidRPr="00241A0A">
        <w:t xml:space="preserve"> пользуется индивидуальными скважинами и колодцами, расположенных на территории частных домовладений.</w:t>
      </w:r>
    </w:p>
    <w:p w:rsidR="00515C8D" w:rsidRPr="009E4235" w:rsidRDefault="00515C8D" w:rsidP="00515C8D">
      <w:pPr>
        <w:rPr>
          <w:i/>
          <w:highlight w:val="yellow"/>
          <w:u w:val="single"/>
        </w:rPr>
      </w:pPr>
    </w:p>
    <w:p w:rsidR="00980E1E" w:rsidRPr="00241A0A" w:rsidRDefault="00980E1E" w:rsidP="00515C8D">
      <w:pPr>
        <w:rPr>
          <w:i/>
          <w:u w:val="single"/>
        </w:rPr>
      </w:pPr>
      <w:r w:rsidRPr="00241A0A">
        <w:rPr>
          <w:i/>
          <w:u w:val="single"/>
        </w:rPr>
        <w:t>Характеристика системы ресурсоснабжения</w:t>
      </w:r>
    </w:p>
    <w:p w:rsidR="00980E1E" w:rsidRPr="00241A0A" w:rsidRDefault="00980E1E" w:rsidP="00515C8D">
      <w:r w:rsidRPr="00241A0A">
        <w:rPr>
          <w:bCs/>
          <w:color w:val="000000"/>
        </w:rPr>
        <w:t xml:space="preserve">Для обеспечения бесперебойного водоснабжения </w:t>
      </w:r>
      <w:r w:rsidRPr="00241A0A">
        <w:rPr>
          <w:color w:val="000000"/>
        </w:rPr>
        <w:t xml:space="preserve">потребителей </w:t>
      </w:r>
      <w:r w:rsidR="009E4235" w:rsidRPr="00241A0A">
        <w:rPr>
          <w:color w:val="000000"/>
        </w:rPr>
        <w:t>Парковского</w:t>
      </w:r>
      <w:r w:rsidRPr="00241A0A">
        <w:rPr>
          <w:color w:val="000000"/>
        </w:rPr>
        <w:t xml:space="preserve"> сельского поселения </w:t>
      </w:r>
      <w:r w:rsidRPr="00241A0A">
        <w:rPr>
          <w:bCs/>
          <w:color w:val="000000"/>
        </w:rPr>
        <w:t>используются подземные источники водоснабжения – артезианские скважины. Вода из артезианских скважин погруженными насосами поднимается на поверхность, в водонапорные башни и за тем в распределительную сеть.</w:t>
      </w:r>
    </w:p>
    <w:p w:rsidR="00515C8D" w:rsidRPr="003A1E92" w:rsidRDefault="00515C8D" w:rsidP="00515C8D">
      <w:pPr>
        <w:rPr>
          <w:i/>
          <w:u w:val="single"/>
        </w:rPr>
      </w:pPr>
    </w:p>
    <w:p w:rsidR="00980E1E" w:rsidRPr="003A1E92" w:rsidRDefault="00980E1E" w:rsidP="00515C8D">
      <w:pPr>
        <w:rPr>
          <w:i/>
          <w:u w:val="single"/>
        </w:rPr>
      </w:pPr>
      <w:r w:rsidRPr="003A1E92">
        <w:rPr>
          <w:i/>
          <w:u w:val="single"/>
        </w:rPr>
        <w:t>Балансы мощности и ресурса. Резервы и дефициты системы ресурсоснабжения</w:t>
      </w:r>
    </w:p>
    <w:p w:rsidR="00980E1E" w:rsidRPr="003A1E92" w:rsidRDefault="00980E1E" w:rsidP="00515C8D">
      <w:r w:rsidRPr="003A1E92">
        <w:t xml:space="preserve">Объем реализации воды потребителям </w:t>
      </w:r>
      <w:r w:rsidR="009E4235" w:rsidRPr="003A1E92">
        <w:t>Парковского</w:t>
      </w:r>
      <w:r w:rsidRPr="003A1E92">
        <w:t xml:space="preserve"> сельского поселения в 201</w:t>
      </w:r>
      <w:r w:rsidR="00515C8D" w:rsidRPr="003A1E92">
        <w:t>4</w:t>
      </w:r>
      <w:r w:rsidRPr="003A1E92">
        <w:t xml:space="preserve"> году составил </w:t>
      </w:r>
      <w:r w:rsidR="003A1E92" w:rsidRPr="003A1E92">
        <w:t>336924</w:t>
      </w:r>
      <w:r w:rsidRPr="003A1E92">
        <w:t xml:space="preserve"> м</w:t>
      </w:r>
      <w:r w:rsidRPr="003A1E92">
        <w:rPr>
          <w:vertAlign w:val="superscript"/>
        </w:rPr>
        <w:t>3</w:t>
      </w:r>
      <w:r w:rsidRPr="003A1E92">
        <w:t xml:space="preserve">, к 2028 г. водопотребление </w:t>
      </w:r>
      <w:r w:rsidR="00515C8D" w:rsidRPr="003A1E92">
        <w:t>незначительно уменьшится</w:t>
      </w:r>
      <w:r w:rsidRPr="003A1E92">
        <w:t xml:space="preserve"> и составит </w:t>
      </w:r>
      <w:r w:rsidR="003A1E92" w:rsidRPr="003A1E92">
        <w:t>350618</w:t>
      </w:r>
      <w:r w:rsidR="00C1269B" w:rsidRPr="003A1E92">
        <w:t xml:space="preserve"> </w:t>
      </w:r>
      <w:r w:rsidRPr="003A1E92">
        <w:t>м</w:t>
      </w:r>
      <w:r w:rsidRPr="003A1E92">
        <w:rPr>
          <w:vertAlign w:val="superscript"/>
        </w:rPr>
        <w:t>3</w:t>
      </w:r>
      <w:r w:rsidRPr="003A1E92">
        <w:t xml:space="preserve">. </w:t>
      </w:r>
    </w:p>
    <w:p w:rsidR="00980E1E" w:rsidRPr="003A1E92" w:rsidRDefault="00980E1E" w:rsidP="00515C8D">
      <w:r w:rsidRPr="003A1E92">
        <w:t xml:space="preserve">Перспективное водопотребление </w:t>
      </w:r>
      <w:r w:rsidR="00C1269B" w:rsidRPr="003A1E92">
        <w:t>незначительно вырастет</w:t>
      </w:r>
      <w:r w:rsidRPr="003A1E92">
        <w:t xml:space="preserve">, следовательно, срочные меры в части реконструкции и модернизации систем водоснабжения </w:t>
      </w:r>
      <w:r w:rsidR="009E4235" w:rsidRPr="003A1E92">
        <w:rPr>
          <w:bCs/>
        </w:rPr>
        <w:t>Парковского</w:t>
      </w:r>
      <w:r w:rsidRPr="003A1E92">
        <w:rPr>
          <w:bCs/>
        </w:rPr>
        <w:t xml:space="preserve"> сельского поселения</w:t>
      </w:r>
      <w:r w:rsidR="00515C8D" w:rsidRPr="003A1E92">
        <w:rPr>
          <w:bCs/>
        </w:rPr>
        <w:t xml:space="preserve"> не требуются</w:t>
      </w:r>
      <w:r w:rsidRPr="003A1E92">
        <w:t>.</w:t>
      </w:r>
    </w:p>
    <w:p w:rsidR="00980E1E" w:rsidRPr="003A1E92" w:rsidRDefault="00980E1E" w:rsidP="00515C8D">
      <w:r w:rsidRPr="003A1E92">
        <w:t xml:space="preserve">Приоритетными направлениями в части реконструкции и модернизации системы водоснабжения </w:t>
      </w:r>
      <w:r w:rsidR="009E4235" w:rsidRPr="003A1E92">
        <w:rPr>
          <w:bCs/>
        </w:rPr>
        <w:t>Парковского</w:t>
      </w:r>
      <w:r w:rsidRPr="003A1E92">
        <w:rPr>
          <w:bCs/>
        </w:rPr>
        <w:t xml:space="preserve"> сельского поселения </w:t>
      </w:r>
      <w:r w:rsidRPr="003A1E92">
        <w:t>должны стать:</w:t>
      </w:r>
    </w:p>
    <w:p w:rsidR="00980E1E" w:rsidRPr="003A1E92" w:rsidRDefault="00980E1E" w:rsidP="003050FC">
      <w:pPr>
        <w:pStyle w:val="a8"/>
        <w:numPr>
          <w:ilvl w:val="0"/>
          <w:numId w:val="16"/>
        </w:numPr>
        <w:ind w:left="0" w:firstLine="426"/>
      </w:pPr>
      <w:r w:rsidRPr="003A1E92">
        <w:t>реконструкция ветхих сетей водоснабжения</w:t>
      </w:r>
      <w:r w:rsidR="00EA00FD" w:rsidRPr="003A1E92">
        <w:t>;</w:t>
      </w:r>
      <w:r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существующих районов жилой застройки;</w:t>
      </w:r>
    </w:p>
    <w:p w:rsidR="00EA00FD" w:rsidRPr="003A1E92" w:rsidRDefault="00980E1E" w:rsidP="003050FC">
      <w:pPr>
        <w:pStyle w:val="a8"/>
        <w:numPr>
          <w:ilvl w:val="0"/>
          <w:numId w:val="16"/>
        </w:numPr>
        <w:ind w:left="0" w:firstLine="426"/>
      </w:pPr>
      <w:r w:rsidRPr="003A1E92">
        <w:t>строительство водоочистных сооружений;</w:t>
      </w:r>
    </w:p>
    <w:p w:rsidR="00980E1E" w:rsidRPr="003A1E92" w:rsidRDefault="00EA00FD" w:rsidP="003050FC">
      <w:pPr>
        <w:pStyle w:val="a8"/>
        <w:numPr>
          <w:ilvl w:val="0"/>
          <w:numId w:val="16"/>
        </w:numPr>
        <w:ind w:left="0" w:firstLine="426"/>
      </w:pPr>
      <w:r w:rsidRPr="003A1E92">
        <w:t>бурение новых арт. скважин;</w:t>
      </w:r>
      <w:r w:rsidR="00980E1E"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районов новой жилой застройки поселения.</w:t>
      </w:r>
    </w:p>
    <w:p w:rsidR="00EA00FD" w:rsidRPr="009E4235" w:rsidRDefault="00EA00FD" w:rsidP="00EA00FD">
      <w:pPr>
        <w:rPr>
          <w:highlight w:val="yellow"/>
        </w:rPr>
      </w:pPr>
    </w:p>
    <w:p w:rsidR="00980E1E" w:rsidRPr="003A1E92" w:rsidRDefault="00980E1E" w:rsidP="00EA00FD">
      <w:pPr>
        <w:rPr>
          <w:i/>
          <w:u w:val="single"/>
        </w:rPr>
      </w:pPr>
      <w:r w:rsidRPr="003A1E92">
        <w:rPr>
          <w:i/>
          <w:u w:val="single"/>
        </w:rPr>
        <w:t>Доля поставки услуги водоснабжения по приборам учета</w:t>
      </w:r>
    </w:p>
    <w:p w:rsidR="00980E1E" w:rsidRPr="003A1E92" w:rsidRDefault="00980E1E" w:rsidP="00EA00FD">
      <w:r w:rsidRPr="003A1E92">
        <w:rPr>
          <w:color w:val="000000"/>
        </w:rPr>
        <w:t xml:space="preserve">В водопроводных сетях имеются коммерческие потери, основной стратегический путь снижения этих потерь </w:t>
      </w:r>
      <w:r w:rsidRPr="003A1E92">
        <w:t>–</w:t>
      </w:r>
      <w:r w:rsidRPr="003A1E92">
        <w:rPr>
          <w:color w:val="000000"/>
        </w:rPr>
        <w:t xml:space="preserve"> совершенствование учета отпущенной и полезно потребленной воды и перекладка внутридомовых сетей. </w:t>
      </w:r>
      <w:r w:rsidRPr="003A1E92">
        <w:t>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980E1E" w:rsidRPr="003A1E92" w:rsidRDefault="00980E1E" w:rsidP="00EA00FD">
      <w:r w:rsidRPr="003A1E92">
        <w:t>В отличие от квартирных приборов учёта общедомовые приборы учёта позволяют контролировать не только объёмы потребления, но и параметры качества, несоблюдение которых может привести к неоправданному увеличению объёмов потребления. Кроме того, общедомовые приборы учёта позволяют точно определить потери воды при расчётах с ресурсоснабжающими организациями, выявить утечки в системах водоснабжения многоквартирного дома, а также дают реальные возможности для ресурсосбережения</w:t>
      </w:r>
    </w:p>
    <w:p w:rsidR="00980E1E" w:rsidRPr="003A1E92" w:rsidRDefault="00980E1E" w:rsidP="00EA00FD">
      <w:r w:rsidRPr="003A1E92">
        <w:t>Обеспеченность приборами учета холодной воды составляет:</w:t>
      </w:r>
    </w:p>
    <w:p w:rsidR="00980E1E" w:rsidRPr="003A1E92" w:rsidRDefault="003A1E92" w:rsidP="00EA00FD">
      <w:pPr>
        <w:rPr>
          <w:b/>
        </w:rPr>
      </w:pPr>
      <w:r w:rsidRPr="003A1E92">
        <w:rPr>
          <w:i/>
          <w:szCs w:val="28"/>
        </w:rPr>
        <w:t>МУП «ЖКХ Тихорецкого района»</w:t>
      </w:r>
      <w:r w:rsidR="00980E1E" w:rsidRPr="003A1E92">
        <w:rPr>
          <w:i/>
        </w:rPr>
        <w:t>:</w:t>
      </w:r>
    </w:p>
    <w:p w:rsidR="00980E1E" w:rsidRPr="003A1E92" w:rsidRDefault="00980E1E" w:rsidP="003050FC">
      <w:pPr>
        <w:pStyle w:val="a8"/>
        <w:numPr>
          <w:ilvl w:val="0"/>
          <w:numId w:val="16"/>
        </w:numPr>
        <w:ind w:left="0" w:firstLine="426"/>
      </w:pPr>
      <w:r w:rsidRPr="003A1E92">
        <w:t xml:space="preserve">население – </w:t>
      </w:r>
      <w:r w:rsidR="003A1E92" w:rsidRPr="003A1E92">
        <w:t>70</w:t>
      </w:r>
      <w:r w:rsidRPr="003A1E92">
        <w:t>%;</w:t>
      </w:r>
    </w:p>
    <w:p w:rsidR="00980E1E" w:rsidRPr="003A1E92" w:rsidRDefault="00980E1E" w:rsidP="003050FC">
      <w:pPr>
        <w:pStyle w:val="a8"/>
        <w:numPr>
          <w:ilvl w:val="0"/>
          <w:numId w:val="16"/>
        </w:numPr>
        <w:ind w:left="0" w:firstLine="426"/>
      </w:pPr>
      <w:r w:rsidRPr="003A1E92">
        <w:t xml:space="preserve">промышленные объекты – </w:t>
      </w:r>
      <w:r w:rsidR="00EA00FD" w:rsidRPr="003A1E92">
        <w:t>10</w:t>
      </w:r>
      <w:r w:rsidRPr="003A1E92">
        <w:t>0%;</w:t>
      </w:r>
    </w:p>
    <w:p w:rsidR="00980E1E" w:rsidRPr="003A1E92" w:rsidRDefault="00980E1E" w:rsidP="003050FC">
      <w:pPr>
        <w:pStyle w:val="a8"/>
        <w:numPr>
          <w:ilvl w:val="0"/>
          <w:numId w:val="16"/>
        </w:numPr>
        <w:ind w:left="0" w:firstLine="426"/>
      </w:pPr>
      <w:r w:rsidRPr="003A1E92">
        <w:t xml:space="preserve">объекты социально-культурного и бытового назначения – </w:t>
      </w:r>
      <w:r w:rsidR="00EA00FD" w:rsidRPr="003A1E92">
        <w:t>100</w:t>
      </w:r>
      <w:r w:rsidRPr="003A1E92">
        <w:t>%.</w:t>
      </w:r>
    </w:p>
    <w:p w:rsidR="00980E1E" w:rsidRPr="003A1E92" w:rsidRDefault="00980E1E" w:rsidP="00EA00FD">
      <w:r w:rsidRPr="003A1E92">
        <w:t>Обеспеченность приборами учета горячей воды составляет:</w:t>
      </w:r>
    </w:p>
    <w:p w:rsidR="00EA00FD" w:rsidRPr="003A1E92" w:rsidRDefault="009E4235" w:rsidP="00EA00FD">
      <w:pPr>
        <w:rPr>
          <w:b/>
        </w:rPr>
      </w:pPr>
      <w:r w:rsidRPr="003A1E92">
        <w:rPr>
          <w:i/>
        </w:rPr>
        <w:t>Парковское</w:t>
      </w:r>
      <w:r w:rsidR="00EA00FD" w:rsidRPr="003A1E92">
        <w:rPr>
          <w:i/>
        </w:rPr>
        <w:t xml:space="preserve"> МУМП ЖКХ:</w:t>
      </w:r>
    </w:p>
    <w:p w:rsidR="00980E1E" w:rsidRPr="003A1E92" w:rsidRDefault="00980E1E" w:rsidP="00EA00FD">
      <w:r w:rsidRPr="003A1E92">
        <w:t xml:space="preserve">- население – </w:t>
      </w:r>
      <w:r w:rsidR="00EA00FD" w:rsidRPr="003A1E92">
        <w:t>0</w:t>
      </w:r>
      <w:r w:rsidRPr="003A1E92">
        <w:t xml:space="preserve"> %;</w:t>
      </w:r>
    </w:p>
    <w:p w:rsidR="00980E1E" w:rsidRPr="003A1E92" w:rsidRDefault="00980E1E" w:rsidP="00EA00FD">
      <w:r w:rsidRPr="003A1E92">
        <w:t xml:space="preserve">- промышленные объекты – </w:t>
      </w:r>
      <w:r w:rsidR="003A1E92">
        <w:t>1</w:t>
      </w:r>
      <w:r w:rsidRPr="003A1E92">
        <w:t>0 %;</w:t>
      </w:r>
    </w:p>
    <w:p w:rsidR="00980E1E" w:rsidRPr="003A1E92" w:rsidRDefault="00980E1E" w:rsidP="00EA00FD">
      <w:r w:rsidRPr="003A1E92">
        <w:t>- объекты социально-культурного и бытового назначения – 0 %.</w:t>
      </w:r>
    </w:p>
    <w:p w:rsidR="00EA00FD" w:rsidRPr="009E4235" w:rsidRDefault="00EA00FD" w:rsidP="00EA00FD">
      <w:pPr>
        <w:rPr>
          <w:i/>
          <w:highlight w:val="yellow"/>
          <w:u w:val="single"/>
        </w:rPr>
      </w:pPr>
    </w:p>
    <w:p w:rsidR="00980E1E" w:rsidRPr="003A1E92" w:rsidRDefault="00980E1E" w:rsidP="00EA00FD">
      <w:pPr>
        <w:rPr>
          <w:i/>
          <w:u w:val="single"/>
        </w:rPr>
      </w:pPr>
      <w:r w:rsidRPr="003A1E92">
        <w:rPr>
          <w:i/>
          <w:u w:val="single"/>
        </w:rPr>
        <w:t>Надежность работы системы водоснабжения</w:t>
      </w:r>
    </w:p>
    <w:p w:rsidR="00980E1E" w:rsidRPr="003A1E92" w:rsidRDefault="00980E1E" w:rsidP="00EA00FD">
      <w:r w:rsidRPr="003A1E92">
        <w:t>На сегодняшний день особую озабоченность вызывает санитарно-техническое состояние водопроводных сооружений и сетей.</w:t>
      </w:r>
    </w:p>
    <w:p w:rsidR="00980E1E" w:rsidRPr="003A1E92" w:rsidRDefault="00980E1E" w:rsidP="00EA00FD">
      <w:r w:rsidRPr="003A1E92">
        <w:rPr>
          <w:lang w:eastAsia="ar-SA"/>
        </w:rPr>
        <w:t xml:space="preserve">Существующие </w:t>
      </w:r>
      <w:r w:rsidRPr="003A1E92">
        <w:rPr>
          <w:bCs/>
        </w:rPr>
        <w:t xml:space="preserve">водопроводные сети </w:t>
      </w:r>
      <w:r w:rsidRPr="003A1E92">
        <w:t>проложены кольцевые и тупиковые,</w:t>
      </w:r>
      <w:r w:rsidRPr="003A1E92">
        <w:rPr>
          <w:bCs/>
        </w:rPr>
        <w:t xml:space="preserve"> выполнены из труб разных материалов: чугунных, асбестоцементных, полиэтиленовых и стальных труб.</w:t>
      </w:r>
    </w:p>
    <w:p w:rsidR="00980E1E" w:rsidRPr="003A1E92" w:rsidRDefault="00980E1E" w:rsidP="00EA00FD">
      <w:pPr>
        <w:rPr>
          <w:bCs/>
        </w:rPr>
      </w:pPr>
      <w:r w:rsidRPr="003A1E92">
        <w:rPr>
          <w:bCs/>
        </w:rPr>
        <w:t>Питьевая вода подается населению не гарантированного качества, без очистки.</w:t>
      </w:r>
    </w:p>
    <w:p w:rsidR="00EA00FD" w:rsidRPr="009E4235" w:rsidRDefault="00EA00FD" w:rsidP="00EA00FD">
      <w:pPr>
        <w:rPr>
          <w:i/>
          <w:highlight w:val="yellow"/>
          <w:u w:val="single"/>
        </w:rPr>
      </w:pPr>
    </w:p>
    <w:p w:rsidR="00980E1E" w:rsidRPr="003A1E92" w:rsidRDefault="00980E1E" w:rsidP="00EA00FD">
      <w:pPr>
        <w:rPr>
          <w:i/>
          <w:u w:val="single"/>
        </w:rPr>
      </w:pPr>
      <w:r w:rsidRPr="003A1E92">
        <w:rPr>
          <w:i/>
          <w:u w:val="single"/>
        </w:rPr>
        <w:t>Качество услуг</w:t>
      </w:r>
    </w:p>
    <w:p w:rsidR="00980E1E" w:rsidRPr="003A1E92" w:rsidRDefault="00980E1E" w:rsidP="00EA00FD">
      <w:r w:rsidRPr="003A1E92">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 </w:t>
      </w:r>
    </w:p>
    <w:p w:rsidR="00980E1E" w:rsidRPr="003A1E92" w:rsidRDefault="00980E1E" w:rsidP="00EA00FD">
      <w:r w:rsidRPr="003A1E92">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являются: </w:t>
      </w:r>
    </w:p>
    <w:p w:rsidR="00980E1E" w:rsidRPr="003A1E92" w:rsidRDefault="00980E1E" w:rsidP="003050FC">
      <w:pPr>
        <w:pStyle w:val="a8"/>
        <w:numPr>
          <w:ilvl w:val="0"/>
          <w:numId w:val="16"/>
        </w:numPr>
        <w:ind w:left="0" w:firstLine="426"/>
      </w:pPr>
      <w:r w:rsidRPr="003A1E92">
        <w:t xml:space="preserve">перебои в водоснабжении (часы, дни); </w:t>
      </w:r>
    </w:p>
    <w:p w:rsidR="00980E1E" w:rsidRPr="003A1E92" w:rsidRDefault="00980E1E" w:rsidP="003050FC">
      <w:pPr>
        <w:pStyle w:val="a8"/>
        <w:numPr>
          <w:ilvl w:val="0"/>
          <w:numId w:val="16"/>
        </w:numPr>
        <w:ind w:left="0" w:firstLine="426"/>
      </w:pPr>
      <w:r w:rsidRPr="003A1E92">
        <w:t xml:space="preserve">частота отказов в услуге водоснабжения; </w:t>
      </w:r>
    </w:p>
    <w:p w:rsidR="00980E1E" w:rsidRPr="003A1E92" w:rsidRDefault="00980E1E" w:rsidP="003050FC">
      <w:pPr>
        <w:pStyle w:val="a8"/>
        <w:numPr>
          <w:ilvl w:val="0"/>
          <w:numId w:val="16"/>
        </w:numPr>
        <w:ind w:left="0" w:firstLine="426"/>
      </w:pPr>
      <w:r w:rsidRPr="003A1E92">
        <w:t xml:space="preserve">давление в точке водоразбора (напор), поддающееся наблюдению и затрудняющее использование холодной воды для хозяйственно-бытовых нужд. </w:t>
      </w:r>
    </w:p>
    <w:p w:rsidR="00980E1E" w:rsidRPr="003A1E92" w:rsidRDefault="00980E1E" w:rsidP="00EA00FD">
      <w:r w:rsidRPr="003A1E92">
        <w:t xml:space="preserve">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 </w:t>
      </w:r>
    </w:p>
    <w:p w:rsidR="00980E1E" w:rsidRPr="003A1E92" w:rsidRDefault="00980E1E" w:rsidP="003050FC">
      <w:pPr>
        <w:pStyle w:val="a8"/>
        <w:numPr>
          <w:ilvl w:val="0"/>
          <w:numId w:val="16"/>
        </w:numPr>
        <w:ind w:left="0" w:firstLine="426"/>
      </w:pPr>
      <w:r w:rsidRPr="003A1E92">
        <w:t xml:space="preserve">состав и свойства воды (соответствие действующим стандартам); </w:t>
      </w:r>
    </w:p>
    <w:p w:rsidR="00980E1E" w:rsidRPr="003A1E92" w:rsidRDefault="00980E1E" w:rsidP="003050FC">
      <w:pPr>
        <w:pStyle w:val="a8"/>
        <w:numPr>
          <w:ilvl w:val="0"/>
          <w:numId w:val="16"/>
        </w:numPr>
        <w:ind w:left="0" w:firstLine="426"/>
      </w:pPr>
      <w:r w:rsidRPr="003A1E92">
        <w:t xml:space="preserve">давление в подающем трубопроводе холодного водоснабжения; </w:t>
      </w:r>
    </w:p>
    <w:p w:rsidR="00980E1E" w:rsidRPr="003A1E92" w:rsidRDefault="00980E1E" w:rsidP="003050FC">
      <w:pPr>
        <w:pStyle w:val="a8"/>
        <w:numPr>
          <w:ilvl w:val="0"/>
          <w:numId w:val="16"/>
        </w:numPr>
        <w:ind w:left="0" w:firstLine="426"/>
      </w:pPr>
      <w:r w:rsidRPr="003A1E92">
        <w:t xml:space="preserve">расход холодной воды (потери и утечки); </w:t>
      </w:r>
    </w:p>
    <w:p w:rsidR="00980E1E" w:rsidRPr="003A1E92" w:rsidRDefault="00980E1E" w:rsidP="003050FC">
      <w:pPr>
        <w:pStyle w:val="a8"/>
        <w:numPr>
          <w:ilvl w:val="0"/>
          <w:numId w:val="16"/>
        </w:numPr>
        <w:ind w:left="0" w:firstLine="426"/>
      </w:pPr>
      <w:r w:rsidRPr="003A1E92">
        <w:t xml:space="preserve">соответствие качества очищенных вод нормам СанПиН. </w:t>
      </w:r>
    </w:p>
    <w:p w:rsidR="002209AC" w:rsidRPr="003A1E92" w:rsidRDefault="002209AC" w:rsidP="002209AC"/>
    <w:p w:rsidR="00980E1E" w:rsidRPr="003A1E92" w:rsidRDefault="00980E1E" w:rsidP="002209AC">
      <w:pPr>
        <w:rPr>
          <w:i/>
          <w:u w:val="single"/>
        </w:rPr>
      </w:pPr>
      <w:r w:rsidRPr="003A1E92">
        <w:rPr>
          <w:i/>
          <w:u w:val="single"/>
        </w:rPr>
        <w:t>Технические и технологические проблемы в системе водоснабжения</w:t>
      </w:r>
    </w:p>
    <w:p w:rsidR="00980E1E" w:rsidRPr="003A1E92" w:rsidRDefault="00980E1E" w:rsidP="002209AC">
      <w:r w:rsidRPr="003A1E92">
        <w:t xml:space="preserve">В связи с большим износом сетей и оборудования объектов водоснабжения района необходима их реконструкция и модернизация. Строительство систем очистки воды, забираемой из подземных источников для обеспечения соответствия требованиям ГОСТ 2874—82 качества воды, подаваемой на хозяйственно-питьевые нужды. </w:t>
      </w:r>
    </w:p>
    <w:p w:rsidR="002209AC" w:rsidRPr="003A1E92" w:rsidRDefault="002209AC" w:rsidP="002209AC"/>
    <w:p w:rsidR="00980E1E" w:rsidRPr="003A1E92" w:rsidRDefault="00980E1E" w:rsidP="002209AC">
      <w:pPr>
        <w:rPr>
          <w:i/>
          <w:u w:val="single"/>
        </w:rPr>
      </w:pPr>
      <w:r w:rsidRPr="003A1E92">
        <w:rPr>
          <w:i/>
          <w:u w:val="single"/>
        </w:rPr>
        <w:t>Воздействие системы водоснабжения на окружающую среду</w:t>
      </w:r>
    </w:p>
    <w:p w:rsidR="00980E1E" w:rsidRPr="003A1E92" w:rsidRDefault="00980E1E" w:rsidP="002209AC">
      <w:r w:rsidRPr="003A1E92">
        <w:t xml:space="preserve">Значительная часть водопроводно-распределительной сети находится в неудовлетворительном состоянии, и требует перекладки либо санации, так как техническое состояние водопроводных систем приводит к частым авариям и, как следствие, – к вторичному загрязнению водопроводных систем. Физический износ составляет более </w:t>
      </w:r>
      <w:r w:rsidR="003A1E92" w:rsidRPr="003A1E92">
        <w:t>6</w:t>
      </w:r>
      <w:r w:rsidRPr="003A1E92">
        <w:t>0%.</w:t>
      </w:r>
    </w:p>
    <w:p w:rsidR="002209AC" w:rsidRPr="003A1E92" w:rsidRDefault="002209AC" w:rsidP="002209AC"/>
    <w:p w:rsidR="00980E1E" w:rsidRPr="003A1E92" w:rsidRDefault="00980E1E" w:rsidP="002209AC">
      <w:pPr>
        <w:rPr>
          <w:i/>
          <w:u w:val="single"/>
        </w:rPr>
      </w:pPr>
      <w:r w:rsidRPr="003A1E92">
        <w:rPr>
          <w:i/>
          <w:u w:val="single"/>
        </w:rPr>
        <w:t>Тарифы, структура себестоимости услуги водоснабжения</w:t>
      </w:r>
    </w:p>
    <w:p w:rsidR="00980E1E" w:rsidRPr="003A1E92" w:rsidRDefault="00980E1E" w:rsidP="002209AC">
      <w:r w:rsidRPr="003A1E92">
        <w:t>В связи с ежегодным ограничением роста тарифов на услуги водоснабжения, в полном объеме не предусматриваются средства на капитальный ремонт водопроводных сетей, и работы проводятся только в аварийном режиме для устранения порывов.</w:t>
      </w:r>
    </w:p>
    <w:p w:rsidR="00980E1E" w:rsidRPr="003A1E92" w:rsidRDefault="00980E1E" w:rsidP="002209AC">
      <w:r w:rsidRPr="003A1E92">
        <w:t>На ежегодный рост тарифов влияет увеличение стоимости тарифов на энергоносители, горюче-смазочные материалы, увеличение ставки рабочего 1 разряда (от этой ставки производится расчёт фонда оплаты труда).</w:t>
      </w:r>
    </w:p>
    <w:p w:rsidR="00980E1E" w:rsidRPr="003A1E92" w:rsidRDefault="00980E1E" w:rsidP="002209AC">
      <w:r w:rsidRPr="003A1E92">
        <w:t>Планомерный переход к расчётам с жителями за фактическое энергопотребление обеспечит предоставление качественных услуг по доступным ценам населению. 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980E1E" w:rsidRPr="003A1E92" w:rsidRDefault="00980E1E" w:rsidP="003050FC">
      <w:pPr>
        <w:pStyle w:val="a8"/>
        <w:numPr>
          <w:ilvl w:val="0"/>
          <w:numId w:val="16"/>
        </w:numPr>
        <w:ind w:left="0" w:firstLine="426"/>
      </w:pPr>
      <w:r w:rsidRPr="003A1E92">
        <w:t>по холодному водоснабжению – 30%;</w:t>
      </w:r>
    </w:p>
    <w:p w:rsidR="00980E1E" w:rsidRPr="003A1E92" w:rsidRDefault="00980E1E" w:rsidP="003050FC">
      <w:pPr>
        <w:pStyle w:val="a8"/>
        <w:numPr>
          <w:ilvl w:val="0"/>
          <w:numId w:val="16"/>
        </w:numPr>
        <w:ind w:left="0" w:firstLine="426"/>
      </w:pPr>
      <w:r w:rsidRPr="003A1E92">
        <w:t>горячему водоснабжению – 20%.</w:t>
      </w:r>
    </w:p>
    <w:p w:rsidR="00122DCD" w:rsidRPr="00C63072" w:rsidRDefault="00122DCD" w:rsidP="006A0A9B"/>
    <w:p w:rsidR="00213137" w:rsidRPr="00C63072" w:rsidRDefault="00213137" w:rsidP="003050FC">
      <w:pPr>
        <w:pStyle w:val="1"/>
        <w:numPr>
          <w:ilvl w:val="1"/>
          <w:numId w:val="7"/>
        </w:numPr>
      </w:pPr>
      <w:bookmarkStart w:id="32" w:name="_Toc442866197"/>
      <w:r w:rsidRPr="00C63072">
        <w:t>Система водоотведения</w:t>
      </w:r>
      <w:bookmarkEnd w:id="32"/>
    </w:p>
    <w:p w:rsidR="00213137" w:rsidRPr="00C63072" w:rsidRDefault="00213137" w:rsidP="00213137"/>
    <w:p w:rsidR="0010356A" w:rsidRPr="00C63072" w:rsidRDefault="0010356A" w:rsidP="0010356A">
      <w:pPr>
        <w:rPr>
          <w:i/>
          <w:u w:val="single"/>
        </w:rPr>
      </w:pPr>
      <w:r w:rsidRPr="00C63072">
        <w:rPr>
          <w:i/>
          <w:u w:val="single"/>
        </w:rPr>
        <w:t xml:space="preserve">Основные показатели системы водоотведения: </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расположены следующие объекты системы водоотведения:</w:t>
      </w:r>
    </w:p>
    <w:p w:rsidR="0010356A" w:rsidRPr="00C63072" w:rsidRDefault="0010356A" w:rsidP="0010356A">
      <w:r w:rsidRPr="00C63072">
        <w:t xml:space="preserve">- очистные сооружения – </w:t>
      </w:r>
      <w:r w:rsidR="0063023B" w:rsidRPr="00C63072">
        <w:t>Б</w:t>
      </w:r>
      <w:r w:rsidRPr="00C63072">
        <w:t xml:space="preserve">ОС в </w:t>
      </w:r>
      <w:r w:rsidR="0063023B" w:rsidRPr="00C63072">
        <w:t>районе п. Восточный</w:t>
      </w:r>
      <w:r w:rsidRPr="00C63072">
        <w:t>;</w:t>
      </w:r>
    </w:p>
    <w:p w:rsidR="0010356A" w:rsidRPr="00C63072" w:rsidRDefault="0010356A" w:rsidP="0010356A">
      <w:r w:rsidRPr="00C63072">
        <w:t xml:space="preserve">- канализационная насосная станция - </w:t>
      </w:r>
      <w:r w:rsidR="0063023B" w:rsidRPr="00C63072">
        <w:t>2</w:t>
      </w:r>
      <w:r w:rsidRPr="00C63072">
        <w:t xml:space="preserve"> </w:t>
      </w:r>
      <w:proofErr w:type="spellStart"/>
      <w:r w:rsidRPr="00C63072">
        <w:t>шт</w:t>
      </w:r>
      <w:proofErr w:type="spellEnd"/>
      <w:r w:rsidRPr="00C63072">
        <w:t xml:space="preserve"> в </w:t>
      </w:r>
      <w:r w:rsidR="0063023B" w:rsidRPr="00C63072">
        <w:t>п. Парковый</w:t>
      </w:r>
      <w:r w:rsidR="000D40F0" w:rsidRPr="00C63072">
        <w:t>;</w:t>
      </w:r>
    </w:p>
    <w:p w:rsidR="000D40F0" w:rsidRPr="00C63072" w:rsidRDefault="000D40F0" w:rsidP="0010356A">
      <w:r w:rsidRPr="00C63072">
        <w:t>- канализационный трубопровод.</w:t>
      </w:r>
    </w:p>
    <w:p w:rsidR="0010356A" w:rsidRPr="00C63072" w:rsidRDefault="0010356A" w:rsidP="0010356A">
      <w:r w:rsidRPr="00C63072">
        <w:t>Хозяйственно-бытовые сточные воды собираются самотечной канализационной коллекторной сетью и самотеком попадают в канализационные насосные станции (КНС), откуда по напорным трубопроводам сбрасываются на канализационные очистные сооружения (БОС).</w:t>
      </w:r>
    </w:p>
    <w:p w:rsidR="0010356A" w:rsidRPr="00C63072" w:rsidRDefault="0010356A" w:rsidP="0010356A">
      <w:pPr>
        <w:rPr>
          <w:i/>
          <w:u w:val="single"/>
        </w:rPr>
      </w:pPr>
    </w:p>
    <w:p w:rsidR="0010356A" w:rsidRPr="00C63072" w:rsidRDefault="0010356A" w:rsidP="0010356A">
      <w:pPr>
        <w:rPr>
          <w:i/>
          <w:u w:val="single"/>
        </w:rPr>
      </w:pPr>
      <w:r w:rsidRPr="00C63072">
        <w:rPr>
          <w:i/>
          <w:u w:val="single"/>
        </w:rPr>
        <w:t>Институциональная структура</w:t>
      </w:r>
    </w:p>
    <w:p w:rsidR="0010356A" w:rsidRPr="00C63072" w:rsidRDefault="0010356A" w:rsidP="0010356A">
      <w:r w:rsidRPr="00C63072">
        <w:t xml:space="preserve">Сбор и очистка сточных вод на территории </w:t>
      </w:r>
      <w:r w:rsidR="009E4235" w:rsidRPr="00C63072">
        <w:t>Парковского</w:t>
      </w:r>
      <w:r w:rsidRPr="00C63072">
        <w:t xml:space="preserve"> сельского поселения осуществляется через </w:t>
      </w:r>
      <w:r w:rsidR="00C63072" w:rsidRPr="00C63072">
        <w:t>2</w:t>
      </w:r>
      <w:r w:rsidRPr="00C63072">
        <w:t xml:space="preserve"> КНС и </w:t>
      </w:r>
      <w:r w:rsidR="00C63072" w:rsidRPr="00C63072">
        <w:t>1</w:t>
      </w:r>
      <w:r w:rsidRPr="00C63072">
        <w:t xml:space="preserve"> БОС. </w:t>
      </w:r>
    </w:p>
    <w:p w:rsidR="0010356A" w:rsidRPr="00C63072" w:rsidRDefault="0010356A" w:rsidP="0010356A">
      <w:r w:rsidRPr="00C63072">
        <w:t xml:space="preserve">Сточные воды через </w:t>
      </w:r>
      <w:proofErr w:type="spellStart"/>
      <w:r w:rsidRPr="00C63072">
        <w:t>водовыпуск</w:t>
      </w:r>
      <w:proofErr w:type="spellEnd"/>
      <w:r w:rsidRPr="00C63072">
        <w:t xml:space="preserve"> попадают в приемный колодец и далее по системе канализации до КНС. От КНС по напорной канализации сточные воды попадают на очистные сооружения.</w:t>
      </w:r>
    </w:p>
    <w:p w:rsidR="0010356A" w:rsidRPr="00C63072" w:rsidRDefault="0010356A" w:rsidP="0010356A">
      <w:r w:rsidRPr="00C63072">
        <w:t xml:space="preserve">Организация, эксплуатирующая объекты водоотведения в </w:t>
      </w:r>
      <w:r w:rsidR="00B22CDA" w:rsidRPr="00C63072">
        <w:t>Парковском</w:t>
      </w:r>
      <w:r w:rsidRPr="00C63072">
        <w:t xml:space="preserve"> сельском поселении – </w:t>
      </w:r>
      <w:r w:rsidR="00C63072" w:rsidRPr="00C63072">
        <w:rPr>
          <w:bCs/>
        </w:rPr>
        <w:t>ООО «Коммунальник»</w:t>
      </w:r>
      <w:r w:rsidRPr="00C63072">
        <w:t>.</w:t>
      </w:r>
    </w:p>
    <w:p w:rsidR="0010356A" w:rsidRPr="00C63072" w:rsidRDefault="0010356A" w:rsidP="0010356A"/>
    <w:p w:rsidR="0010356A" w:rsidRPr="00C63072" w:rsidRDefault="0010356A" w:rsidP="0010356A">
      <w:pPr>
        <w:rPr>
          <w:i/>
          <w:u w:val="single"/>
        </w:rPr>
      </w:pPr>
      <w:r w:rsidRPr="00C63072">
        <w:rPr>
          <w:i/>
          <w:u w:val="single"/>
        </w:rPr>
        <w:t>Характеристика системы ресурсоснабжения</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очистка сточных вод осуществляется на </w:t>
      </w:r>
      <w:r w:rsidR="00C63072" w:rsidRPr="00C63072">
        <w:t>1</w:t>
      </w:r>
      <w:r w:rsidRPr="00C63072">
        <w:t xml:space="preserve"> очистных сооружениях. В </w:t>
      </w:r>
      <w:r w:rsidR="00C63072" w:rsidRPr="00C63072">
        <w:t>пункте</w:t>
      </w:r>
      <w:r w:rsidRPr="00C63072">
        <w:t xml:space="preserve"> 3.</w:t>
      </w:r>
      <w:r w:rsidR="00C63072" w:rsidRPr="00C63072">
        <w:t>4</w:t>
      </w:r>
      <w:r w:rsidRPr="00C63072">
        <w:t xml:space="preserve"> представлены основные характеристики </w:t>
      </w:r>
      <w:r w:rsidR="00C63072" w:rsidRPr="00C63072">
        <w:t>централизованного водоотведения</w:t>
      </w:r>
      <w:r w:rsidRPr="00C63072">
        <w:t>.</w:t>
      </w:r>
    </w:p>
    <w:p w:rsidR="0010356A" w:rsidRPr="00C63072" w:rsidRDefault="0010356A" w:rsidP="0010356A">
      <w:pPr>
        <w:rPr>
          <w:i/>
          <w:u w:val="single"/>
        </w:rPr>
      </w:pPr>
    </w:p>
    <w:p w:rsidR="0010356A" w:rsidRPr="00C63072" w:rsidRDefault="0010356A" w:rsidP="0010356A">
      <w:pPr>
        <w:rPr>
          <w:i/>
          <w:u w:val="single"/>
        </w:rPr>
      </w:pPr>
      <w:r w:rsidRPr="00C63072">
        <w:rPr>
          <w:i/>
          <w:u w:val="single"/>
        </w:rPr>
        <w:t>Воздействие системы водоотведения на окружающую среду</w:t>
      </w:r>
    </w:p>
    <w:p w:rsidR="0010356A" w:rsidRPr="00C63072" w:rsidRDefault="0010356A" w:rsidP="0010356A">
      <w:r w:rsidRPr="00C63072">
        <w:t>Незначительная часть канализационной сети находится в неудовлетворительном состоянии и требует перекладки либо санации.</w:t>
      </w:r>
    </w:p>
    <w:p w:rsidR="0010356A" w:rsidRPr="00C63072" w:rsidRDefault="0010356A" w:rsidP="0010356A">
      <w:r w:rsidRPr="00C63072">
        <w:t>Для нормальной работы канализационных сетей необходимо решение следующих задач:</w:t>
      </w:r>
    </w:p>
    <w:p w:rsidR="0010356A" w:rsidRPr="00C63072" w:rsidRDefault="0010356A" w:rsidP="0010356A">
      <w:r w:rsidRPr="00C63072">
        <w:t>– прекращение сброса неочищенных сточных вод;</w:t>
      </w:r>
    </w:p>
    <w:p w:rsidR="0010356A" w:rsidRPr="00C63072" w:rsidRDefault="0010356A" w:rsidP="0010356A">
      <w:r w:rsidRPr="00C63072">
        <w:t xml:space="preserve">– внедрение полной биологической очистки сточных вод на первом этапе, доочистки с внедрением системы обеззараживания очищенных стоков; </w:t>
      </w:r>
    </w:p>
    <w:p w:rsidR="0010356A" w:rsidRPr="00C63072" w:rsidRDefault="0010356A" w:rsidP="0010356A">
      <w:r w:rsidRPr="00C63072">
        <w:t xml:space="preserve">– обеспечение очистки перспективного увеличения объема сточных вод; </w:t>
      </w:r>
    </w:p>
    <w:p w:rsidR="0010356A" w:rsidRPr="00C63072" w:rsidRDefault="0010356A" w:rsidP="0010356A">
      <w:r w:rsidRPr="00C63072">
        <w:t>– строительство централизованной системы водоотведения на территориях, где она отсутствует;</w:t>
      </w:r>
    </w:p>
    <w:p w:rsidR="0010356A" w:rsidRPr="00C63072" w:rsidRDefault="0010356A" w:rsidP="0010356A">
      <w:r w:rsidRPr="00C63072">
        <w:t>– предварительный выбор местоположения, основных параметров очистных сооружений и очередности строительства;</w:t>
      </w:r>
    </w:p>
    <w:p w:rsidR="0010356A" w:rsidRPr="00C63072" w:rsidRDefault="0010356A" w:rsidP="0010356A">
      <w:r w:rsidRPr="00C63072">
        <w:t>– определение профиля основного оборудования;</w:t>
      </w:r>
    </w:p>
    <w:p w:rsidR="0010356A" w:rsidRPr="00C63072" w:rsidRDefault="0010356A" w:rsidP="0010356A">
      <w:r w:rsidRPr="00C63072">
        <w:t>– определение перспективных режимов загрузки и работы основного оборудования;</w:t>
      </w:r>
    </w:p>
    <w:p w:rsidR="0010356A" w:rsidRPr="00C63072" w:rsidRDefault="0010356A" w:rsidP="0010356A">
      <w:r w:rsidRPr="00C63072">
        <w:t>– определение ориентировочного объема инвестиций для строительства и реконструкции и модернизации объектов.</w:t>
      </w:r>
    </w:p>
    <w:p w:rsidR="0010356A" w:rsidRPr="00C63072" w:rsidRDefault="0010356A" w:rsidP="0010356A"/>
    <w:p w:rsidR="0010356A" w:rsidRPr="00C63072" w:rsidRDefault="0010356A" w:rsidP="0010356A">
      <w:pPr>
        <w:rPr>
          <w:i/>
          <w:u w:val="single"/>
        </w:rPr>
      </w:pPr>
      <w:r w:rsidRPr="00C63072">
        <w:rPr>
          <w:i/>
          <w:u w:val="single"/>
        </w:rPr>
        <w:t>Тарифы, структура себестоимости услуги водоотведения</w:t>
      </w:r>
    </w:p>
    <w:p w:rsidR="0010356A" w:rsidRPr="00C63072" w:rsidRDefault="0010356A" w:rsidP="0010356A">
      <w:r w:rsidRPr="00C63072">
        <w:t>В связи с ежегодным ограничением роста тарифов на услуги водоотведения, в полном объеме не предусматриваются средства на капитальный ремонт систем и объектов, работы проводятся только в аварийном режиме для устранения порывов.</w:t>
      </w:r>
    </w:p>
    <w:p w:rsidR="0010356A" w:rsidRPr="009E4235" w:rsidRDefault="0010356A" w:rsidP="0010356A">
      <w:pPr>
        <w:pStyle w:val="a7"/>
        <w:spacing w:after="0"/>
        <w:rPr>
          <w:highlight w:val="yellow"/>
          <w:u w:val="single"/>
        </w:rPr>
      </w:pPr>
    </w:p>
    <w:p w:rsidR="00213137" w:rsidRPr="00C63072" w:rsidRDefault="00213137" w:rsidP="00225415">
      <w:pPr>
        <w:rPr>
          <w:i/>
          <w:u w:val="single"/>
        </w:rPr>
      </w:pPr>
      <w:r w:rsidRPr="00C63072">
        <w:rPr>
          <w:i/>
          <w:u w:val="single"/>
        </w:rPr>
        <w:t>Технические и технологические проблемы в системе водоотведения</w:t>
      </w:r>
    </w:p>
    <w:p w:rsidR="000E34D7" w:rsidRPr="00C63072" w:rsidRDefault="000E34D7" w:rsidP="000E34D7">
      <w:pPr>
        <w:rPr>
          <w:u w:val="single"/>
        </w:rPr>
      </w:pPr>
      <w:r w:rsidRPr="00C63072">
        <w:t xml:space="preserve">На территории </w:t>
      </w:r>
      <w:r w:rsidR="009E4235" w:rsidRPr="00C63072">
        <w:t>Парковского</w:t>
      </w:r>
      <w:r w:rsidRPr="00C63072">
        <w:t xml:space="preserve"> сельского поселения централизованная система водоотведения </w:t>
      </w:r>
      <w:r w:rsidR="00C63072">
        <w:t>осуществляется только в п. Парковый</w:t>
      </w:r>
      <w:r w:rsidRPr="00C63072">
        <w:t xml:space="preserve">. </w:t>
      </w:r>
      <w:r w:rsidR="00C63072">
        <w:t>В остальных населенный пунктах с</w:t>
      </w:r>
      <w:r w:rsidRPr="00C63072">
        <w:t xml:space="preserve">брос сточных вод осуществляется в выгребные ямы, с последующим вывозом ассенизаторскими машинами </w:t>
      </w:r>
      <w:r w:rsidR="00C63072">
        <w:t>ил</w:t>
      </w:r>
      <w:r w:rsidRPr="00C63072">
        <w:t>и сбросом на рельеф.</w:t>
      </w:r>
      <w:r w:rsidRPr="00C63072">
        <w:rPr>
          <w:u w:val="single"/>
        </w:rPr>
        <w:t xml:space="preserve"> </w:t>
      </w:r>
    </w:p>
    <w:p w:rsidR="00213137" w:rsidRPr="00C63072" w:rsidRDefault="00213137" w:rsidP="00225415">
      <w:pPr>
        <w:rPr>
          <w:szCs w:val="24"/>
        </w:rPr>
      </w:pPr>
      <w:r w:rsidRPr="00C63072">
        <w:rPr>
          <w:szCs w:val="24"/>
        </w:rPr>
        <w:t>Требуют решения следующие задачи:</w:t>
      </w:r>
    </w:p>
    <w:p w:rsidR="00213137" w:rsidRPr="00C63072" w:rsidRDefault="00213137" w:rsidP="003050FC">
      <w:pPr>
        <w:pStyle w:val="a8"/>
        <w:numPr>
          <w:ilvl w:val="0"/>
          <w:numId w:val="17"/>
        </w:numPr>
        <w:ind w:left="0" w:firstLine="426"/>
        <w:rPr>
          <w:szCs w:val="24"/>
        </w:rPr>
      </w:pPr>
      <w:r w:rsidRPr="00C63072">
        <w:rPr>
          <w:szCs w:val="24"/>
        </w:rPr>
        <w:t>организация централизованного водоотведения на территориях, где оно отсутствует;</w:t>
      </w:r>
    </w:p>
    <w:p w:rsidR="00213137" w:rsidRPr="00C63072" w:rsidRDefault="00213137" w:rsidP="003050FC">
      <w:pPr>
        <w:pStyle w:val="a8"/>
        <w:numPr>
          <w:ilvl w:val="0"/>
          <w:numId w:val="17"/>
        </w:numPr>
        <w:ind w:left="0" w:firstLine="426"/>
        <w:rPr>
          <w:szCs w:val="24"/>
        </w:rPr>
      </w:pPr>
      <w:r w:rsidRPr="00C63072">
        <w:rPr>
          <w:szCs w:val="24"/>
        </w:rPr>
        <w:t>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213137" w:rsidRPr="00C63072" w:rsidRDefault="00213137" w:rsidP="003050FC">
      <w:pPr>
        <w:pStyle w:val="a8"/>
        <w:numPr>
          <w:ilvl w:val="0"/>
          <w:numId w:val="17"/>
        </w:numPr>
        <w:ind w:left="0" w:firstLine="426"/>
        <w:rPr>
          <w:szCs w:val="24"/>
        </w:rPr>
      </w:pPr>
      <w:r w:rsidRPr="00C63072">
        <w:rPr>
          <w:szCs w:val="24"/>
        </w:rPr>
        <w:t>предварительный выбор трасс, очередности строительства;</w:t>
      </w:r>
    </w:p>
    <w:p w:rsidR="00213137" w:rsidRPr="00C63072" w:rsidRDefault="00213137" w:rsidP="003050FC">
      <w:pPr>
        <w:pStyle w:val="a8"/>
        <w:numPr>
          <w:ilvl w:val="0"/>
          <w:numId w:val="17"/>
        </w:numPr>
        <w:ind w:left="0" w:firstLine="426"/>
      </w:pPr>
      <w:r w:rsidRPr="00C63072">
        <w:t>определение ориентировочного объема инвестиций для строительства и реконструкции и модернизации линейных объектов.</w:t>
      </w:r>
    </w:p>
    <w:p w:rsidR="00213137" w:rsidRPr="00921847" w:rsidRDefault="00213137" w:rsidP="001B28B4"/>
    <w:p w:rsidR="001B28B4" w:rsidRPr="00921847" w:rsidRDefault="001B28B4" w:rsidP="003050FC">
      <w:pPr>
        <w:pStyle w:val="1"/>
        <w:numPr>
          <w:ilvl w:val="1"/>
          <w:numId w:val="7"/>
        </w:numPr>
      </w:pPr>
      <w:bookmarkStart w:id="33" w:name="_Toc442866198"/>
      <w:r w:rsidRPr="00921847">
        <w:t>Система газоснабжения</w:t>
      </w:r>
      <w:bookmarkEnd w:id="33"/>
    </w:p>
    <w:p w:rsidR="001B28B4" w:rsidRPr="00921847" w:rsidRDefault="001B28B4" w:rsidP="001B28B4"/>
    <w:p w:rsidR="008E7A00" w:rsidRPr="001C3D54" w:rsidRDefault="008E7A00" w:rsidP="008E7A00">
      <w:pPr>
        <w:rPr>
          <w:i/>
          <w:u w:val="single"/>
        </w:rPr>
      </w:pPr>
      <w:r w:rsidRPr="001C3D54">
        <w:rPr>
          <w:i/>
          <w:u w:val="single"/>
        </w:rPr>
        <w:t xml:space="preserve">Основные показатели системы газоснабжения: </w:t>
      </w:r>
    </w:p>
    <w:p w:rsidR="008E7A00" w:rsidRPr="001C3D54" w:rsidRDefault="00921847" w:rsidP="00CC6830">
      <w:r w:rsidRPr="001C3D54">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r w:rsidR="00CC6830" w:rsidRPr="001C3D54">
        <w:t>.</w:t>
      </w:r>
      <w:r w:rsidR="008E7A00" w:rsidRPr="001C3D54">
        <w:t xml:space="preserve"> </w:t>
      </w:r>
    </w:p>
    <w:p w:rsidR="008E7A00" w:rsidRPr="001C3D54" w:rsidRDefault="008E7A00" w:rsidP="003050FC">
      <w:pPr>
        <w:pStyle w:val="a8"/>
        <w:numPr>
          <w:ilvl w:val="0"/>
          <w:numId w:val="18"/>
        </w:numPr>
        <w:ind w:left="0" w:firstLine="426"/>
      </w:pPr>
      <w:r w:rsidRPr="001C3D54">
        <w:t>Количество газораспределительных станций (ГРС) – 1 ед.;</w:t>
      </w:r>
    </w:p>
    <w:p w:rsidR="008E7A00" w:rsidRPr="001C3D54" w:rsidRDefault="008E7A00" w:rsidP="003050FC">
      <w:pPr>
        <w:pStyle w:val="a8"/>
        <w:numPr>
          <w:ilvl w:val="0"/>
          <w:numId w:val="18"/>
        </w:numPr>
        <w:ind w:left="0" w:firstLine="426"/>
      </w:pPr>
      <w:r w:rsidRPr="001C3D54">
        <w:t xml:space="preserve">Общая протяженность газопроводов – </w:t>
      </w:r>
      <w:r w:rsidR="001C3D54" w:rsidRPr="001C3D54">
        <w:t xml:space="preserve">37,375 </w:t>
      </w:r>
      <w:r w:rsidRPr="001C3D54">
        <w:t>км.</w:t>
      </w:r>
    </w:p>
    <w:p w:rsidR="00CC6830" w:rsidRPr="009E4235" w:rsidRDefault="00CC6830" w:rsidP="00CC6830">
      <w:pPr>
        <w:rPr>
          <w:highlight w:val="yellow"/>
        </w:rPr>
      </w:pPr>
    </w:p>
    <w:p w:rsidR="008E7A00" w:rsidRPr="000F4CF8" w:rsidRDefault="008E7A00" w:rsidP="00CC6830">
      <w:pPr>
        <w:rPr>
          <w:i/>
          <w:u w:val="single"/>
        </w:rPr>
      </w:pPr>
      <w:r w:rsidRPr="000F4CF8">
        <w:rPr>
          <w:i/>
          <w:u w:val="single"/>
        </w:rPr>
        <w:t>Институциональная структура</w:t>
      </w:r>
    </w:p>
    <w:p w:rsidR="008E7A00" w:rsidRPr="000F4CF8" w:rsidRDefault="008E7A00" w:rsidP="00CC6830">
      <w:r w:rsidRPr="000F4CF8">
        <w:t xml:space="preserve">Подача газа потребителям </w:t>
      </w:r>
      <w:r w:rsidR="009E4235" w:rsidRPr="000F4CF8">
        <w:t>Парковского</w:t>
      </w:r>
      <w:r w:rsidRPr="000F4CF8">
        <w:t xml:space="preserve"> сельского поселения осуществляется по газопроводам высокого (0,6МПа) и низкого (0,005МПа) давления, обслуживаемым </w:t>
      </w:r>
      <w:r w:rsidR="000F4CF8" w:rsidRPr="000F4CF8">
        <w:t>ООО «</w:t>
      </w:r>
      <w:proofErr w:type="spellStart"/>
      <w:r w:rsidR="000F4CF8" w:rsidRPr="000F4CF8">
        <w:t>Тихорецкрайгаз</w:t>
      </w:r>
      <w:proofErr w:type="spellEnd"/>
      <w:r w:rsidR="000F4CF8" w:rsidRPr="000F4CF8">
        <w:t>».</w:t>
      </w:r>
    </w:p>
    <w:p w:rsidR="00B12312" w:rsidRPr="00921847" w:rsidRDefault="00B12312" w:rsidP="00B12312">
      <w:pPr>
        <w:rPr>
          <w:i/>
          <w:u w:val="single"/>
        </w:rPr>
      </w:pPr>
    </w:p>
    <w:p w:rsidR="008E7A00" w:rsidRPr="00921847" w:rsidRDefault="008E7A00" w:rsidP="00B12312">
      <w:pPr>
        <w:rPr>
          <w:i/>
          <w:u w:val="single"/>
        </w:rPr>
      </w:pPr>
      <w:r w:rsidRPr="00921847">
        <w:rPr>
          <w:i/>
          <w:u w:val="single"/>
        </w:rPr>
        <w:t>Характеристика системы ресурсоснабжения</w:t>
      </w:r>
    </w:p>
    <w:p w:rsidR="008E7A00" w:rsidRPr="00921847" w:rsidRDefault="008E7A00" w:rsidP="00B12312">
      <w:r w:rsidRPr="00921847">
        <w:t xml:space="preserve">Подача природного газа потребителям </w:t>
      </w:r>
      <w:r w:rsidR="00921847" w:rsidRPr="00921847">
        <w:t>на территории Парковского сельского поселения</w:t>
      </w:r>
      <w:r w:rsidRPr="00921847">
        <w:t xml:space="preserve"> осуществляется по существующим газопроводам высокого и низкого давления, запроектированным и построенным в соответствии со схемой газоснабжения. Магистральный транспорт природного газа в Краснодарском крае обеспечивают ООО «Газпром трансгаз Краснодар».</w:t>
      </w:r>
    </w:p>
    <w:p w:rsidR="008E7A00" w:rsidRPr="000F4CF8" w:rsidRDefault="008E7A00" w:rsidP="00B12312">
      <w:r w:rsidRPr="00921847">
        <w:t xml:space="preserve">К </w:t>
      </w:r>
      <w:r w:rsidRPr="000F4CF8">
        <w:t>газопроводам высокого давления подключаются ГРП, ШРП, котельные, производственные предприятия.</w:t>
      </w:r>
    </w:p>
    <w:p w:rsidR="008E7A00" w:rsidRPr="000F4CF8" w:rsidRDefault="008E7A00" w:rsidP="00B12312">
      <w:r w:rsidRPr="000F4CF8">
        <w:t>К газопроводам низкого давления подключаются жилой фонд, мелкие предприятия бытового обслуживания населения.</w:t>
      </w:r>
    </w:p>
    <w:p w:rsidR="008E7A00" w:rsidRPr="000F4CF8" w:rsidRDefault="008E7A00" w:rsidP="00B12312">
      <w:r w:rsidRPr="000F4CF8">
        <w:t xml:space="preserve">Эксплуатацию газопроводов и газового оборудования на территории </w:t>
      </w:r>
      <w:r w:rsidR="00921847" w:rsidRPr="000F4CF8">
        <w:t>Парковского сельского поселения</w:t>
      </w:r>
      <w:r w:rsidRPr="000F4CF8">
        <w:t xml:space="preserve"> осуществляет </w:t>
      </w:r>
      <w:r w:rsidR="000F4CF8" w:rsidRPr="000F4CF8">
        <w:t>ООО «</w:t>
      </w:r>
      <w:proofErr w:type="spellStart"/>
      <w:r w:rsidR="000F4CF8" w:rsidRPr="000F4CF8">
        <w:t>Тихорецкрайгаз</w:t>
      </w:r>
      <w:proofErr w:type="spellEnd"/>
      <w:r w:rsidR="000F4CF8" w:rsidRPr="000F4CF8">
        <w:t>»</w:t>
      </w:r>
      <w:r w:rsidRPr="000F4CF8">
        <w:t>.</w:t>
      </w:r>
    </w:p>
    <w:p w:rsidR="008E7A00" w:rsidRPr="000F4CF8" w:rsidRDefault="008E7A00" w:rsidP="00B12312">
      <w:r w:rsidRPr="000F4CF8">
        <w:t>По существующему положению гази</w:t>
      </w:r>
      <w:r w:rsidR="002F5DFE">
        <w:t xml:space="preserve">фицированы природным газом 98%. </w:t>
      </w:r>
    </w:p>
    <w:p w:rsidR="00687478" w:rsidRPr="009E4235" w:rsidRDefault="00687478" w:rsidP="00687478">
      <w:pPr>
        <w:rPr>
          <w:highlight w:val="yellow"/>
        </w:rPr>
      </w:pPr>
    </w:p>
    <w:p w:rsidR="008E7A00" w:rsidRPr="008A10B3" w:rsidRDefault="008E7A00" w:rsidP="00687478">
      <w:pPr>
        <w:rPr>
          <w:i/>
          <w:u w:val="single"/>
        </w:rPr>
      </w:pPr>
      <w:r w:rsidRPr="008A10B3">
        <w:rPr>
          <w:i/>
          <w:u w:val="single"/>
        </w:rPr>
        <w:t>Балансы мощности и ресурса системы газоснабжения</w:t>
      </w:r>
    </w:p>
    <w:p w:rsidR="008E7A00" w:rsidRPr="008A10B3" w:rsidRDefault="008E7A00" w:rsidP="00687478">
      <w:pPr>
        <w:rPr>
          <w:lang w:eastAsia="ru-RU"/>
        </w:rPr>
      </w:pPr>
      <w:r w:rsidRPr="008A10B3">
        <w:rPr>
          <w:lang w:eastAsia="ru-RU"/>
        </w:rPr>
        <w:t xml:space="preserve">Потребителями газа в </w:t>
      </w:r>
      <w:r w:rsidR="00B22CDA" w:rsidRPr="008A10B3">
        <w:rPr>
          <w:lang w:eastAsia="ru-RU"/>
        </w:rPr>
        <w:t>Парковском</w:t>
      </w:r>
      <w:r w:rsidRPr="008A10B3">
        <w:rPr>
          <w:lang w:eastAsia="ru-RU"/>
        </w:rPr>
        <w:t xml:space="preserve"> сельском поселении являются предприятия сферы обслуживания, котельные, жилые дома, объекты соцкультбыта и бюджетные организации.</w:t>
      </w:r>
    </w:p>
    <w:p w:rsidR="00687478" w:rsidRPr="008A10B3" w:rsidRDefault="00687478" w:rsidP="00687478">
      <w:pPr>
        <w:rPr>
          <w:i/>
          <w:u w:val="single"/>
        </w:rPr>
      </w:pPr>
    </w:p>
    <w:p w:rsidR="008E7A00" w:rsidRPr="008A10B3" w:rsidRDefault="008E7A00" w:rsidP="00687478">
      <w:pPr>
        <w:rPr>
          <w:i/>
          <w:u w:val="single"/>
        </w:rPr>
      </w:pPr>
      <w:r w:rsidRPr="008A10B3">
        <w:rPr>
          <w:i/>
          <w:u w:val="single"/>
        </w:rPr>
        <w:t>Доля поставки газа по приборам учета</w:t>
      </w:r>
    </w:p>
    <w:p w:rsidR="008E7A00" w:rsidRPr="008A10B3" w:rsidRDefault="008E7A00" w:rsidP="00687478">
      <w:r w:rsidRPr="008A10B3">
        <w:t xml:space="preserve">Порядок учета газа и расчета платы проводится в соответствии с требованиями постановления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687478" w:rsidRPr="009E4235" w:rsidRDefault="00687478" w:rsidP="00687478">
      <w:pPr>
        <w:rPr>
          <w:i/>
          <w:highlight w:val="yellow"/>
          <w:u w:val="single"/>
        </w:rPr>
      </w:pPr>
    </w:p>
    <w:p w:rsidR="008E7A00" w:rsidRPr="008A10B3" w:rsidRDefault="008E7A00" w:rsidP="00687478">
      <w:pPr>
        <w:rPr>
          <w:i/>
          <w:u w:val="single"/>
        </w:rPr>
      </w:pPr>
      <w:r w:rsidRPr="008A10B3">
        <w:rPr>
          <w:i/>
          <w:u w:val="single"/>
        </w:rPr>
        <w:t>Надежность работы системы газоснабжения</w:t>
      </w:r>
    </w:p>
    <w:p w:rsidR="008E7A00" w:rsidRPr="008A10B3" w:rsidRDefault="008E7A00" w:rsidP="00687478">
      <w:r w:rsidRPr="008A10B3">
        <w:t>Согласно ГОСТ 27.002 - 83, 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газопотребляющих агрегатов такими параметрами являются пропускная способность, мощность, давление, расход газа и др.</w:t>
      </w:r>
    </w:p>
    <w:p w:rsidR="008E7A00" w:rsidRPr="008A10B3" w:rsidRDefault="008E7A00" w:rsidP="00687478">
      <w:r w:rsidRPr="008A10B3">
        <w:t>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сохраняемость или определенное сочетание этих свойств - как для всего объекта, так и для его частей.</w:t>
      </w:r>
    </w:p>
    <w:p w:rsidR="008E7A00" w:rsidRPr="008A10B3" w:rsidRDefault="008E7A00" w:rsidP="00687478">
      <w:r w:rsidRPr="008A10B3">
        <w:t xml:space="preserve">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работоспособность до наступления предельного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сохраняемостью. Эти свойства численно характеризуются соответствующими </w:t>
      </w:r>
      <w:r w:rsidR="008E50D5" w:rsidRPr="008A10B3">
        <w:t>единичными показателями</w:t>
      </w:r>
      <w:r w:rsidRPr="008A10B3">
        <w:t>.</w:t>
      </w:r>
    </w:p>
    <w:p w:rsidR="008E7A00" w:rsidRPr="008A10B3" w:rsidRDefault="008E7A00" w:rsidP="00687478">
      <w:r w:rsidRPr="008A10B3">
        <w:t xml:space="preserve">Рассматривая систему газоснабжения </w:t>
      </w:r>
      <w:r w:rsidR="009E4235" w:rsidRPr="008A10B3">
        <w:t>Парковского</w:t>
      </w:r>
      <w:r w:rsidRPr="008A10B3">
        <w:t xml:space="preserve"> сельского поселения нельзя говорить о сто процентной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низкого давления не имеют резервных источников питания.</w:t>
      </w:r>
    </w:p>
    <w:p w:rsidR="008E7A00" w:rsidRPr="008A10B3" w:rsidRDefault="008E7A00" w:rsidP="00687478">
      <w:r w:rsidRPr="008A10B3">
        <w:t xml:space="preserve">Для повышения надежности системы газоснабжения </w:t>
      </w:r>
      <w:r w:rsidR="009E4235" w:rsidRPr="008A10B3">
        <w:t>Парковского</w:t>
      </w:r>
      <w:r w:rsidRPr="008A10B3">
        <w:t xml:space="preserve"> сельского поселения рекомендуется применять различные проектные решения в соответствии с утвержденной перспективной схемой газоснабжения, в том числе:</w:t>
      </w:r>
    </w:p>
    <w:p w:rsidR="008E7A00" w:rsidRPr="008A10B3" w:rsidRDefault="008E7A00" w:rsidP="003050FC">
      <w:pPr>
        <w:pStyle w:val="a8"/>
        <w:numPr>
          <w:ilvl w:val="0"/>
          <w:numId w:val="18"/>
        </w:numPr>
        <w:ind w:left="0" w:firstLine="426"/>
      </w:pPr>
      <w:r w:rsidRPr="008A10B3">
        <w:t>использование более надежных элементов или организацию мероприятий, повышающих их надежность (защита от коррозии, установка компенсаторов и др.);</w:t>
      </w:r>
    </w:p>
    <w:p w:rsidR="008E7A00" w:rsidRPr="008A10B3" w:rsidRDefault="008E7A00" w:rsidP="003050FC">
      <w:pPr>
        <w:pStyle w:val="a8"/>
        <w:numPr>
          <w:ilvl w:val="0"/>
          <w:numId w:val="18"/>
        </w:numPr>
        <w:ind w:left="0" w:firstLine="426"/>
      </w:pPr>
      <w:r w:rsidRPr="008A10B3">
        <w:t>введение в схему избыточных элементов для организации резервов (параллельные прокладки, кольцевание газопроводов и др.);</w:t>
      </w:r>
    </w:p>
    <w:p w:rsidR="008E7A00" w:rsidRPr="008A10B3" w:rsidRDefault="008E7A00" w:rsidP="003050FC">
      <w:pPr>
        <w:pStyle w:val="a8"/>
        <w:numPr>
          <w:ilvl w:val="0"/>
          <w:numId w:val="18"/>
        </w:numPr>
        <w:ind w:left="0" w:firstLine="426"/>
      </w:pPr>
      <w:r w:rsidRPr="008A10B3">
        <w:t>установку дополнительных ГРП с целью уменьшения их радиуса действия;</w:t>
      </w:r>
    </w:p>
    <w:p w:rsidR="008E7A00" w:rsidRPr="008A10B3" w:rsidRDefault="008E7A00" w:rsidP="003050FC">
      <w:pPr>
        <w:pStyle w:val="a8"/>
        <w:numPr>
          <w:ilvl w:val="0"/>
          <w:numId w:val="18"/>
        </w:numPr>
        <w:ind w:left="0" w:firstLine="426"/>
      </w:pPr>
      <w:r w:rsidRPr="008A10B3">
        <w:t>увеличение диаметров некоторых участков се</w:t>
      </w:r>
      <w:r w:rsidR="00687478" w:rsidRPr="008A10B3">
        <w:t>ти против их расчетных значений.</w:t>
      </w:r>
    </w:p>
    <w:p w:rsidR="008E7A00" w:rsidRPr="008A10B3" w:rsidRDefault="008E7A00" w:rsidP="00687478">
      <w:r w:rsidRPr="008A10B3">
        <w:t xml:space="preserve">В период резкого снижения температуры воздуха газораспределительная организация испытывает дефицит объема </w:t>
      </w:r>
      <w:r w:rsidR="008E50D5" w:rsidRPr="008A10B3">
        <w:t>природного газа,</w:t>
      </w:r>
      <w:r w:rsidRPr="008A10B3">
        <w:t xml:space="preserve"> получаемого из системы магистральных газопроводов. Для повышения надежности в этих случаях рекомендуются следующие мероприятия:</w:t>
      </w:r>
    </w:p>
    <w:p w:rsidR="008E7A00" w:rsidRPr="008A10B3" w:rsidRDefault="008E7A00" w:rsidP="003050FC">
      <w:pPr>
        <w:pStyle w:val="a8"/>
        <w:numPr>
          <w:ilvl w:val="0"/>
          <w:numId w:val="18"/>
        </w:numPr>
        <w:ind w:left="0" w:firstLine="426"/>
      </w:pPr>
      <w:r w:rsidRPr="008A10B3">
        <w:t>организация резервного топливоснабжения (жидким или твердым топливом)</w:t>
      </w:r>
    </w:p>
    <w:p w:rsidR="008E7A00" w:rsidRPr="008A10B3" w:rsidRDefault="008E7A00" w:rsidP="003050FC">
      <w:pPr>
        <w:pStyle w:val="a8"/>
        <w:numPr>
          <w:ilvl w:val="0"/>
          <w:numId w:val="18"/>
        </w:numPr>
        <w:ind w:left="0" w:firstLine="426"/>
      </w:pPr>
      <w:r w:rsidRPr="008A10B3">
        <w:t>перераспределение потоков газа за счет программного изменения давления на выходе из ГРС и головных ГРП,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w:t>
      </w:r>
    </w:p>
    <w:p w:rsidR="008E7A00" w:rsidRPr="008A10B3" w:rsidRDefault="008E7A00" w:rsidP="00687478">
      <w:r w:rsidRPr="008A10B3">
        <w:t>При перераспределении газа вначале обеспечивают полное газоснабжение жилого и социального фонда (больниц, детских дошкольных учреждений и т. д.), затем объектов социального назначения, после этого — объектов, где ограничение в газе приносит только стоимостный ущерб (из них в первую очередь снабжаются газом те, где этот ущерб наибольший, и далее по мере снижения этого ущерба). Ущерб определяют на основании изучения хозяйственно-производственной деятельности данных объектов.</w:t>
      </w:r>
    </w:p>
    <w:p w:rsidR="008E7A00" w:rsidRPr="008A10B3" w:rsidRDefault="008E7A00" w:rsidP="00687478">
      <w:r w:rsidRPr="008A10B3">
        <w:t>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w:t>
      </w:r>
    </w:p>
    <w:p w:rsidR="00E9667C" w:rsidRPr="009E4235" w:rsidRDefault="00E9667C" w:rsidP="00E9667C">
      <w:pPr>
        <w:rPr>
          <w:highlight w:val="yellow"/>
        </w:rPr>
      </w:pPr>
    </w:p>
    <w:p w:rsidR="008E7A00" w:rsidRPr="00C63072" w:rsidRDefault="008E7A00" w:rsidP="00E9667C">
      <w:pPr>
        <w:rPr>
          <w:i/>
          <w:u w:val="single"/>
        </w:rPr>
      </w:pPr>
      <w:r w:rsidRPr="00C63072">
        <w:rPr>
          <w:i/>
          <w:u w:val="single"/>
        </w:rPr>
        <w:t>Качество поставляемого ресурса.</w:t>
      </w:r>
    </w:p>
    <w:p w:rsidR="008E7A00" w:rsidRPr="00C63072" w:rsidRDefault="008E7A00" w:rsidP="00E9667C">
      <w:r w:rsidRPr="00C63072">
        <w:t>Обоснование требований к системе газоснабжения установленным стандартом качества. Данный стандарт определяет критерии качества услуги «Газоснабжение».</w:t>
      </w:r>
    </w:p>
    <w:p w:rsidR="008E7A00" w:rsidRPr="00C63072" w:rsidRDefault="008E7A00" w:rsidP="00E9667C">
      <w:r w:rsidRPr="00C63072">
        <w:t>Нормативные правовые акты, регулирующие предоставление услуги:</w:t>
      </w:r>
    </w:p>
    <w:p w:rsidR="008E7A00" w:rsidRPr="00C63072" w:rsidRDefault="008E7A00" w:rsidP="00E9667C">
      <w:r w:rsidRPr="00C63072">
        <w:t>-</w:t>
      </w:r>
      <w:r w:rsidRPr="00C63072">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8E7A00" w:rsidRPr="00C63072" w:rsidRDefault="008E7A00" w:rsidP="00E9667C">
      <w:r w:rsidRPr="00C63072">
        <w:t>-</w:t>
      </w:r>
      <w:r w:rsidRPr="00C63072">
        <w:tab/>
        <w:t>Постановление Госстроя Российской Федерации от 27 сентября 2003 № 170 «Об утверждении Правил и норм технической эксплуатации жилищного фонда».</w:t>
      </w:r>
    </w:p>
    <w:p w:rsidR="008E7A00" w:rsidRPr="00C63072" w:rsidRDefault="008E7A00" w:rsidP="00E9667C">
      <w:r w:rsidRPr="00C63072">
        <w:t>-</w:t>
      </w:r>
      <w:r w:rsidRPr="00C63072">
        <w:tab/>
        <w:t xml:space="preserve">Строительные нормы и правила </w:t>
      </w:r>
      <w:r w:rsidRPr="00C63072">
        <w:rPr>
          <w:bCs/>
        </w:rPr>
        <w:t>СНиП 42-01-2002</w:t>
      </w:r>
      <w:r w:rsidRPr="00C63072">
        <w:t xml:space="preserve"> «</w:t>
      </w:r>
      <w:r w:rsidRPr="00C63072">
        <w:rPr>
          <w:bCs/>
        </w:rPr>
        <w:t>Газоснабжение</w:t>
      </w:r>
      <w:r w:rsidRPr="00C63072">
        <w:t>» (актуализированная редакция от 20 мая 2011 года)</w:t>
      </w:r>
    </w:p>
    <w:p w:rsidR="008E7A00" w:rsidRPr="00C63072" w:rsidRDefault="008E7A00" w:rsidP="00E9667C">
      <w:r w:rsidRPr="00C63072">
        <w:t>-</w:t>
      </w:r>
      <w:r w:rsidRPr="00C63072">
        <w:tab/>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8E7A00" w:rsidRPr="00C63072" w:rsidRDefault="008E7A00" w:rsidP="00E9667C">
      <w:r w:rsidRPr="00C63072">
        <w:t>-</w:t>
      </w:r>
      <w:r w:rsidRPr="00C63072">
        <w:tab/>
        <w:t>Федеральный закон от 31 марта 1999 г. N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8E7A00" w:rsidRPr="00C63072" w:rsidRDefault="008E7A00" w:rsidP="00E9667C">
      <w:r w:rsidRPr="00C63072">
        <w:t>-</w:t>
      </w:r>
      <w:r w:rsidRPr="00C63072">
        <w:tab/>
        <w:t>Иные нормативные правовые акты Российской Федерации и Краснодарского края.</w:t>
      </w:r>
    </w:p>
    <w:p w:rsidR="008E7A00" w:rsidRPr="00C63072" w:rsidRDefault="008E7A00" w:rsidP="00E9667C">
      <w:r w:rsidRPr="00C63072">
        <w:t>Требования к качеству газоснабжения, закрепляемые стандартом:</w:t>
      </w:r>
    </w:p>
    <w:p w:rsidR="008E7A00" w:rsidRPr="00C63072" w:rsidRDefault="008E7A00" w:rsidP="00E9667C">
      <w:r w:rsidRPr="00C63072">
        <w:t>-</w:t>
      </w:r>
      <w:r w:rsidRPr="00C63072">
        <w:tab/>
        <w:t>оптимальное давление газа от 0,0012 МПа до 0,003 МПа;</w:t>
      </w:r>
    </w:p>
    <w:p w:rsidR="008E7A00" w:rsidRPr="00C63072" w:rsidRDefault="008E7A00" w:rsidP="00E9667C">
      <w:r w:rsidRPr="00C63072">
        <w:t>-</w:t>
      </w:r>
      <w:r w:rsidRPr="00C63072">
        <w:tab/>
        <w:t>допустимое отклонение давления газа менее чем на 0,0005 МПа;</w:t>
      </w:r>
    </w:p>
    <w:p w:rsidR="008E7A00" w:rsidRPr="00C63072" w:rsidRDefault="008E7A00" w:rsidP="00E9667C">
      <w:r w:rsidRPr="00C63072">
        <w:t>-</w:t>
      </w:r>
      <w:r w:rsidRPr="00C63072">
        <w:tab/>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8E7A00" w:rsidRPr="00C63072" w:rsidRDefault="008E7A00" w:rsidP="00E9667C">
      <w:r w:rsidRPr="00C63072">
        <w:t>-</w:t>
      </w:r>
      <w:r w:rsidRPr="00C63072">
        <w:tab/>
        <w:t>отклонение свойств подаваемого газа от требований законодательства Российской Федерации о техническом регулировании не допускается;</w:t>
      </w:r>
    </w:p>
    <w:p w:rsidR="008E7A00" w:rsidRPr="00C63072" w:rsidRDefault="008E7A00" w:rsidP="00E9667C">
      <w:r w:rsidRPr="00C63072">
        <w:t>-</w:t>
      </w:r>
      <w:r w:rsidRPr="00C63072">
        <w:tab/>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E9667C" w:rsidRPr="00C63072" w:rsidRDefault="00E9667C" w:rsidP="00E9667C"/>
    <w:p w:rsidR="008E7A00" w:rsidRPr="00C63072" w:rsidRDefault="008E7A00" w:rsidP="00E9667C">
      <w:pPr>
        <w:rPr>
          <w:i/>
          <w:u w:val="single"/>
        </w:rPr>
      </w:pPr>
      <w:r w:rsidRPr="00C63072">
        <w:rPr>
          <w:i/>
          <w:u w:val="single"/>
        </w:rPr>
        <w:t>Воздействие системы газоснабжения на окружающую среду</w:t>
      </w:r>
    </w:p>
    <w:p w:rsidR="008E7A00" w:rsidRPr="00C63072" w:rsidRDefault="008E7A00" w:rsidP="00E9667C">
      <w:r w:rsidRPr="00C63072">
        <w:t>Основными факторами, отрицательно влияющими на здоровье людей и окружающую среду, в системе газоснабжения:</w:t>
      </w:r>
    </w:p>
    <w:p w:rsidR="008E7A00" w:rsidRPr="00C63072" w:rsidRDefault="008E7A00" w:rsidP="003050FC">
      <w:pPr>
        <w:pStyle w:val="a8"/>
        <w:numPr>
          <w:ilvl w:val="0"/>
          <w:numId w:val="18"/>
        </w:numPr>
        <w:ind w:left="0" w:firstLine="426"/>
      </w:pPr>
      <w:r w:rsidRPr="00C63072">
        <w:t>природный газ и продукты его сгорания многокомпонентная система, состоящая из десятков различных соединений, в том числе и специально добавляемых (табл. 5.</w:t>
      </w:r>
      <w:r w:rsidR="00E9667C" w:rsidRPr="00C63072">
        <w:t>3</w:t>
      </w:r>
      <w:r w:rsidRPr="00C63072">
        <w:t xml:space="preserve">). </w:t>
      </w:r>
    </w:p>
    <w:p w:rsidR="008E7A00" w:rsidRPr="00C63072" w:rsidRDefault="008E7A00" w:rsidP="00E9667C">
      <w:r w:rsidRPr="00C63072">
        <w:t>Состав газообразного топлива</w:t>
      </w:r>
    </w:p>
    <w:p w:rsidR="008E7A00" w:rsidRPr="00C63072" w:rsidRDefault="008E7A00" w:rsidP="00E9667C">
      <w:pPr>
        <w:jc w:val="right"/>
        <w:rPr>
          <w:szCs w:val="24"/>
        </w:rPr>
      </w:pPr>
      <w:r w:rsidRPr="00C63072">
        <w:rPr>
          <w:szCs w:val="24"/>
        </w:rPr>
        <w:t>Таблица 5.</w:t>
      </w:r>
      <w:r w:rsidR="00E9667C" w:rsidRPr="00C63072">
        <w:rPr>
          <w:szCs w:val="24"/>
        </w:rPr>
        <w:t>3</w:t>
      </w:r>
    </w:p>
    <w:tbl>
      <w:tblPr>
        <w:tblW w:w="9293" w:type="dxa"/>
        <w:tblInd w:w="57" w:type="dxa"/>
        <w:tblLayout w:type="fixed"/>
        <w:tblLook w:val="0000" w:firstRow="0" w:lastRow="0" w:firstColumn="0" w:lastColumn="0" w:noHBand="0" w:noVBand="0"/>
      </w:tblPr>
      <w:tblGrid>
        <w:gridCol w:w="4474"/>
        <w:gridCol w:w="4819"/>
      </w:tblGrid>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b/>
                <w:sz w:val="20"/>
              </w:rPr>
            </w:pPr>
            <w:r w:rsidRPr="00C63072">
              <w:rPr>
                <w:b/>
                <w:sz w:val="20"/>
              </w:rPr>
              <w:t>Компоненты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b/>
                <w:sz w:val="20"/>
              </w:rPr>
            </w:pPr>
            <w:r w:rsidRPr="00C63072">
              <w:rPr>
                <w:b/>
                <w:sz w:val="20"/>
              </w:rPr>
              <w:t>Содержание, %</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Метан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75-99</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Этан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0,2-6,0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Пропан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0,1-4,0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Бутан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0,1-2,0</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Пентан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До 0,5</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Этилен</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Содержится в отдельных месторождениях</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Пропилен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Бутилен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Бензол</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Сернистый газ</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Сероводород</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Диоксид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0,1-0,7</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0,001</w:t>
            </w:r>
          </w:p>
        </w:tc>
      </w:tr>
      <w:tr w:rsidR="008E7A00" w:rsidRPr="00C63072"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Водород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C63072" w:rsidRDefault="008E7A00" w:rsidP="00E9667C">
            <w:pPr>
              <w:pStyle w:val="a4"/>
              <w:jc w:val="center"/>
              <w:rPr>
                <w:sz w:val="20"/>
              </w:rPr>
            </w:pPr>
            <w:r w:rsidRPr="00C63072">
              <w:rPr>
                <w:sz w:val="20"/>
              </w:rPr>
              <w:t>До 0,001</w:t>
            </w:r>
          </w:p>
        </w:tc>
      </w:tr>
    </w:tbl>
    <w:p w:rsidR="008E7A00" w:rsidRPr="00C63072" w:rsidRDefault="008E7A00" w:rsidP="008E7A00">
      <w:pPr>
        <w:pStyle w:val="a7"/>
        <w:spacing w:after="0"/>
      </w:pPr>
    </w:p>
    <w:p w:rsidR="008E7A00" w:rsidRPr="00C63072" w:rsidRDefault="008E7A00" w:rsidP="003050FC">
      <w:pPr>
        <w:pStyle w:val="a8"/>
        <w:numPr>
          <w:ilvl w:val="0"/>
          <w:numId w:val="18"/>
        </w:numPr>
        <w:ind w:left="0" w:firstLine="426"/>
      </w:pPr>
      <w:r w:rsidRPr="00C63072">
        <w:t xml:space="preserve">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8E7A00" w:rsidRPr="00C63072" w:rsidRDefault="008E7A00" w:rsidP="003050FC">
      <w:pPr>
        <w:pStyle w:val="a8"/>
        <w:numPr>
          <w:ilvl w:val="0"/>
          <w:numId w:val="18"/>
        </w:numPr>
        <w:ind w:left="0" w:firstLine="426"/>
      </w:pPr>
      <w:r w:rsidRPr="00C63072">
        <w:t>природный газ в доме - источник множества различных загрязнителей. Сюда относятся соединения, которые непосредственно присутствуют в газе (одоранты,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C63072" w:rsidRDefault="00C63072" w:rsidP="00E9667C">
      <w:pPr>
        <w:rPr>
          <w:i/>
          <w:u w:val="single"/>
        </w:rPr>
      </w:pPr>
    </w:p>
    <w:p w:rsidR="008E7A00" w:rsidRPr="00C63072" w:rsidRDefault="008E7A00" w:rsidP="00E9667C">
      <w:pPr>
        <w:rPr>
          <w:i/>
          <w:u w:val="single"/>
        </w:rPr>
      </w:pPr>
      <w:r w:rsidRPr="00C63072">
        <w:rPr>
          <w:i/>
          <w:u w:val="single"/>
        </w:rPr>
        <w:t>Технические и технологические проблемы в системе газоснабжения</w:t>
      </w:r>
    </w:p>
    <w:p w:rsidR="008E7A00" w:rsidRPr="00C63072" w:rsidRDefault="008E7A00" w:rsidP="00E9667C">
      <w:pPr>
        <w:rPr>
          <w:bCs/>
        </w:rPr>
      </w:pPr>
      <w:r w:rsidRPr="00C63072">
        <w:rPr>
          <w:bCs/>
        </w:rPr>
        <w:t>К технологическим проблемам относятся:</w:t>
      </w:r>
    </w:p>
    <w:p w:rsidR="008E7A00" w:rsidRPr="00C63072" w:rsidRDefault="008E7A00" w:rsidP="003050FC">
      <w:pPr>
        <w:pStyle w:val="a8"/>
        <w:numPr>
          <w:ilvl w:val="0"/>
          <w:numId w:val="18"/>
        </w:numPr>
        <w:ind w:left="0" w:firstLine="426"/>
        <w:rPr>
          <w:bCs/>
        </w:rPr>
      </w:pPr>
      <w:r w:rsidRPr="00C63072">
        <w:rPr>
          <w:bCs/>
        </w:rPr>
        <w:t xml:space="preserve">большое количество тупиковых сетей (при отсечении участка сети отсекаются </w:t>
      </w:r>
      <w:r w:rsidR="008E50D5" w:rsidRPr="00C63072">
        <w:rPr>
          <w:bCs/>
        </w:rPr>
        <w:t>все потребители,</w:t>
      </w:r>
      <w:r w:rsidRPr="00C63072">
        <w:rPr>
          <w:bCs/>
        </w:rPr>
        <w:t xml:space="preserve"> следующие за ним);</w:t>
      </w:r>
    </w:p>
    <w:p w:rsidR="008E7A00" w:rsidRPr="00C63072" w:rsidRDefault="008E7A00" w:rsidP="003050FC">
      <w:pPr>
        <w:pStyle w:val="a8"/>
        <w:numPr>
          <w:ilvl w:val="0"/>
          <w:numId w:val="18"/>
        </w:numPr>
        <w:ind w:left="0" w:firstLine="426"/>
        <w:rPr>
          <w:bCs/>
        </w:rPr>
      </w:pPr>
      <w:r w:rsidRPr="00C63072">
        <w:rPr>
          <w:bCs/>
        </w:rPr>
        <w:t>во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8E7A00" w:rsidRPr="00C63072" w:rsidRDefault="008E7A00" w:rsidP="003050FC">
      <w:pPr>
        <w:pStyle w:val="a8"/>
        <w:numPr>
          <w:ilvl w:val="0"/>
          <w:numId w:val="18"/>
        </w:numPr>
        <w:ind w:left="0" w:firstLine="426"/>
        <w:rPr>
          <w:bCs/>
        </w:rPr>
      </w:pPr>
      <w:r w:rsidRPr="00C63072">
        <w:rPr>
          <w:bCs/>
        </w:rPr>
        <w:t>отсутствие откорректированных схем газоснабжения в связи с расширением населенных пунктов;</w:t>
      </w:r>
    </w:p>
    <w:p w:rsidR="008E7A00" w:rsidRPr="00C63072" w:rsidRDefault="008E7A00" w:rsidP="003050FC">
      <w:pPr>
        <w:pStyle w:val="a8"/>
        <w:numPr>
          <w:ilvl w:val="0"/>
          <w:numId w:val="18"/>
        </w:numPr>
        <w:ind w:left="0" w:firstLine="426"/>
        <w:rPr>
          <w:bCs/>
        </w:rPr>
      </w:pPr>
      <w:r w:rsidRPr="00C63072">
        <w:rPr>
          <w:bCs/>
        </w:rPr>
        <w:t>отсутствие перерасчета гидравлических нагрузок;</w:t>
      </w:r>
    </w:p>
    <w:p w:rsidR="008E7A00" w:rsidRPr="00C63072" w:rsidRDefault="008E7A00" w:rsidP="003050FC">
      <w:pPr>
        <w:pStyle w:val="a8"/>
        <w:numPr>
          <w:ilvl w:val="0"/>
          <w:numId w:val="18"/>
        </w:numPr>
        <w:ind w:left="0" w:firstLine="426"/>
        <w:rPr>
          <w:bCs/>
        </w:rPr>
      </w:pPr>
      <w:r w:rsidRPr="00C63072">
        <w:rPr>
          <w:bCs/>
        </w:rPr>
        <w:t>не установлена плата за подключение объекта капитального строительств</w:t>
      </w:r>
      <w:r w:rsidR="00E9667C" w:rsidRPr="00C63072">
        <w:rPr>
          <w:bCs/>
        </w:rPr>
        <w:t>а к газораспределительным сетям.</w:t>
      </w:r>
    </w:p>
    <w:p w:rsidR="00E9667C" w:rsidRPr="009E4235" w:rsidRDefault="00E9667C" w:rsidP="00E9667C">
      <w:pPr>
        <w:rPr>
          <w:highlight w:val="yellow"/>
        </w:rPr>
      </w:pPr>
    </w:p>
    <w:p w:rsidR="008E7A00" w:rsidRPr="00C63072" w:rsidRDefault="008E7A00" w:rsidP="00E9667C">
      <w:pPr>
        <w:rPr>
          <w:i/>
          <w:u w:val="single"/>
        </w:rPr>
      </w:pPr>
      <w:r w:rsidRPr="00C63072">
        <w:rPr>
          <w:i/>
          <w:u w:val="single"/>
        </w:rPr>
        <w:t>Тариф на коммунальные ресурсы</w:t>
      </w:r>
    </w:p>
    <w:p w:rsidR="008E7A00" w:rsidRPr="00C63072" w:rsidRDefault="008E7A00" w:rsidP="00E9667C">
      <w:r w:rsidRPr="00C63072">
        <w:t>В связи с пересмотром ФСТ России с 1 июля 2014 года составляющих цен на газ, приказом РЭК — департамента от 17 июня 2014 года № 11/2014 — газ с 1 июля 2014 года утверждены розничные цены на природный газ, реализуемый населению Краснодарского края, в следующих размерах:</w:t>
      </w:r>
    </w:p>
    <w:p w:rsidR="008E7A00" w:rsidRPr="00C63072" w:rsidRDefault="008E7A00" w:rsidP="00E9667C">
      <w:pPr>
        <w:jc w:val="right"/>
      </w:pPr>
      <w:r w:rsidRPr="00C63072">
        <w:t>Таблица 5.</w:t>
      </w:r>
      <w:r w:rsidR="00E9667C" w:rsidRPr="00C63072">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6036"/>
        <w:gridCol w:w="1355"/>
        <w:gridCol w:w="1418"/>
      </w:tblGrid>
      <w:tr w:rsidR="008E7A00" w:rsidRPr="00C63072" w:rsidTr="00B61F84">
        <w:trPr>
          <w:trHeight w:val="27"/>
          <w:tblHeader/>
        </w:trPr>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 п/п</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Направление использования газа населением</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Единица измерения</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b/>
                <w:sz w:val="20"/>
              </w:rPr>
            </w:pPr>
            <w:r w:rsidRPr="00C63072">
              <w:rPr>
                <w:b/>
                <w:sz w:val="20"/>
              </w:rPr>
              <w:t>Розничная цена (с НДС)</w:t>
            </w:r>
          </w:p>
        </w:tc>
      </w:tr>
      <w:tr w:rsidR="008E7A00" w:rsidRPr="00C63072" w:rsidTr="00B61F84">
        <w:trPr>
          <w:trHeight w:val="47"/>
        </w:trPr>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1</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Приготовление пищи и нагрев воды с использованием газовой плиты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 м</w:t>
            </w:r>
            <w:r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2</w:t>
            </w:r>
          </w:p>
        </w:tc>
        <w:tc>
          <w:tcPr>
            <w:tcW w:w="6036" w:type="dxa"/>
            <w:shd w:val="clear" w:color="auto" w:fill="auto"/>
            <w:tcMar>
              <w:top w:w="28" w:type="dxa"/>
              <w:left w:w="57" w:type="dxa"/>
              <w:bottom w:w="28" w:type="dxa"/>
              <w:right w:w="57" w:type="dxa"/>
            </w:tcMar>
            <w:vAlign w:val="center"/>
            <w:hideMark/>
          </w:tcPr>
          <w:p w:rsidR="008E7A00" w:rsidRPr="00C63072" w:rsidRDefault="008E7A00" w:rsidP="008E50D5">
            <w:pPr>
              <w:pStyle w:val="a4"/>
              <w:rPr>
                <w:sz w:val="20"/>
                <w:lang w:val="ru-RU"/>
              </w:rPr>
            </w:pPr>
            <w:r w:rsidRPr="00C63072">
              <w:rPr>
                <w:sz w:val="20"/>
                <w:lang w:val="ru-RU"/>
              </w:rP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 xml:space="preserve">рублей за 1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3</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4</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1000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5260,00</w:t>
            </w:r>
          </w:p>
        </w:tc>
      </w:tr>
      <w:tr w:rsidR="008E7A00" w:rsidRPr="00C63072" w:rsidTr="00B61F84">
        <w:tc>
          <w:tcPr>
            <w:tcW w:w="542"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w:t>
            </w:r>
          </w:p>
        </w:tc>
        <w:tc>
          <w:tcPr>
            <w:tcW w:w="6036" w:type="dxa"/>
            <w:shd w:val="clear" w:color="auto" w:fill="auto"/>
            <w:tcMar>
              <w:top w:w="28" w:type="dxa"/>
              <w:left w:w="57" w:type="dxa"/>
              <w:bottom w:w="28" w:type="dxa"/>
              <w:right w:w="57" w:type="dxa"/>
            </w:tcMar>
            <w:vAlign w:val="center"/>
            <w:hideMark/>
          </w:tcPr>
          <w:p w:rsidR="008E7A00" w:rsidRPr="00C63072" w:rsidRDefault="008E7A00" w:rsidP="00B61F84">
            <w:pPr>
              <w:pStyle w:val="a4"/>
              <w:rPr>
                <w:sz w:val="20"/>
                <w:lang w:val="ru-RU"/>
              </w:rPr>
            </w:pPr>
            <w:r w:rsidRPr="00C63072">
              <w:rPr>
                <w:sz w:val="20"/>
                <w:lang w:val="ru-RU"/>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355"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proofErr w:type="spellStart"/>
            <w:r w:rsidRPr="00C63072">
              <w:rPr>
                <w:sz w:val="20"/>
              </w:rPr>
              <w:t>рублей</w:t>
            </w:r>
            <w:proofErr w:type="spellEnd"/>
            <w:r w:rsidRPr="00C63072">
              <w:rPr>
                <w:sz w:val="20"/>
              </w:rPr>
              <w:t xml:space="preserve"> </w:t>
            </w:r>
            <w:proofErr w:type="spellStart"/>
            <w:r w:rsidRPr="00C63072">
              <w:rPr>
                <w:sz w:val="20"/>
              </w:rPr>
              <w:t>за</w:t>
            </w:r>
            <w:proofErr w:type="spellEnd"/>
            <w:r w:rsidRPr="00C63072">
              <w:rPr>
                <w:sz w:val="20"/>
              </w:rPr>
              <w:t xml:space="preserve"> 1000 </w:t>
            </w:r>
            <w:r w:rsidR="00B61F84" w:rsidRPr="00C63072">
              <w:rPr>
                <w:sz w:val="20"/>
              </w:rPr>
              <w:t>м</w:t>
            </w:r>
            <w:r w:rsidR="00B61F84" w:rsidRPr="00C63072">
              <w:rPr>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C63072" w:rsidRDefault="008E7A00" w:rsidP="00B61F84">
            <w:pPr>
              <w:pStyle w:val="a4"/>
              <w:jc w:val="center"/>
              <w:rPr>
                <w:sz w:val="20"/>
              </w:rPr>
            </w:pPr>
            <w:r w:rsidRPr="00C63072">
              <w:rPr>
                <w:sz w:val="20"/>
              </w:rPr>
              <w:t>5260,00</w:t>
            </w:r>
          </w:p>
        </w:tc>
      </w:tr>
    </w:tbl>
    <w:p w:rsidR="001B28B4" w:rsidRPr="00634EB2" w:rsidRDefault="001B28B4" w:rsidP="001B28B4"/>
    <w:p w:rsidR="00B249EF" w:rsidRPr="00634EB2" w:rsidRDefault="00B249EF" w:rsidP="003050FC">
      <w:pPr>
        <w:pStyle w:val="1"/>
        <w:numPr>
          <w:ilvl w:val="1"/>
          <w:numId w:val="7"/>
        </w:numPr>
      </w:pPr>
      <w:bookmarkStart w:id="34" w:name="_Toc442866199"/>
      <w:r w:rsidRPr="00634EB2">
        <w:t xml:space="preserve">Краткий анализ состояния установки приборов учета и </w:t>
      </w:r>
      <w:proofErr w:type="spellStart"/>
      <w:r w:rsidRPr="00634EB2">
        <w:t>энергоресурсосбережени</w:t>
      </w:r>
      <w:r w:rsidR="00D62CC6">
        <w:t>я</w:t>
      </w:r>
      <w:proofErr w:type="spellEnd"/>
      <w:r w:rsidRPr="00634EB2">
        <w:t xml:space="preserve"> у потребителей</w:t>
      </w:r>
      <w:bookmarkEnd w:id="34"/>
    </w:p>
    <w:p w:rsidR="00B249EF" w:rsidRPr="009E4235" w:rsidRDefault="00B249EF" w:rsidP="00B249EF">
      <w:pPr>
        <w:rPr>
          <w:highlight w:val="yellow"/>
        </w:rPr>
      </w:pPr>
    </w:p>
    <w:p w:rsidR="00B249EF" w:rsidRPr="00634EB2" w:rsidRDefault="00B249EF" w:rsidP="00B249EF">
      <w:r w:rsidRPr="00634EB2">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B249EF" w:rsidRPr="00634EB2" w:rsidRDefault="00B249EF" w:rsidP="00B249EF">
      <w:r w:rsidRPr="00634EB2">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B249EF" w:rsidRPr="00634EB2" w:rsidRDefault="00B249EF" w:rsidP="00B249EF">
      <w:r w:rsidRPr="00634EB2">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B249EF" w:rsidRPr="00634EB2" w:rsidRDefault="00B249EF" w:rsidP="00BE0002">
      <w:pPr>
        <w:rPr>
          <w:i/>
          <w:u w:val="single"/>
        </w:rPr>
      </w:pPr>
      <w:r w:rsidRPr="00634EB2">
        <w:rPr>
          <w:i/>
          <w:u w:val="single"/>
        </w:rPr>
        <w:t>Жилищный фонд</w:t>
      </w:r>
    </w:p>
    <w:p w:rsidR="00B249EF" w:rsidRPr="00634EB2" w:rsidRDefault="00B249EF" w:rsidP="00BE0002">
      <w:r w:rsidRPr="00634EB2">
        <w:t>Обеспеченность населения приборами учета:</w:t>
      </w:r>
    </w:p>
    <w:p w:rsidR="00B249EF" w:rsidRPr="00634EB2" w:rsidRDefault="00B249EF" w:rsidP="003050FC">
      <w:pPr>
        <w:pStyle w:val="a8"/>
        <w:numPr>
          <w:ilvl w:val="0"/>
          <w:numId w:val="21"/>
        </w:numPr>
        <w:ind w:left="0" w:firstLine="426"/>
      </w:pPr>
      <w:r w:rsidRPr="00634EB2">
        <w:t xml:space="preserve">воды – </w:t>
      </w:r>
      <w:r w:rsidR="00634EB2">
        <w:t>7</w:t>
      </w:r>
      <w:r w:rsidR="00634EB2" w:rsidRPr="00634EB2">
        <w:t>0</w:t>
      </w:r>
      <w:r w:rsidRPr="00634EB2">
        <w:t>%;</w:t>
      </w:r>
    </w:p>
    <w:p w:rsidR="00B249EF" w:rsidRPr="00634EB2" w:rsidRDefault="00B249EF" w:rsidP="003050FC">
      <w:pPr>
        <w:pStyle w:val="a8"/>
        <w:numPr>
          <w:ilvl w:val="0"/>
          <w:numId w:val="21"/>
        </w:numPr>
        <w:ind w:left="0" w:firstLine="426"/>
      </w:pPr>
      <w:r w:rsidRPr="00634EB2">
        <w:t>тепловой энергии – нет данных;</w:t>
      </w:r>
    </w:p>
    <w:p w:rsidR="00B249EF" w:rsidRPr="00634EB2" w:rsidRDefault="00B249EF" w:rsidP="003050FC">
      <w:pPr>
        <w:pStyle w:val="a8"/>
        <w:numPr>
          <w:ilvl w:val="0"/>
          <w:numId w:val="21"/>
        </w:numPr>
        <w:ind w:left="0" w:firstLine="426"/>
      </w:pPr>
      <w:r w:rsidRPr="00634EB2">
        <w:t>электрической энергии – 100%;</w:t>
      </w:r>
    </w:p>
    <w:p w:rsidR="00B249EF" w:rsidRPr="00634EB2" w:rsidRDefault="00B249EF" w:rsidP="003050FC">
      <w:pPr>
        <w:pStyle w:val="a8"/>
        <w:numPr>
          <w:ilvl w:val="0"/>
          <w:numId w:val="21"/>
        </w:numPr>
        <w:ind w:left="0" w:firstLine="426"/>
      </w:pPr>
      <w:r w:rsidRPr="00634EB2">
        <w:t>природного газа – нет данных.</w:t>
      </w:r>
    </w:p>
    <w:p w:rsidR="00BE0002" w:rsidRPr="00634EB2" w:rsidRDefault="00BE0002" w:rsidP="00BE0002">
      <w:pPr>
        <w:rPr>
          <w:i/>
          <w:u w:val="single"/>
        </w:rPr>
      </w:pPr>
    </w:p>
    <w:p w:rsidR="00B249EF" w:rsidRPr="00634EB2" w:rsidRDefault="00B249EF" w:rsidP="00BE0002">
      <w:pPr>
        <w:rPr>
          <w:i/>
          <w:u w:val="single"/>
        </w:rPr>
      </w:pPr>
      <w:r w:rsidRPr="00634EB2">
        <w:rPr>
          <w:i/>
          <w:u w:val="single"/>
        </w:rPr>
        <w:t>Бюджетные и прочие потребители</w:t>
      </w:r>
    </w:p>
    <w:p w:rsidR="00B249EF" w:rsidRPr="00634EB2" w:rsidRDefault="00B249EF" w:rsidP="00BE0002">
      <w:r w:rsidRPr="00634EB2">
        <w:t>Обеспеченность бюджетных и прочих организаций приборами учета:</w:t>
      </w:r>
    </w:p>
    <w:p w:rsidR="00B249EF" w:rsidRPr="00634EB2" w:rsidRDefault="00B249EF" w:rsidP="003050FC">
      <w:pPr>
        <w:pStyle w:val="a8"/>
        <w:numPr>
          <w:ilvl w:val="0"/>
          <w:numId w:val="20"/>
        </w:numPr>
        <w:ind w:left="0" w:firstLine="426"/>
      </w:pPr>
      <w:r w:rsidRPr="00634EB2">
        <w:t xml:space="preserve">воды – </w:t>
      </w:r>
      <w:r w:rsidR="00BE0002" w:rsidRPr="00634EB2">
        <w:t>100</w:t>
      </w:r>
      <w:r w:rsidRPr="00634EB2">
        <w:t>%;</w:t>
      </w:r>
    </w:p>
    <w:p w:rsidR="00B249EF" w:rsidRPr="00634EB2" w:rsidRDefault="00B249EF" w:rsidP="003050FC">
      <w:pPr>
        <w:pStyle w:val="a8"/>
        <w:numPr>
          <w:ilvl w:val="0"/>
          <w:numId w:val="20"/>
        </w:numPr>
        <w:ind w:left="0" w:firstLine="426"/>
      </w:pPr>
      <w:r w:rsidRPr="00634EB2">
        <w:t>тепловой энергии – нет данных;</w:t>
      </w:r>
    </w:p>
    <w:p w:rsidR="00B249EF" w:rsidRPr="00634EB2" w:rsidRDefault="00B249EF" w:rsidP="003050FC">
      <w:pPr>
        <w:pStyle w:val="a8"/>
        <w:numPr>
          <w:ilvl w:val="0"/>
          <w:numId w:val="20"/>
        </w:numPr>
        <w:ind w:left="0" w:firstLine="426"/>
      </w:pPr>
      <w:r w:rsidRPr="00634EB2">
        <w:t>электрической энергии – 100%;</w:t>
      </w:r>
    </w:p>
    <w:p w:rsidR="00B249EF" w:rsidRPr="00634EB2" w:rsidRDefault="00B249EF" w:rsidP="003050FC">
      <w:pPr>
        <w:pStyle w:val="a8"/>
        <w:numPr>
          <w:ilvl w:val="0"/>
          <w:numId w:val="20"/>
        </w:numPr>
        <w:ind w:left="0" w:firstLine="426"/>
      </w:pPr>
      <w:r w:rsidRPr="00634EB2">
        <w:t>природного газа – нет данных.</w:t>
      </w:r>
    </w:p>
    <w:p w:rsidR="00B249EF" w:rsidRPr="00634EB2" w:rsidRDefault="00B249EF" w:rsidP="00BE0002">
      <w:r w:rsidRPr="00634EB2">
        <w:t xml:space="preserve">Необходимо дальнейшее оборудование всех потребителей и организаций приборами учета потребляемых ресурсов. </w:t>
      </w:r>
    </w:p>
    <w:p w:rsidR="00B249EF" w:rsidRPr="00753922" w:rsidRDefault="00B249EF" w:rsidP="00B249EF"/>
    <w:p w:rsidR="00B37505" w:rsidRPr="00753922" w:rsidRDefault="00B37505" w:rsidP="003050FC">
      <w:pPr>
        <w:pStyle w:val="1"/>
        <w:numPr>
          <w:ilvl w:val="1"/>
          <w:numId w:val="7"/>
        </w:numPr>
      </w:pPr>
      <w:bookmarkStart w:id="35" w:name="_Toc442866200"/>
      <w:r w:rsidRPr="00753922">
        <w:t>Перечень и количественные значения целевых показателей развития коммунальной инфраструктуры</w:t>
      </w:r>
      <w:bookmarkEnd w:id="35"/>
    </w:p>
    <w:p w:rsidR="00B37505" w:rsidRPr="00753922" w:rsidRDefault="00B37505" w:rsidP="00B37505"/>
    <w:p w:rsidR="00B37505" w:rsidRPr="00753922" w:rsidRDefault="00B37505" w:rsidP="00B37505">
      <w:r w:rsidRPr="00753922">
        <w:t xml:space="preserve">Результаты реализации Программы определяются уровнем достижения запланированных целевых показателей. </w:t>
      </w:r>
    </w:p>
    <w:p w:rsidR="00B37505" w:rsidRPr="00753922" w:rsidRDefault="00B37505" w:rsidP="00B37505">
      <w:r w:rsidRPr="00753922">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B37505" w:rsidRPr="00753922" w:rsidRDefault="00B37505" w:rsidP="003050FC">
      <w:pPr>
        <w:pStyle w:val="a8"/>
        <w:numPr>
          <w:ilvl w:val="0"/>
          <w:numId w:val="19"/>
        </w:numPr>
        <w:ind w:left="0" w:firstLine="426"/>
      </w:pPr>
      <w:r w:rsidRPr="00753922">
        <w:t xml:space="preserve">критерии доступности коммунальных услуг для населения; </w:t>
      </w:r>
    </w:p>
    <w:p w:rsidR="00B37505" w:rsidRPr="00753922" w:rsidRDefault="00B37505" w:rsidP="003050FC">
      <w:pPr>
        <w:pStyle w:val="a8"/>
        <w:numPr>
          <w:ilvl w:val="0"/>
          <w:numId w:val="19"/>
        </w:numPr>
        <w:ind w:left="0" w:firstLine="426"/>
      </w:pPr>
      <w:r w:rsidRPr="00753922">
        <w:t xml:space="preserve">показатели спроса на коммунальные ресурсы и перспективные нагрузки; </w:t>
      </w:r>
    </w:p>
    <w:p w:rsidR="00B37505" w:rsidRPr="00753922" w:rsidRDefault="00B37505" w:rsidP="003050FC">
      <w:pPr>
        <w:pStyle w:val="a8"/>
        <w:numPr>
          <w:ilvl w:val="0"/>
          <w:numId w:val="19"/>
        </w:numPr>
        <w:ind w:left="0" w:firstLine="426"/>
      </w:pPr>
      <w:r w:rsidRPr="00753922">
        <w:t xml:space="preserve">величины новых нагрузок; </w:t>
      </w:r>
    </w:p>
    <w:p w:rsidR="00B37505" w:rsidRPr="00753922" w:rsidRDefault="00B37505" w:rsidP="003050FC">
      <w:pPr>
        <w:pStyle w:val="a8"/>
        <w:numPr>
          <w:ilvl w:val="0"/>
          <w:numId w:val="19"/>
        </w:numPr>
        <w:ind w:left="0" w:firstLine="426"/>
      </w:pPr>
      <w:r w:rsidRPr="00753922">
        <w:t xml:space="preserve">показатели качества поставляемого ресурса; </w:t>
      </w:r>
    </w:p>
    <w:p w:rsidR="00B37505" w:rsidRPr="00753922" w:rsidRDefault="00B37505" w:rsidP="003050FC">
      <w:pPr>
        <w:pStyle w:val="a8"/>
        <w:numPr>
          <w:ilvl w:val="0"/>
          <w:numId w:val="19"/>
        </w:numPr>
        <w:ind w:left="0" w:firstLine="426"/>
      </w:pPr>
      <w:r w:rsidRPr="00753922">
        <w:t xml:space="preserve">показатели степени охвата потребителей приборами учета; </w:t>
      </w:r>
    </w:p>
    <w:p w:rsidR="00B37505" w:rsidRPr="00753922" w:rsidRDefault="00B37505" w:rsidP="003050FC">
      <w:pPr>
        <w:pStyle w:val="a8"/>
        <w:numPr>
          <w:ilvl w:val="0"/>
          <w:numId w:val="19"/>
        </w:numPr>
        <w:ind w:left="0" w:firstLine="426"/>
      </w:pPr>
      <w:r w:rsidRPr="00753922">
        <w:t xml:space="preserve">показатели надежности поставки ресурсов; </w:t>
      </w:r>
    </w:p>
    <w:p w:rsidR="00B37505" w:rsidRPr="00753922" w:rsidRDefault="00B37505" w:rsidP="003050FC">
      <w:pPr>
        <w:pStyle w:val="a8"/>
        <w:numPr>
          <w:ilvl w:val="0"/>
          <w:numId w:val="19"/>
        </w:numPr>
        <w:ind w:left="0" w:firstLine="426"/>
      </w:pPr>
      <w:r w:rsidRPr="00753922">
        <w:t xml:space="preserve">показатели эффективности производства и транспортировки ресурсов; </w:t>
      </w:r>
    </w:p>
    <w:p w:rsidR="00B37505" w:rsidRPr="00753922" w:rsidRDefault="00B37505" w:rsidP="003050FC">
      <w:pPr>
        <w:pStyle w:val="a8"/>
        <w:numPr>
          <w:ilvl w:val="0"/>
          <w:numId w:val="19"/>
        </w:numPr>
        <w:ind w:left="0" w:firstLine="426"/>
      </w:pPr>
      <w:r w:rsidRPr="00753922">
        <w:t xml:space="preserve">показатели эффективности потребления коммунальных ресурсов; </w:t>
      </w:r>
    </w:p>
    <w:p w:rsidR="00B37505" w:rsidRPr="00753922" w:rsidRDefault="00B37505" w:rsidP="003050FC">
      <w:pPr>
        <w:pStyle w:val="a8"/>
        <w:numPr>
          <w:ilvl w:val="0"/>
          <w:numId w:val="19"/>
        </w:numPr>
        <w:ind w:left="0" w:firstLine="426"/>
      </w:pPr>
      <w:r w:rsidRPr="00753922">
        <w:t xml:space="preserve">показатели воздействия на окружающую среду. </w:t>
      </w:r>
    </w:p>
    <w:p w:rsidR="00B37505" w:rsidRPr="00753922" w:rsidRDefault="00B37505" w:rsidP="00B37505">
      <w:r w:rsidRPr="00753922">
        <w:t xml:space="preserve">Целевые показатели устанавливаются по каждому виду коммунальных услуг и периодически корректируются. </w:t>
      </w:r>
    </w:p>
    <w:p w:rsidR="00B37505" w:rsidRPr="00753922" w:rsidRDefault="00B37505" w:rsidP="004174AA">
      <w:r w:rsidRPr="00753922">
        <w:rPr>
          <w:b/>
        </w:rPr>
        <w:t>Удельные расходы по потреблению коммунальных услуг</w:t>
      </w:r>
      <w:r w:rsidRPr="00753922">
        <w:t xml:space="preserve"> отражают достаточный для поддержания жизнедеятельности объем потребления населением материального носителя коммунальных услуг. </w:t>
      </w:r>
    </w:p>
    <w:p w:rsidR="00B37505" w:rsidRPr="00753922" w:rsidRDefault="00B37505" w:rsidP="004174AA">
      <w:r w:rsidRPr="00753922">
        <w:rPr>
          <w:b/>
        </w:rPr>
        <w:t>Охват потребителей услугами</w:t>
      </w:r>
      <w:r w:rsidRPr="00753922">
        <w:t xml:space="preserve"> используется для оценки качества работы систем жизнеобеспечения. </w:t>
      </w:r>
    </w:p>
    <w:p w:rsidR="00B37505" w:rsidRPr="00753922" w:rsidRDefault="00B37505" w:rsidP="004174AA">
      <w:r w:rsidRPr="00753922">
        <w:rPr>
          <w:b/>
        </w:rPr>
        <w:t>Уровень использования производственных мощностей, обеспеченность приборами учета</w:t>
      </w:r>
      <w:r w:rsidRPr="00753922">
        <w:t xml:space="preserve">, характеризуют сбалансированность систем. </w:t>
      </w:r>
    </w:p>
    <w:p w:rsidR="00B37505" w:rsidRPr="00753922" w:rsidRDefault="00B37505" w:rsidP="004174AA">
      <w:r w:rsidRPr="00753922">
        <w:rPr>
          <w:b/>
        </w:rPr>
        <w:t>Качество оказываемых услуг организациями коммунального комплекса</w:t>
      </w:r>
      <w:r w:rsidRPr="00753922">
        <w:t xml:space="preserve"> характеризует соответствие качества оказываемых услуг установленным ГОСТам, эпидемиологическим нормам и правилам. </w:t>
      </w:r>
    </w:p>
    <w:p w:rsidR="00B37505" w:rsidRPr="00753922" w:rsidRDefault="00B37505" w:rsidP="004174AA">
      <w:r w:rsidRPr="00753922">
        <w:rPr>
          <w:b/>
        </w:rPr>
        <w:t>Надежность обслуживания систем жизнеобеспечения</w:t>
      </w:r>
      <w:r w:rsidRPr="00753922">
        <w:t xml:space="preserve"> характеризует способность коммунальных объектов обеспечивать жизнедеятельность </w:t>
      </w:r>
      <w:r w:rsidR="009E4235" w:rsidRPr="00753922">
        <w:t>Парковского</w:t>
      </w:r>
      <w:r w:rsidRPr="00753922">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B37505" w:rsidRPr="00753922" w:rsidRDefault="00B37505" w:rsidP="004174AA">
      <w:r w:rsidRPr="00753922">
        <w:rPr>
          <w:b/>
        </w:rPr>
        <w:t>Надежность работы объектов</w:t>
      </w:r>
      <w:r w:rsidRPr="00753922">
        <w:t xml:space="preserve">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w:t>
      </w:r>
      <w:r w:rsidR="008E50D5" w:rsidRPr="00753922">
        <w:t>например,</w:t>
      </w:r>
      <w:r w:rsidRPr="00753922">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B37505" w:rsidRPr="00753922" w:rsidRDefault="00B37505" w:rsidP="004174AA">
      <w:pPr>
        <w:rPr>
          <w:bCs/>
          <w:iCs/>
        </w:rPr>
      </w:pPr>
      <w:r w:rsidRPr="00753922">
        <w:rPr>
          <w:b/>
        </w:rPr>
        <w:t>Ресурсная эффективность</w:t>
      </w:r>
      <w:r w:rsidRPr="00753922">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37505" w:rsidRPr="00753922" w:rsidRDefault="00B37505" w:rsidP="004174AA">
      <w:r w:rsidRPr="00753922">
        <w:t xml:space="preserve">Реализация мероприятий по системе электроснабжения позволит достичь следующего эффекта: </w:t>
      </w:r>
    </w:p>
    <w:p w:rsidR="00B37505" w:rsidRPr="00753922" w:rsidRDefault="00B37505" w:rsidP="003050FC">
      <w:pPr>
        <w:pStyle w:val="a8"/>
        <w:numPr>
          <w:ilvl w:val="0"/>
          <w:numId w:val="19"/>
        </w:numPr>
        <w:ind w:left="0" w:firstLine="426"/>
      </w:pPr>
      <w:r w:rsidRPr="00753922">
        <w:t xml:space="preserve">обеспечение бесперебойного электроснабжения; </w:t>
      </w:r>
    </w:p>
    <w:p w:rsidR="00B37505" w:rsidRPr="00753922" w:rsidRDefault="00B37505" w:rsidP="003050FC">
      <w:pPr>
        <w:pStyle w:val="a8"/>
        <w:numPr>
          <w:ilvl w:val="0"/>
          <w:numId w:val="19"/>
        </w:numPr>
        <w:ind w:left="0" w:firstLine="426"/>
      </w:pPr>
      <w:r w:rsidRPr="00753922">
        <w:t xml:space="preserve">повышение качества и надежности электроснабжения, снижение уровня потерь; </w:t>
      </w:r>
    </w:p>
    <w:p w:rsidR="00B37505" w:rsidRPr="00753922" w:rsidRDefault="00B37505" w:rsidP="003050FC">
      <w:pPr>
        <w:pStyle w:val="a8"/>
        <w:numPr>
          <w:ilvl w:val="0"/>
          <w:numId w:val="19"/>
        </w:numPr>
        <w:ind w:left="0" w:firstLine="426"/>
      </w:pPr>
      <w:r w:rsidRPr="00753922">
        <w:t xml:space="preserve">обеспечение резерва мощности, необходимого для электроснабжения новых объектов. </w:t>
      </w:r>
    </w:p>
    <w:p w:rsidR="00B37505" w:rsidRPr="00753922" w:rsidRDefault="00B37505" w:rsidP="004174AA">
      <w:r w:rsidRPr="00753922">
        <w:t xml:space="preserve">Результатами реализация мероприятий по системе теплоснабжения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теплоснабжения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теплоснабжения. </w:t>
      </w:r>
    </w:p>
    <w:p w:rsidR="00B37505" w:rsidRPr="00753922" w:rsidRDefault="00B37505" w:rsidP="004174AA">
      <w:r w:rsidRPr="00753922">
        <w:t xml:space="preserve">Результатами реализация мероприятий по развитию систем водоснабжения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бесперебойной подачи качественной воды от источника до потребителя;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водоснабжения;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B37505" w:rsidRPr="00753922" w:rsidRDefault="00B37505" w:rsidP="004174AA">
      <w:r w:rsidRPr="00753922">
        <w:t xml:space="preserve">Результатами реализация мероприятий по развитию систем водоотведения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t xml:space="preserve">повышение надежности и обеспечение бесперебойной работы объектов водоотведения; </w:t>
      </w:r>
    </w:p>
    <w:p w:rsidR="00B37505" w:rsidRPr="00753922" w:rsidRDefault="00B37505" w:rsidP="003050FC">
      <w:pPr>
        <w:pStyle w:val="a8"/>
        <w:numPr>
          <w:ilvl w:val="0"/>
          <w:numId w:val="19"/>
        </w:numPr>
        <w:ind w:left="0" w:firstLine="426"/>
      </w:pPr>
      <w:r w:rsidRPr="00753922">
        <w:t xml:space="preserve">уменьшение техногенного воздействия на среду обитания;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водоотведения. </w:t>
      </w:r>
    </w:p>
    <w:p w:rsidR="00B37505" w:rsidRPr="00753922" w:rsidRDefault="00B37505" w:rsidP="004174AA">
      <w:r w:rsidRPr="00753922">
        <w:t xml:space="preserve">Реализация программных мероприятий по системе сбора и утилизации (захоронении) ТБО, обеспечит улучшение экологической обстановки на территории </w:t>
      </w:r>
      <w:r w:rsidR="009E4235" w:rsidRPr="00753922">
        <w:t>Парковского</w:t>
      </w:r>
      <w:r w:rsidRPr="00753922">
        <w:t xml:space="preserve"> сельского поселения. </w:t>
      </w:r>
    </w:p>
    <w:p w:rsidR="00B37505" w:rsidRPr="00753922" w:rsidRDefault="00B37505" w:rsidP="004174AA">
      <w:r w:rsidRPr="00753922">
        <w:t xml:space="preserve">Реализация программных мероприятий по системе газоснабжения позволит достичь следующего эффекта: перевод источников теплоснабжения на более дешевый вид топлива. </w:t>
      </w:r>
    </w:p>
    <w:p w:rsidR="00B37505" w:rsidRPr="00753922" w:rsidRDefault="00B37505" w:rsidP="004174AA">
      <w:r w:rsidRPr="00753922">
        <w:t xml:space="preserve">Количественные значения целевых показателей определены с учетом выполнения всех мероприятий Программы в запланированные сроки: </w:t>
      </w:r>
    </w:p>
    <w:p w:rsidR="00B37505" w:rsidRPr="00753922" w:rsidRDefault="00B37505" w:rsidP="00FA70E7">
      <w:pPr>
        <w:rPr>
          <w:u w:val="single"/>
        </w:rPr>
      </w:pPr>
      <w:r w:rsidRPr="00753922">
        <w:rPr>
          <w:u w:val="single"/>
        </w:rPr>
        <w:t xml:space="preserve">Электроснабжение: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год – менее 0,01 ед./км; </w:t>
      </w:r>
    </w:p>
    <w:p w:rsidR="00B37505" w:rsidRPr="00753922" w:rsidRDefault="00B37505" w:rsidP="00FA70E7">
      <w:r w:rsidRPr="00753922">
        <w:t xml:space="preserve">Износ: на 2028 год – не более 25 %. </w:t>
      </w:r>
    </w:p>
    <w:p w:rsidR="00B37505" w:rsidRPr="00753922" w:rsidRDefault="00B37505" w:rsidP="00FA70E7">
      <w:pPr>
        <w:rPr>
          <w:u w:val="single"/>
        </w:rPr>
      </w:pPr>
      <w:r w:rsidRPr="00753922">
        <w:rPr>
          <w:u w:val="single"/>
        </w:rPr>
        <w:t xml:space="preserve">Теплоснабжение: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 – менее 1%; </w:t>
      </w:r>
    </w:p>
    <w:p w:rsidR="00B37505" w:rsidRPr="00753922" w:rsidRDefault="00B37505" w:rsidP="00FA70E7">
      <w:r w:rsidRPr="00753922">
        <w:t xml:space="preserve">Износ отопительных фондов (ОФ): на 2028 г. – не более </w:t>
      </w:r>
      <w:r w:rsidR="00753922" w:rsidRPr="00753922">
        <w:t>2</w:t>
      </w:r>
      <w:r w:rsidRPr="00753922">
        <w:t xml:space="preserve">5%; </w:t>
      </w:r>
    </w:p>
    <w:p w:rsidR="00B37505" w:rsidRPr="00753922" w:rsidRDefault="00B37505" w:rsidP="00FA70E7">
      <w:pPr>
        <w:rPr>
          <w:u w:val="single"/>
        </w:rPr>
      </w:pPr>
      <w:r w:rsidRPr="00753922">
        <w:rPr>
          <w:u w:val="single"/>
        </w:rPr>
        <w:t xml:space="preserve">Водоснабжение: </w:t>
      </w:r>
    </w:p>
    <w:p w:rsidR="00B37505" w:rsidRPr="00753922" w:rsidRDefault="00B37505" w:rsidP="00FA70E7">
      <w:r w:rsidRPr="00753922">
        <w:t xml:space="preserve">Удельный вес сетей, нуждающихся в замене: на 2028 год – не более </w:t>
      </w:r>
      <w:r w:rsidR="00364D32" w:rsidRPr="00753922">
        <w:t>2</w:t>
      </w:r>
      <w:r w:rsidR="005664FA" w:rsidRPr="00753922">
        <w:t>0</w:t>
      </w:r>
      <w:r w:rsidRPr="00753922">
        <w:t>%;</w:t>
      </w:r>
    </w:p>
    <w:p w:rsidR="00B37505" w:rsidRPr="00753922" w:rsidRDefault="00B37505" w:rsidP="00FA70E7">
      <w:r w:rsidRPr="00753922">
        <w:t xml:space="preserve">Износ сетей и объектов системы водоснабжения: на 2028 год – сети – не более </w:t>
      </w:r>
      <w:r w:rsidR="00753922" w:rsidRPr="00753922">
        <w:t>5</w:t>
      </w:r>
      <w:r w:rsidRPr="00753922">
        <w:t xml:space="preserve">0%, объектов – не более </w:t>
      </w:r>
      <w:r w:rsidR="00753922" w:rsidRPr="00753922">
        <w:t>3</w:t>
      </w:r>
      <w:r w:rsidRPr="00753922">
        <w:t xml:space="preserve">5%. </w:t>
      </w:r>
    </w:p>
    <w:p w:rsidR="00B37505" w:rsidRPr="00753922" w:rsidRDefault="00B37505" w:rsidP="00FA70E7">
      <w:pPr>
        <w:rPr>
          <w:u w:val="single"/>
        </w:rPr>
      </w:pPr>
      <w:r w:rsidRPr="00753922">
        <w:rPr>
          <w:u w:val="single"/>
        </w:rPr>
        <w:t xml:space="preserve">Водоотведение: </w:t>
      </w:r>
    </w:p>
    <w:p w:rsidR="00364D32" w:rsidRPr="00753922" w:rsidRDefault="00364D32" w:rsidP="00364D32">
      <w:r w:rsidRPr="00753922">
        <w:t>Удельный вес сетей, нуждающихся в замене: на 2028 год – не более 20%;</w:t>
      </w:r>
    </w:p>
    <w:p w:rsidR="00364D32" w:rsidRPr="00753922" w:rsidRDefault="00364D32" w:rsidP="00364D32">
      <w:r w:rsidRPr="00753922">
        <w:t>Износ сетей и объектов системы водоотве</w:t>
      </w:r>
      <w:r w:rsidR="00753922" w:rsidRPr="00753922">
        <w:t>де</w:t>
      </w:r>
      <w:r w:rsidRPr="00753922">
        <w:t xml:space="preserve">ния: на 2028 год – сети – не более 65%, объектов – не более 50%. </w:t>
      </w:r>
    </w:p>
    <w:p w:rsidR="00B37505" w:rsidRPr="00753922" w:rsidRDefault="00B37505" w:rsidP="00FA70E7">
      <w:pPr>
        <w:rPr>
          <w:u w:val="single"/>
        </w:rPr>
      </w:pPr>
      <w:r w:rsidRPr="00753922">
        <w:rPr>
          <w:u w:val="single"/>
        </w:rPr>
        <w:t xml:space="preserve">Газоснабжение: </w:t>
      </w:r>
    </w:p>
    <w:p w:rsidR="00B37505" w:rsidRPr="00753922" w:rsidRDefault="00B37505" w:rsidP="00FA70E7">
      <w:r w:rsidRPr="00753922">
        <w:t xml:space="preserve">Удельный вес сетей, нуждающихся в замене: на 2028 год – 10%; </w:t>
      </w:r>
    </w:p>
    <w:p w:rsidR="00B37505" w:rsidRPr="00753922" w:rsidRDefault="00B37505" w:rsidP="00FA70E7">
      <w:r w:rsidRPr="00753922">
        <w:t xml:space="preserve">Износ сетей и объектов системы газоснабжения: на 2028 год – сети – не более 15%, объектов – не более 10%. </w:t>
      </w:r>
    </w:p>
    <w:p w:rsidR="00B37505" w:rsidRPr="00753922" w:rsidRDefault="00B37505" w:rsidP="00FA70E7">
      <w:pPr>
        <w:rPr>
          <w:u w:val="single"/>
        </w:rPr>
      </w:pPr>
      <w:r w:rsidRPr="00753922">
        <w:rPr>
          <w:u w:val="single"/>
        </w:rPr>
        <w:t xml:space="preserve">Сбор и утилизация (захоронение) ТБО: </w:t>
      </w:r>
    </w:p>
    <w:p w:rsidR="00B37505" w:rsidRPr="00753922" w:rsidRDefault="00B37505" w:rsidP="00FA70E7">
      <w:r w:rsidRPr="00753922">
        <w:t xml:space="preserve">Продолжительность (бесперебойность) поставки товаров и услуг: на 2028 год – 24 ч.; </w:t>
      </w:r>
    </w:p>
    <w:p w:rsidR="00B37505" w:rsidRPr="00753922" w:rsidRDefault="00B37505" w:rsidP="00FA70E7">
      <w:r w:rsidRPr="00753922">
        <w:t xml:space="preserve">Обеспечение утилизации отходов: на 2028 год – 100%. </w:t>
      </w:r>
    </w:p>
    <w:p w:rsidR="005664FA" w:rsidRPr="009E4235" w:rsidRDefault="005664FA" w:rsidP="00FA70E7">
      <w:pPr>
        <w:rPr>
          <w:highlight w:val="yellow"/>
        </w:rPr>
      </w:pPr>
    </w:p>
    <w:p w:rsidR="005664FA" w:rsidRPr="009E4235" w:rsidRDefault="005664FA">
      <w:pPr>
        <w:spacing w:after="160" w:line="259" w:lineRule="auto"/>
        <w:ind w:firstLine="0"/>
        <w:jc w:val="left"/>
        <w:rPr>
          <w:highlight w:val="yellow"/>
        </w:rPr>
      </w:pPr>
      <w:r w:rsidRPr="009E4235">
        <w:rPr>
          <w:highlight w:val="yellow"/>
        </w:rPr>
        <w:br w:type="page"/>
      </w:r>
    </w:p>
    <w:p w:rsidR="005664FA" w:rsidRPr="00753922" w:rsidRDefault="005664FA" w:rsidP="003050FC">
      <w:pPr>
        <w:pStyle w:val="1"/>
        <w:numPr>
          <w:ilvl w:val="0"/>
          <w:numId w:val="7"/>
        </w:numPr>
      </w:pPr>
      <w:bookmarkStart w:id="36" w:name="_Toc442866201"/>
      <w:r w:rsidRPr="00753922">
        <w:t>ПРОГРАММА ИНВЕСТИЦИОННЫХ ПРОЕКТОВ, ОБЕСПЕЧИВАЮЩИХ ДОСТИЖЕНИЕ ЦЕЛЕВЫХ ПОКАЗАТЕЛЕЙ</w:t>
      </w:r>
      <w:bookmarkEnd w:id="36"/>
    </w:p>
    <w:p w:rsidR="005664FA" w:rsidRPr="00753922" w:rsidRDefault="005664FA" w:rsidP="005664FA"/>
    <w:p w:rsidR="005664FA" w:rsidRPr="00753922" w:rsidRDefault="005664FA" w:rsidP="005664FA">
      <w:r w:rsidRPr="00753922">
        <w:t xml:space="preserve">Общая программа инвестиционных проектов включает: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электроснабжении;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теплоснабжении;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водоотведении;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газоснабжении;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сборе и утилизации (захоронении) ТБО; </w:t>
      </w:r>
    </w:p>
    <w:p w:rsidR="005664FA" w:rsidRPr="00753922" w:rsidRDefault="005664FA" w:rsidP="003050FC">
      <w:pPr>
        <w:pStyle w:val="a8"/>
        <w:numPr>
          <w:ilvl w:val="0"/>
          <w:numId w:val="22"/>
        </w:numPr>
        <w:ind w:left="0" w:firstLine="426"/>
      </w:pPr>
      <w:r w:rsidRPr="00753922">
        <w:t xml:space="preserve">программу реализации ресурсосберегающих проектов у потребителей; </w:t>
      </w:r>
    </w:p>
    <w:p w:rsidR="005664FA" w:rsidRPr="00753922" w:rsidRDefault="005664FA" w:rsidP="003050FC">
      <w:pPr>
        <w:pStyle w:val="a8"/>
        <w:numPr>
          <w:ilvl w:val="0"/>
          <w:numId w:val="22"/>
        </w:numPr>
        <w:ind w:left="0" w:firstLine="426"/>
      </w:pPr>
      <w:r w:rsidRPr="00753922">
        <w:t xml:space="preserve">программу установки приборов учета у потребителей. </w:t>
      </w:r>
    </w:p>
    <w:p w:rsidR="005664FA" w:rsidRPr="00753922" w:rsidRDefault="005664FA" w:rsidP="005664FA">
      <w:r w:rsidRPr="00753922">
        <w:t xml:space="preserve">Общая программа инвестиционных проектов </w:t>
      </w:r>
      <w:r w:rsidR="009E4235" w:rsidRPr="00753922">
        <w:t>Парковского</w:t>
      </w:r>
      <w:r w:rsidRPr="00753922">
        <w:t xml:space="preserve"> сельского поселения до 2028 года (тыс. руб.) представлена в таблице 6.1.</w:t>
      </w:r>
    </w:p>
    <w:p w:rsidR="005664FA" w:rsidRPr="0017256B" w:rsidRDefault="005664FA" w:rsidP="005664FA">
      <w:pPr>
        <w:jc w:val="right"/>
      </w:pPr>
      <w:r w:rsidRPr="0017256B">
        <w:t>Таблица 6.1</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703"/>
      </w:tblGrid>
      <w:tr w:rsidR="005664FA" w:rsidRPr="0017256B" w:rsidTr="005664FA">
        <w:trPr>
          <w:trHeight w:val="134"/>
          <w:tblHeader/>
          <w:jc w:val="center"/>
        </w:trPr>
        <w:tc>
          <w:tcPr>
            <w:tcW w:w="4101" w:type="pct"/>
            <w:shd w:val="clear" w:color="auto" w:fill="auto"/>
            <w:tcMar>
              <w:top w:w="28" w:type="dxa"/>
              <w:left w:w="57" w:type="dxa"/>
              <w:bottom w:w="28" w:type="dxa"/>
              <w:right w:w="57" w:type="dxa"/>
            </w:tcMar>
            <w:vAlign w:val="center"/>
          </w:tcPr>
          <w:p w:rsidR="005664FA" w:rsidRPr="0017256B" w:rsidRDefault="005664FA" w:rsidP="005664FA">
            <w:pPr>
              <w:pStyle w:val="a4"/>
              <w:jc w:val="center"/>
              <w:rPr>
                <w:b/>
                <w:color w:val="000000"/>
                <w:sz w:val="22"/>
                <w:szCs w:val="20"/>
              </w:rPr>
            </w:pPr>
            <w:r w:rsidRPr="0017256B">
              <w:rPr>
                <w:b/>
                <w:sz w:val="22"/>
                <w:szCs w:val="20"/>
              </w:rPr>
              <w:t>Наименование</w:t>
            </w:r>
          </w:p>
        </w:tc>
        <w:tc>
          <w:tcPr>
            <w:tcW w:w="899" w:type="pct"/>
            <w:shd w:val="clear" w:color="auto" w:fill="auto"/>
            <w:vAlign w:val="center"/>
          </w:tcPr>
          <w:p w:rsidR="005664FA" w:rsidRPr="0017256B" w:rsidRDefault="005664FA" w:rsidP="00D62CC6">
            <w:pPr>
              <w:pStyle w:val="a4"/>
              <w:jc w:val="center"/>
              <w:rPr>
                <w:b/>
                <w:color w:val="000000"/>
                <w:sz w:val="22"/>
                <w:szCs w:val="20"/>
              </w:rPr>
            </w:pPr>
            <w:r w:rsidRPr="0017256B">
              <w:rPr>
                <w:b/>
                <w:sz w:val="22"/>
                <w:szCs w:val="20"/>
              </w:rPr>
              <w:t>201</w:t>
            </w:r>
            <w:r w:rsidR="00D62CC6">
              <w:rPr>
                <w:b/>
                <w:sz w:val="22"/>
                <w:szCs w:val="20"/>
                <w:lang w:val="ru-RU"/>
              </w:rPr>
              <w:t>6</w:t>
            </w:r>
            <w:r w:rsidRPr="0017256B">
              <w:rPr>
                <w:b/>
                <w:sz w:val="22"/>
                <w:szCs w:val="20"/>
              </w:rPr>
              <w:t xml:space="preserve">-2028 </w:t>
            </w:r>
            <w:proofErr w:type="spellStart"/>
            <w:proofErr w:type="gramStart"/>
            <w:r w:rsidRPr="0017256B">
              <w:rPr>
                <w:b/>
                <w:sz w:val="22"/>
                <w:szCs w:val="20"/>
              </w:rPr>
              <w:t>гг</w:t>
            </w:r>
            <w:proofErr w:type="spellEnd"/>
            <w:r w:rsidRPr="0017256B">
              <w:rPr>
                <w:b/>
                <w:sz w:val="22"/>
                <w:szCs w:val="20"/>
              </w:rPr>
              <w:t>.,</w:t>
            </w:r>
            <w:proofErr w:type="gramEnd"/>
            <w:r w:rsidRPr="0017256B">
              <w:rPr>
                <w:b/>
                <w:sz w:val="22"/>
                <w:szCs w:val="20"/>
              </w:rPr>
              <w:t xml:space="preserve"> тыс.</w:t>
            </w:r>
            <w:r w:rsidR="008E50D5" w:rsidRPr="0017256B">
              <w:rPr>
                <w:b/>
                <w:sz w:val="22"/>
                <w:szCs w:val="20"/>
                <w:lang w:val="ru-RU"/>
              </w:rPr>
              <w:t xml:space="preserve"> </w:t>
            </w:r>
            <w:r w:rsidRPr="0017256B">
              <w:rPr>
                <w:b/>
                <w:sz w:val="22"/>
                <w:szCs w:val="20"/>
              </w:rPr>
              <w:t>руб.</w:t>
            </w:r>
          </w:p>
        </w:tc>
      </w:tr>
      <w:tr w:rsidR="005664FA" w:rsidRPr="0017256B" w:rsidTr="005664FA">
        <w:trPr>
          <w:trHeight w:val="134"/>
          <w:jc w:val="center"/>
        </w:trPr>
        <w:tc>
          <w:tcPr>
            <w:tcW w:w="5000" w:type="pct"/>
            <w:gridSpan w:val="2"/>
            <w:shd w:val="clear" w:color="auto" w:fill="C6D9F1"/>
            <w:tcMar>
              <w:top w:w="28" w:type="dxa"/>
              <w:left w:w="57" w:type="dxa"/>
              <w:bottom w:w="28" w:type="dxa"/>
              <w:right w:w="57" w:type="dxa"/>
            </w:tcMar>
            <w:vAlign w:val="center"/>
            <w:hideMark/>
          </w:tcPr>
          <w:p w:rsidR="005664FA" w:rsidRPr="0017256B" w:rsidRDefault="005664FA" w:rsidP="005664FA">
            <w:pPr>
              <w:pStyle w:val="a4"/>
              <w:jc w:val="center"/>
              <w:rPr>
                <w:b/>
                <w:color w:val="000000"/>
                <w:sz w:val="20"/>
                <w:szCs w:val="20"/>
                <w:lang w:val="ru-RU"/>
              </w:rPr>
            </w:pPr>
            <w:r w:rsidRPr="0017256B">
              <w:rPr>
                <w:b/>
                <w:color w:val="000000"/>
                <w:sz w:val="20"/>
                <w:szCs w:val="20"/>
                <w:lang w:val="ru-RU"/>
              </w:rPr>
              <w:t>Программа инвестиционных проектов в электроснабжении</w:t>
            </w:r>
          </w:p>
        </w:tc>
      </w:tr>
      <w:tr w:rsidR="00122D41" w:rsidRPr="0017256B" w:rsidTr="005664FA">
        <w:trPr>
          <w:trHeight w:val="276"/>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250</w:t>
            </w:r>
          </w:p>
        </w:tc>
      </w:tr>
      <w:tr w:rsidR="00122D41" w:rsidRPr="0017256B" w:rsidTr="005664FA">
        <w:trPr>
          <w:trHeight w:val="266"/>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150</w:t>
            </w:r>
          </w:p>
        </w:tc>
      </w:tr>
      <w:tr w:rsidR="00122D41" w:rsidRPr="0017256B" w:rsidTr="005664FA">
        <w:trPr>
          <w:trHeight w:val="495"/>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17256B" w:rsidRDefault="00DB45C1" w:rsidP="00122D41">
            <w:pPr>
              <w:pStyle w:val="a4"/>
              <w:jc w:val="center"/>
              <w:rPr>
                <w:color w:val="000000"/>
                <w:sz w:val="20"/>
                <w:szCs w:val="20"/>
                <w:lang w:val="ru-RU"/>
              </w:rPr>
            </w:pPr>
            <w:r>
              <w:rPr>
                <w:color w:val="000000"/>
                <w:sz w:val="20"/>
                <w:szCs w:val="20"/>
                <w:lang w:val="ru-RU"/>
              </w:rPr>
              <w:t>4</w:t>
            </w:r>
            <w:r w:rsidR="00122D41" w:rsidRPr="0017256B">
              <w:rPr>
                <w:color w:val="000000"/>
                <w:sz w:val="20"/>
                <w:szCs w:val="20"/>
                <w:lang w:val="ru-RU"/>
              </w:rPr>
              <w:t>5 000</w:t>
            </w:r>
          </w:p>
        </w:tc>
      </w:tr>
      <w:tr w:rsidR="00122D41" w:rsidRPr="0017256B"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Проект: Новое строительство и реконструкция головных объектов электроснабжения</w:t>
            </w:r>
          </w:p>
        </w:tc>
        <w:tc>
          <w:tcPr>
            <w:tcW w:w="899" w:type="pct"/>
            <w:shd w:val="clear" w:color="auto" w:fill="auto"/>
            <w:tcMar>
              <w:top w:w="28" w:type="dxa"/>
              <w:left w:w="57" w:type="dxa"/>
              <w:bottom w:w="28" w:type="dxa"/>
              <w:right w:w="57" w:type="dxa"/>
            </w:tcMar>
            <w:vAlign w:val="center"/>
          </w:tcPr>
          <w:p w:rsidR="00122D41" w:rsidRPr="0017256B" w:rsidRDefault="00DB45C1" w:rsidP="00122D41">
            <w:pPr>
              <w:pStyle w:val="a4"/>
              <w:jc w:val="center"/>
              <w:rPr>
                <w:color w:val="000000"/>
                <w:sz w:val="20"/>
                <w:szCs w:val="20"/>
                <w:lang w:val="ru-RU"/>
              </w:rPr>
            </w:pPr>
            <w:r>
              <w:rPr>
                <w:color w:val="000000"/>
                <w:sz w:val="20"/>
                <w:szCs w:val="20"/>
                <w:lang w:val="ru-RU"/>
              </w:rPr>
              <w:t>2</w:t>
            </w:r>
            <w:r w:rsidR="0017256B" w:rsidRPr="0017256B">
              <w:rPr>
                <w:color w:val="000000"/>
                <w:sz w:val="20"/>
                <w:szCs w:val="20"/>
                <w:lang w:val="ru-RU"/>
              </w:rPr>
              <w:t>5</w:t>
            </w:r>
            <w:r w:rsidR="00122D41" w:rsidRPr="0017256B">
              <w:rPr>
                <w:color w:val="000000"/>
                <w:sz w:val="20"/>
                <w:szCs w:val="20"/>
                <w:lang w:val="ru-RU"/>
              </w:rPr>
              <w:t xml:space="preserve"> 000</w:t>
            </w:r>
          </w:p>
        </w:tc>
      </w:tr>
      <w:tr w:rsidR="00122D41" w:rsidRPr="0017256B" w:rsidTr="005664FA">
        <w:trPr>
          <w:trHeight w:val="227"/>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Проект: Новое строительство и реконструкция сетей электроснабжения</w:t>
            </w:r>
          </w:p>
        </w:tc>
        <w:tc>
          <w:tcPr>
            <w:tcW w:w="899" w:type="pct"/>
            <w:shd w:val="clear" w:color="auto" w:fill="auto"/>
            <w:tcMar>
              <w:top w:w="28" w:type="dxa"/>
              <w:left w:w="57" w:type="dxa"/>
              <w:bottom w:w="28" w:type="dxa"/>
              <w:right w:w="57" w:type="dxa"/>
            </w:tcMar>
            <w:vAlign w:val="center"/>
          </w:tcPr>
          <w:p w:rsidR="00122D41" w:rsidRPr="0017256B" w:rsidRDefault="00DB45C1" w:rsidP="00122D41">
            <w:pPr>
              <w:pStyle w:val="a4"/>
              <w:jc w:val="center"/>
              <w:rPr>
                <w:color w:val="000000"/>
                <w:sz w:val="20"/>
                <w:szCs w:val="20"/>
                <w:lang w:val="ru-RU"/>
              </w:rPr>
            </w:pPr>
            <w:r>
              <w:rPr>
                <w:color w:val="000000"/>
                <w:sz w:val="20"/>
                <w:szCs w:val="20"/>
                <w:lang w:val="ru-RU"/>
              </w:rPr>
              <w:t>2</w:t>
            </w:r>
            <w:r w:rsidR="00122D41" w:rsidRPr="0017256B">
              <w:rPr>
                <w:color w:val="000000"/>
                <w:sz w:val="20"/>
                <w:szCs w:val="20"/>
                <w:lang w:val="ru-RU"/>
              </w:rPr>
              <w:t>0 000</w:t>
            </w:r>
          </w:p>
        </w:tc>
      </w:tr>
      <w:tr w:rsidR="00122D41" w:rsidRPr="0017256B" w:rsidTr="005664FA">
        <w:trPr>
          <w:trHeight w:val="511"/>
          <w:jc w:val="center"/>
        </w:trPr>
        <w:tc>
          <w:tcPr>
            <w:tcW w:w="4101" w:type="pct"/>
            <w:shd w:val="clear" w:color="auto" w:fill="auto"/>
            <w:tcMar>
              <w:top w:w="28" w:type="dxa"/>
              <w:left w:w="57" w:type="dxa"/>
              <w:bottom w:w="28" w:type="dxa"/>
              <w:right w:w="57" w:type="dxa"/>
            </w:tcMar>
            <w:vAlign w:val="center"/>
            <w:hideMark/>
          </w:tcPr>
          <w:p w:rsidR="00122D41" w:rsidRPr="00D04833" w:rsidRDefault="00122D41" w:rsidP="00122D41">
            <w:pPr>
              <w:pStyle w:val="a4"/>
              <w:rPr>
                <w:color w:val="000000"/>
                <w:sz w:val="20"/>
                <w:szCs w:val="20"/>
                <w:lang w:val="ru-RU"/>
              </w:rPr>
            </w:pPr>
            <w:r w:rsidRPr="0017256B">
              <w:rPr>
                <w:color w:val="000000"/>
                <w:sz w:val="20"/>
                <w:szCs w:val="20"/>
                <w:lang w:val="ru-RU"/>
              </w:rPr>
              <w:t xml:space="preserve">Задача 4: Повышение инвестиционной привлекательности коммунальной инфраструктуры </w:t>
            </w:r>
            <w:r w:rsidR="00D04833"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17256B" w:rsidRDefault="00122D41" w:rsidP="00122D41">
            <w:pPr>
              <w:pStyle w:val="a4"/>
              <w:jc w:val="center"/>
              <w:rPr>
                <w:color w:val="000000"/>
                <w:sz w:val="20"/>
                <w:szCs w:val="20"/>
              </w:rPr>
            </w:pPr>
            <w:r w:rsidRPr="0017256B">
              <w:rPr>
                <w:color w:val="000000"/>
                <w:sz w:val="20"/>
                <w:szCs w:val="20"/>
              </w:rPr>
              <w:t>0</w:t>
            </w:r>
          </w:p>
        </w:tc>
      </w:tr>
      <w:tr w:rsidR="00122D41" w:rsidRPr="0017256B" w:rsidTr="005664FA">
        <w:trPr>
          <w:trHeight w:val="281"/>
          <w:jc w:val="center"/>
        </w:trPr>
        <w:tc>
          <w:tcPr>
            <w:tcW w:w="4101" w:type="pct"/>
            <w:shd w:val="clear" w:color="auto" w:fill="auto"/>
            <w:tcMar>
              <w:top w:w="28" w:type="dxa"/>
              <w:left w:w="57" w:type="dxa"/>
              <w:bottom w:w="28" w:type="dxa"/>
              <w:right w:w="57" w:type="dxa"/>
            </w:tcMar>
            <w:vAlign w:val="center"/>
            <w:hideMark/>
          </w:tcPr>
          <w:p w:rsidR="00122D41" w:rsidRPr="0017256B" w:rsidRDefault="00122D41" w:rsidP="00122D41">
            <w:pPr>
              <w:pStyle w:val="a4"/>
              <w:rPr>
                <w:color w:val="000000"/>
                <w:sz w:val="20"/>
                <w:szCs w:val="20"/>
                <w:lang w:val="ru-RU"/>
              </w:rPr>
            </w:pPr>
            <w:r w:rsidRPr="0017256B">
              <w:rPr>
                <w:color w:val="000000"/>
                <w:sz w:val="20"/>
                <w:szCs w:val="20"/>
                <w:lang w:val="ru-RU"/>
              </w:rPr>
              <w:t>Итого по Программе инвестиционных проектов в электроснабжении</w:t>
            </w:r>
          </w:p>
        </w:tc>
        <w:tc>
          <w:tcPr>
            <w:tcW w:w="899" w:type="pct"/>
            <w:shd w:val="clear" w:color="auto" w:fill="auto"/>
            <w:tcMar>
              <w:top w:w="28" w:type="dxa"/>
              <w:left w:w="57" w:type="dxa"/>
              <w:bottom w:w="28" w:type="dxa"/>
              <w:right w:w="57" w:type="dxa"/>
            </w:tcMar>
            <w:vAlign w:val="center"/>
            <w:hideMark/>
          </w:tcPr>
          <w:p w:rsidR="00122D41" w:rsidRPr="0017256B" w:rsidRDefault="00DB45C1" w:rsidP="00122D41">
            <w:pPr>
              <w:pStyle w:val="a4"/>
              <w:jc w:val="center"/>
              <w:rPr>
                <w:color w:val="000000"/>
                <w:sz w:val="20"/>
                <w:szCs w:val="20"/>
                <w:lang w:val="ru-RU"/>
              </w:rPr>
            </w:pPr>
            <w:r>
              <w:rPr>
                <w:color w:val="000000"/>
                <w:sz w:val="20"/>
                <w:szCs w:val="20"/>
                <w:lang w:val="ru-RU"/>
              </w:rPr>
              <w:t>4</w:t>
            </w:r>
            <w:r w:rsidR="00122D41" w:rsidRPr="0017256B">
              <w:rPr>
                <w:color w:val="000000"/>
                <w:sz w:val="20"/>
                <w:szCs w:val="20"/>
                <w:lang w:val="ru-RU"/>
              </w:rPr>
              <w:t>5 400</w:t>
            </w:r>
          </w:p>
        </w:tc>
      </w:tr>
      <w:tr w:rsidR="005664FA" w:rsidRPr="009E423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64564C" w:rsidRDefault="005664FA" w:rsidP="005664FA">
            <w:pPr>
              <w:pStyle w:val="a4"/>
              <w:jc w:val="center"/>
              <w:rPr>
                <w:b/>
                <w:color w:val="000000"/>
                <w:sz w:val="20"/>
                <w:szCs w:val="20"/>
                <w:lang w:val="ru-RU"/>
              </w:rPr>
            </w:pPr>
            <w:r w:rsidRPr="0064564C">
              <w:rPr>
                <w:b/>
                <w:color w:val="000000"/>
                <w:sz w:val="20"/>
                <w:szCs w:val="20"/>
                <w:lang w:val="ru-RU"/>
              </w:rPr>
              <w:t>Программа инвестиционных проектов в теплоснабжении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64564C" w:rsidRDefault="0064564C" w:rsidP="00122D41">
            <w:pPr>
              <w:pStyle w:val="a4"/>
              <w:jc w:val="center"/>
              <w:rPr>
                <w:color w:val="000000"/>
                <w:sz w:val="20"/>
                <w:szCs w:val="20"/>
                <w:lang w:val="ru-RU"/>
              </w:rPr>
            </w:pPr>
            <w:r w:rsidRPr="0064564C">
              <w:rPr>
                <w:color w:val="000000"/>
                <w:sz w:val="20"/>
                <w:szCs w:val="20"/>
                <w:lang w:val="ru-RU"/>
              </w:rPr>
              <w:t>50</w:t>
            </w:r>
            <w:r w:rsidR="00545D2C" w:rsidRPr="0064564C">
              <w:rPr>
                <w:color w:val="000000"/>
                <w:sz w:val="20"/>
                <w:szCs w:val="20"/>
                <w:lang w:val="ru-RU"/>
              </w:rPr>
              <w:t xml:space="preserve"> 0</w:t>
            </w:r>
            <w:r w:rsidR="00122D41" w:rsidRPr="0064564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99" w:type="pct"/>
            <w:shd w:val="clear" w:color="auto" w:fill="auto"/>
            <w:tcMar>
              <w:top w:w="28" w:type="dxa"/>
              <w:left w:w="57" w:type="dxa"/>
              <w:bottom w:w="28" w:type="dxa"/>
              <w:right w:w="57" w:type="dxa"/>
            </w:tcMar>
            <w:vAlign w:val="center"/>
          </w:tcPr>
          <w:p w:rsidR="00122D41" w:rsidRPr="0064564C" w:rsidRDefault="00545D2C" w:rsidP="00122D41">
            <w:pPr>
              <w:pStyle w:val="a4"/>
              <w:jc w:val="center"/>
              <w:rPr>
                <w:color w:val="000000"/>
                <w:sz w:val="20"/>
                <w:szCs w:val="20"/>
                <w:lang w:val="ru-RU"/>
              </w:rPr>
            </w:pPr>
            <w:r w:rsidRPr="0064564C">
              <w:rPr>
                <w:color w:val="000000"/>
                <w:sz w:val="20"/>
                <w:szCs w:val="20"/>
                <w:lang w:val="ru-RU"/>
              </w:rPr>
              <w:t>5 000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Проект: Новое строительство и реконструкция тепловых сетей (линейных объектов теплоснабжения)</w:t>
            </w:r>
          </w:p>
        </w:tc>
        <w:tc>
          <w:tcPr>
            <w:tcW w:w="899" w:type="pct"/>
            <w:shd w:val="clear" w:color="auto" w:fill="auto"/>
            <w:tcMar>
              <w:top w:w="28" w:type="dxa"/>
              <w:left w:w="57" w:type="dxa"/>
              <w:bottom w:w="28" w:type="dxa"/>
              <w:right w:w="57" w:type="dxa"/>
            </w:tcMar>
            <w:vAlign w:val="center"/>
          </w:tcPr>
          <w:p w:rsidR="00122D41" w:rsidRPr="0064564C" w:rsidRDefault="0064564C" w:rsidP="00122D41">
            <w:pPr>
              <w:pStyle w:val="a4"/>
              <w:jc w:val="center"/>
              <w:rPr>
                <w:color w:val="000000"/>
                <w:sz w:val="20"/>
                <w:szCs w:val="20"/>
                <w:lang w:val="ru-RU"/>
              </w:rPr>
            </w:pPr>
            <w:r w:rsidRPr="0064564C">
              <w:rPr>
                <w:color w:val="000000"/>
                <w:sz w:val="20"/>
                <w:szCs w:val="20"/>
                <w:lang w:val="ru-RU"/>
              </w:rPr>
              <w:t>45</w:t>
            </w:r>
            <w:r w:rsidR="00545D2C" w:rsidRPr="0064564C">
              <w:rPr>
                <w:color w:val="000000"/>
                <w:sz w:val="20"/>
                <w:szCs w:val="20"/>
                <w:lang w:val="ru-RU"/>
              </w:rPr>
              <w:t xml:space="preserve"> 00</w:t>
            </w:r>
            <w:r w:rsidR="00122D41" w:rsidRPr="0064564C">
              <w:rPr>
                <w:color w:val="000000"/>
                <w:sz w:val="20"/>
                <w:szCs w:val="20"/>
                <w:lang w:val="ru-RU"/>
              </w:rPr>
              <w:t>0</w:t>
            </w:r>
          </w:p>
        </w:tc>
      </w:tr>
      <w:tr w:rsidR="00122D41" w:rsidRPr="009E4235" w:rsidTr="005664FA">
        <w:trPr>
          <w:trHeight w:val="497"/>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64564C" w:rsidRDefault="00122D41" w:rsidP="00122D41">
            <w:pPr>
              <w:pStyle w:val="a4"/>
              <w:jc w:val="center"/>
              <w:rPr>
                <w:color w:val="000000"/>
                <w:sz w:val="20"/>
                <w:szCs w:val="20"/>
              </w:rPr>
            </w:pPr>
            <w:r w:rsidRPr="0064564C">
              <w:rPr>
                <w:color w:val="000000"/>
                <w:sz w:val="20"/>
                <w:szCs w:val="20"/>
              </w:rPr>
              <w:t>0</w:t>
            </w:r>
          </w:p>
        </w:tc>
      </w:tr>
      <w:tr w:rsidR="00122D41" w:rsidRPr="009E4235" w:rsidTr="005664FA">
        <w:trPr>
          <w:trHeight w:val="204"/>
          <w:jc w:val="center"/>
        </w:trPr>
        <w:tc>
          <w:tcPr>
            <w:tcW w:w="4101" w:type="pct"/>
            <w:shd w:val="clear" w:color="auto" w:fill="auto"/>
            <w:tcMar>
              <w:top w:w="28" w:type="dxa"/>
              <w:left w:w="57" w:type="dxa"/>
              <w:bottom w:w="28" w:type="dxa"/>
              <w:right w:w="57" w:type="dxa"/>
            </w:tcMar>
            <w:vAlign w:val="center"/>
            <w:hideMark/>
          </w:tcPr>
          <w:p w:rsidR="00122D41" w:rsidRPr="0064564C" w:rsidRDefault="00122D41" w:rsidP="00122D41">
            <w:pPr>
              <w:pStyle w:val="a4"/>
              <w:rPr>
                <w:color w:val="000000"/>
                <w:sz w:val="20"/>
                <w:szCs w:val="20"/>
                <w:lang w:val="ru-RU"/>
              </w:rPr>
            </w:pPr>
            <w:r w:rsidRPr="0064564C">
              <w:rPr>
                <w:color w:val="000000"/>
                <w:sz w:val="20"/>
                <w:szCs w:val="20"/>
                <w:lang w:val="ru-RU"/>
              </w:rPr>
              <w:t>Итого по Программе инвестиционных проектов в теплоснабжении</w:t>
            </w:r>
          </w:p>
        </w:tc>
        <w:tc>
          <w:tcPr>
            <w:tcW w:w="899" w:type="pct"/>
            <w:shd w:val="clear" w:color="auto" w:fill="auto"/>
            <w:tcMar>
              <w:top w:w="28" w:type="dxa"/>
              <w:left w:w="57" w:type="dxa"/>
              <w:bottom w:w="28" w:type="dxa"/>
              <w:right w:w="57" w:type="dxa"/>
            </w:tcMar>
            <w:vAlign w:val="center"/>
            <w:hideMark/>
          </w:tcPr>
          <w:p w:rsidR="00122D41" w:rsidRPr="0064564C" w:rsidRDefault="0064564C" w:rsidP="00545D2C">
            <w:pPr>
              <w:pStyle w:val="a4"/>
              <w:jc w:val="center"/>
              <w:rPr>
                <w:color w:val="000000"/>
                <w:sz w:val="20"/>
                <w:szCs w:val="20"/>
                <w:lang w:val="ru-RU"/>
              </w:rPr>
            </w:pPr>
            <w:r w:rsidRPr="0064564C">
              <w:rPr>
                <w:color w:val="000000"/>
                <w:sz w:val="20"/>
                <w:szCs w:val="20"/>
                <w:lang w:val="ru-RU"/>
              </w:rPr>
              <w:t>50</w:t>
            </w:r>
            <w:r w:rsidR="00122D41" w:rsidRPr="0064564C">
              <w:rPr>
                <w:color w:val="000000"/>
                <w:sz w:val="20"/>
                <w:szCs w:val="20"/>
                <w:lang w:val="ru-RU"/>
              </w:rPr>
              <w:t xml:space="preserve"> </w:t>
            </w:r>
            <w:r w:rsidR="00545D2C" w:rsidRPr="0064564C">
              <w:rPr>
                <w:color w:val="000000"/>
                <w:sz w:val="20"/>
                <w:szCs w:val="20"/>
                <w:lang w:val="ru-RU"/>
              </w:rPr>
              <w:t>4</w:t>
            </w:r>
            <w:r w:rsidR="00122D41" w:rsidRPr="0064564C">
              <w:rPr>
                <w:color w:val="000000"/>
                <w:sz w:val="20"/>
                <w:szCs w:val="20"/>
                <w:lang w:val="ru-RU"/>
              </w:rPr>
              <w:t>00</w:t>
            </w:r>
          </w:p>
        </w:tc>
      </w:tr>
      <w:tr w:rsidR="005664FA" w:rsidRPr="009E423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DB45C1" w:rsidRDefault="005664FA" w:rsidP="005664FA">
            <w:pPr>
              <w:pStyle w:val="a4"/>
              <w:jc w:val="center"/>
              <w:rPr>
                <w:b/>
                <w:color w:val="000000"/>
                <w:sz w:val="20"/>
                <w:szCs w:val="20"/>
                <w:lang w:val="ru-RU"/>
              </w:rPr>
            </w:pPr>
            <w:r w:rsidRPr="00DB45C1">
              <w:rPr>
                <w:b/>
                <w:color w:val="000000"/>
                <w:sz w:val="20"/>
                <w:szCs w:val="20"/>
                <w:lang w:val="ru-RU"/>
              </w:rPr>
              <w:t>Программа инвестиционных проектов в газоснабжении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lang w:val="ru-RU"/>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DB45C1" w:rsidRDefault="00DB45C1" w:rsidP="00122D41">
            <w:pPr>
              <w:pStyle w:val="a4"/>
              <w:jc w:val="center"/>
              <w:rPr>
                <w:color w:val="000000"/>
                <w:sz w:val="20"/>
                <w:szCs w:val="20"/>
                <w:lang w:val="ru-RU"/>
              </w:rPr>
            </w:pPr>
            <w:r w:rsidRPr="00DB45C1">
              <w:rPr>
                <w:color w:val="000000"/>
                <w:sz w:val="20"/>
                <w:szCs w:val="20"/>
                <w:lang w:val="ru-RU"/>
              </w:rPr>
              <w:t>15</w:t>
            </w:r>
            <w:r w:rsidR="00122D41" w:rsidRPr="00DB45C1">
              <w:rPr>
                <w:color w:val="000000"/>
                <w:sz w:val="20"/>
                <w:szCs w:val="20"/>
                <w:lang w:val="ru-RU"/>
              </w:rPr>
              <w:t>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Реконструкция и техническое перевооружение (ГРП, другие источники либо головные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F968DA" w:rsidP="00122D41">
            <w:pPr>
              <w:pStyle w:val="a4"/>
              <w:jc w:val="center"/>
              <w:rPr>
                <w:color w:val="000000"/>
                <w:sz w:val="20"/>
                <w:szCs w:val="20"/>
                <w:lang w:val="ru-RU"/>
              </w:rPr>
            </w:pPr>
            <w:r w:rsidRPr="00DB45C1">
              <w:rPr>
                <w:color w:val="000000"/>
                <w:sz w:val="20"/>
                <w:szCs w:val="20"/>
                <w:lang w:val="ru-RU"/>
              </w:rPr>
              <w:t>20 000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Новое строительство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DB45C1" w:rsidP="00122D41">
            <w:pPr>
              <w:pStyle w:val="a4"/>
              <w:jc w:val="center"/>
              <w:rPr>
                <w:color w:val="000000"/>
                <w:sz w:val="20"/>
                <w:szCs w:val="20"/>
                <w:lang w:val="ru-RU"/>
              </w:rPr>
            </w:pPr>
            <w:r w:rsidRPr="00DB45C1">
              <w:rPr>
                <w:color w:val="000000"/>
                <w:sz w:val="20"/>
                <w:szCs w:val="20"/>
                <w:lang w:val="ru-RU"/>
              </w:rPr>
              <w:t>12</w:t>
            </w:r>
            <w:r w:rsidR="00F968DA" w:rsidRPr="00DB45C1">
              <w:rPr>
                <w:color w:val="000000"/>
                <w:sz w:val="20"/>
                <w:szCs w:val="20"/>
                <w:lang w:val="ru-RU"/>
              </w:rPr>
              <w:t>0 00</w:t>
            </w:r>
            <w:r w:rsidR="00122D41" w:rsidRPr="00DB45C1">
              <w:rPr>
                <w:color w:val="000000"/>
                <w:sz w:val="20"/>
                <w:szCs w:val="20"/>
                <w:lang w:val="ru-RU"/>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Проект: Реконструкция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lang w:val="ru-RU"/>
              </w:rPr>
              <w:t>1</w:t>
            </w:r>
            <w:r w:rsidRPr="00DB45C1">
              <w:rPr>
                <w:color w:val="000000"/>
                <w:sz w:val="20"/>
                <w:szCs w:val="20"/>
              </w:rPr>
              <w:t>0 000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DB45C1" w:rsidRDefault="00122D41" w:rsidP="00122D41">
            <w:pPr>
              <w:pStyle w:val="a4"/>
              <w:jc w:val="center"/>
              <w:rPr>
                <w:color w:val="000000"/>
                <w:sz w:val="20"/>
                <w:szCs w:val="20"/>
              </w:rPr>
            </w:pPr>
            <w:r w:rsidRPr="00DB45C1">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DB45C1" w:rsidRDefault="00122D41" w:rsidP="00122D41">
            <w:pPr>
              <w:pStyle w:val="a4"/>
              <w:rPr>
                <w:color w:val="000000"/>
                <w:sz w:val="20"/>
                <w:szCs w:val="20"/>
                <w:lang w:val="ru-RU"/>
              </w:rPr>
            </w:pPr>
            <w:r w:rsidRPr="00DB45C1">
              <w:rPr>
                <w:color w:val="000000"/>
                <w:sz w:val="20"/>
                <w:szCs w:val="20"/>
                <w:lang w:val="ru-RU"/>
              </w:rPr>
              <w:t>Итого по Программе инвестиционных проектов в газоснабжении</w:t>
            </w:r>
          </w:p>
        </w:tc>
        <w:tc>
          <w:tcPr>
            <w:tcW w:w="899" w:type="pct"/>
            <w:shd w:val="clear" w:color="auto" w:fill="auto"/>
            <w:tcMar>
              <w:top w:w="28" w:type="dxa"/>
              <w:left w:w="57" w:type="dxa"/>
              <w:bottom w:w="28" w:type="dxa"/>
              <w:right w:w="57" w:type="dxa"/>
            </w:tcMar>
            <w:vAlign w:val="center"/>
          </w:tcPr>
          <w:p w:rsidR="00122D41" w:rsidRPr="00DB45C1" w:rsidRDefault="00DB45C1" w:rsidP="00F968DA">
            <w:pPr>
              <w:pStyle w:val="a4"/>
              <w:jc w:val="center"/>
              <w:rPr>
                <w:color w:val="000000"/>
                <w:sz w:val="20"/>
                <w:szCs w:val="20"/>
                <w:lang w:val="ru-RU"/>
              </w:rPr>
            </w:pPr>
            <w:r w:rsidRPr="00DB45C1">
              <w:rPr>
                <w:color w:val="000000"/>
                <w:sz w:val="20"/>
                <w:szCs w:val="20"/>
                <w:lang w:val="ru-RU"/>
              </w:rPr>
              <w:t>15</w:t>
            </w:r>
            <w:r w:rsidR="00F968DA" w:rsidRPr="00DB45C1">
              <w:rPr>
                <w:color w:val="000000"/>
                <w:sz w:val="20"/>
                <w:szCs w:val="20"/>
                <w:lang w:val="ru-RU"/>
              </w:rPr>
              <w:t>0</w:t>
            </w:r>
            <w:r w:rsidR="00122D41" w:rsidRPr="00DB45C1">
              <w:rPr>
                <w:color w:val="000000"/>
                <w:sz w:val="20"/>
                <w:szCs w:val="20"/>
                <w:lang w:val="ru-RU"/>
              </w:rPr>
              <w:t xml:space="preserve"> </w:t>
            </w:r>
            <w:r w:rsidR="00F968DA" w:rsidRPr="00DB45C1">
              <w:rPr>
                <w:color w:val="000000"/>
                <w:sz w:val="20"/>
                <w:szCs w:val="20"/>
                <w:lang w:val="ru-RU"/>
              </w:rPr>
              <w:t>5</w:t>
            </w:r>
            <w:r w:rsidR="00122D41" w:rsidRPr="00DB45C1">
              <w:rPr>
                <w:color w:val="000000"/>
                <w:sz w:val="20"/>
                <w:szCs w:val="20"/>
                <w:lang w:val="ru-RU"/>
              </w:rPr>
              <w:t>00</w:t>
            </w:r>
          </w:p>
        </w:tc>
      </w:tr>
      <w:tr w:rsidR="005664FA" w:rsidRPr="009E423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E911AC" w:rsidRDefault="005664FA" w:rsidP="005664FA">
            <w:pPr>
              <w:pStyle w:val="a4"/>
              <w:jc w:val="center"/>
              <w:rPr>
                <w:b/>
                <w:color w:val="000000"/>
                <w:sz w:val="20"/>
                <w:szCs w:val="20"/>
                <w:lang w:val="ru-RU"/>
              </w:rPr>
            </w:pPr>
            <w:r w:rsidRPr="00E911AC">
              <w:rPr>
                <w:b/>
                <w:color w:val="000000"/>
                <w:sz w:val="20"/>
                <w:szCs w:val="20"/>
                <w:lang w:val="ru-RU"/>
              </w:rPr>
              <w:t>Программа инвестиционных проектов в водоснабжении</w:t>
            </w:r>
          </w:p>
        </w:tc>
      </w:tr>
      <w:tr w:rsidR="00122D41" w:rsidRPr="009E4235" w:rsidTr="005664FA">
        <w:trPr>
          <w:trHeight w:val="261"/>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350</w:t>
            </w:r>
          </w:p>
        </w:tc>
      </w:tr>
      <w:tr w:rsidR="00122D41" w:rsidRPr="009E4235" w:rsidTr="005664FA">
        <w:trPr>
          <w:trHeight w:val="105"/>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E911AC" w:rsidRDefault="00E911AC" w:rsidP="001B0CFC">
            <w:pPr>
              <w:pStyle w:val="a4"/>
              <w:jc w:val="center"/>
              <w:rPr>
                <w:color w:val="000000"/>
                <w:sz w:val="20"/>
                <w:szCs w:val="20"/>
                <w:lang w:val="ru-RU"/>
              </w:rPr>
            </w:pPr>
            <w:r w:rsidRPr="00E911AC">
              <w:rPr>
                <w:color w:val="000000"/>
                <w:sz w:val="20"/>
                <w:szCs w:val="20"/>
                <w:lang w:val="ru-RU"/>
              </w:rPr>
              <w:t>60</w:t>
            </w:r>
            <w:r w:rsidR="00122D41" w:rsidRPr="00E911AC">
              <w:rPr>
                <w:color w:val="000000"/>
                <w:sz w:val="20"/>
                <w:szCs w:val="20"/>
                <w:lang w:val="ru-RU"/>
              </w:rPr>
              <w:t xml:space="preserve"> </w:t>
            </w:r>
            <w:r w:rsidR="001B0CFC" w:rsidRPr="00E911AC">
              <w:rPr>
                <w:color w:val="000000"/>
                <w:sz w:val="20"/>
                <w:szCs w:val="20"/>
                <w:lang w:val="ru-RU"/>
              </w:rPr>
              <w:t>0</w:t>
            </w:r>
            <w:r w:rsidR="00122D41" w:rsidRPr="00E911A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Развитие головных объектов системы водоснабжения</w:t>
            </w:r>
          </w:p>
        </w:tc>
        <w:tc>
          <w:tcPr>
            <w:tcW w:w="899" w:type="pct"/>
            <w:shd w:val="clear" w:color="auto" w:fill="auto"/>
            <w:tcMar>
              <w:top w:w="28" w:type="dxa"/>
              <w:left w:w="57" w:type="dxa"/>
              <w:bottom w:w="28" w:type="dxa"/>
              <w:right w:w="57" w:type="dxa"/>
            </w:tcMar>
            <w:vAlign w:val="center"/>
          </w:tcPr>
          <w:p w:rsidR="00122D41" w:rsidRPr="00E911AC" w:rsidRDefault="00E911AC" w:rsidP="001B0CFC">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w:t>
            </w:r>
            <w:r w:rsidR="001B0CFC" w:rsidRPr="00E911AC">
              <w:rPr>
                <w:color w:val="000000"/>
                <w:sz w:val="20"/>
                <w:szCs w:val="20"/>
                <w:lang w:val="ru-RU"/>
              </w:rPr>
              <w:t>0</w:t>
            </w:r>
            <w:r w:rsidR="00122D41" w:rsidRPr="00E911AC">
              <w:rPr>
                <w:color w:val="000000"/>
                <w:sz w:val="20"/>
                <w:szCs w:val="20"/>
                <w:lang w:val="ru-RU"/>
              </w:rPr>
              <w:t>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Реконструкция водопроводных сетей и сооружений</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Итого по Программе инвестиционных проектов в водоснабжении</w:t>
            </w:r>
          </w:p>
        </w:tc>
        <w:tc>
          <w:tcPr>
            <w:tcW w:w="899" w:type="pct"/>
            <w:shd w:val="clear" w:color="auto" w:fill="auto"/>
            <w:tcMar>
              <w:top w:w="28" w:type="dxa"/>
              <w:left w:w="57" w:type="dxa"/>
              <w:bottom w:w="28" w:type="dxa"/>
              <w:right w:w="57" w:type="dxa"/>
            </w:tcMar>
            <w:vAlign w:val="center"/>
          </w:tcPr>
          <w:p w:rsidR="00122D41" w:rsidRPr="00E911AC" w:rsidRDefault="00E911AC" w:rsidP="00E911AC">
            <w:pPr>
              <w:pStyle w:val="a4"/>
              <w:jc w:val="center"/>
              <w:rPr>
                <w:color w:val="000000"/>
                <w:sz w:val="20"/>
                <w:szCs w:val="20"/>
                <w:lang w:val="ru-RU"/>
              </w:rPr>
            </w:pPr>
            <w:r w:rsidRPr="00E911AC">
              <w:rPr>
                <w:color w:val="000000"/>
                <w:sz w:val="20"/>
                <w:szCs w:val="20"/>
                <w:lang w:val="ru-RU"/>
              </w:rPr>
              <w:t>60</w:t>
            </w:r>
            <w:r w:rsidR="00122D41" w:rsidRPr="00E911AC">
              <w:rPr>
                <w:color w:val="000000"/>
                <w:sz w:val="20"/>
                <w:szCs w:val="20"/>
                <w:lang w:val="ru-RU"/>
              </w:rPr>
              <w:t xml:space="preserve"> </w:t>
            </w:r>
            <w:r>
              <w:rPr>
                <w:color w:val="000000"/>
                <w:sz w:val="20"/>
                <w:szCs w:val="20"/>
                <w:lang w:val="ru-RU"/>
              </w:rPr>
              <w:t>6</w:t>
            </w:r>
            <w:r w:rsidR="00122D41" w:rsidRPr="00E911AC">
              <w:rPr>
                <w:color w:val="000000"/>
                <w:sz w:val="20"/>
                <w:szCs w:val="20"/>
                <w:lang w:val="ru-RU"/>
              </w:rPr>
              <w:t>00</w:t>
            </w:r>
          </w:p>
        </w:tc>
      </w:tr>
      <w:tr w:rsidR="005664FA" w:rsidRPr="009E4235" w:rsidTr="005664FA">
        <w:trPr>
          <w:trHeight w:val="243"/>
          <w:jc w:val="center"/>
        </w:trPr>
        <w:tc>
          <w:tcPr>
            <w:tcW w:w="5000" w:type="pct"/>
            <w:gridSpan w:val="2"/>
            <w:shd w:val="clear" w:color="auto" w:fill="C6D9F1"/>
            <w:tcMar>
              <w:top w:w="28" w:type="dxa"/>
              <w:left w:w="57" w:type="dxa"/>
              <w:bottom w:w="28" w:type="dxa"/>
              <w:right w:w="57" w:type="dxa"/>
            </w:tcMar>
            <w:vAlign w:val="center"/>
            <w:hideMark/>
          </w:tcPr>
          <w:p w:rsidR="005664FA" w:rsidRPr="00E911AC" w:rsidRDefault="005664FA" w:rsidP="005664FA">
            <w:pPr>
              <w:pStyle w:val="a4"/>
              <w:jc w:val="center"/>
              <w:rPr>
                <w:b/>
                <w:color w:val="000000"/>
                <w:sz w:val="20"/>
                <w:szCs w:val="20"/>
                <w:lang w:val="ru-RU"/>
              </w:rPr>
            </w:pPr>
            <w:r w:rsidRPr="00E911AC">
              <w:rPr>
                <w:b/>
                <w:color w:val="000000"/>
                <w:sz w:val="20"/>
                <w:szCs w:val="20"/>
                <w:lang w:val="ru-RU"/>
              </w:rPr>
              <w:t>Программа инвестиционных проектов в водоотведении</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350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Строительство и реконструкция сооружений и головных насосных станций системы водоотведения на перспективу</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5</w:t>
            </w:r>
            <w:r w:rsidR="00122D41" w:rsidRPr="00E911AC">
              <w:rPr>
                <w:color w:val="000000"/>
                <w:sz w:val="20"/>
                <w:szCs w:val="20"/>
                <w:lang w:val="ru-RU"/>
              </w:rPr>
              <w:t xml:space="preserve"> 000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Проект. Реконструкция и модернизация линейных объектов водоотведения</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25</w:t>
            </w:r>
            <w:r w:rsidR="00607417" w:rsidRPr="00E911AC">
              <w:rPr>
                <w:color w:val="000000"/>
                <w:sz w:val="20"/>
                <w:szCs w:val="20"/>
                <w:lang w:val="ru-RU"/>
              </w:rPr>
              <w:t xml:space="preserve"> 00</w:t>
            </w:r>
            <w:r w:rsidR="00122D41" w:rsidRPr="00E911AC">
              <w:rPr>
                <w:color w:val="000000"/>
                <w:sz w:val="20"/>
                <w:szCs w:val="20"/>
                <w:lang w:val="ru-RU"/>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E911AC" w:rsidRDefault="00122D41" w:rsidP="00122D41">
            <w:pPr>
              <w:pStyle w:val="a4"/>
              <w:jc w:val="center"/>
              <w:rPr>
                <w:color w:val="000000"/>
                <w:sz w:val="20"/>
                <w:szCs w:val="20"/>
              </w:rPr>
            </w:pPr>
            <w:r w:rsidRPr="00E911AC">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E911AC" w:rsidRDefault="00122D41" w:rsidP="00122D41">
            <w:pPr>
              <w:pStyle w:val="a4"/>
              <w:rPr>
                <w:color w:val="000000"/>
                <w:sz w:val="20"/>
                <w:szCs w:val="20"/>
                <w:lang w:val="ru-RU"/>
              </w:rPr>
            </w:pPr>
            <w:r w:rsidRPr="00E911AC">
              <w:rPr>
                <w:color w:val="000000"/>
                <w:sz w:val="20"/>
                <w:szCs w:val="20"/>
                <w:lang w:val="ru-RU"/>
              </w:rPr>
              <w:t>Итого по Программе инвестиционных проектов в водоотведении</w:t>
            </w:r>
          </w:p>
        </w:tc>
        <w:tc>
          <w:tcPr>
            <w:tcW w:w="899" w:type="pct"/>
            <w:shd w:val="clear" w:color="auto" w:fill="auto"/>
            <w:tcMar>
              <w:top w:w="28" w:type="dxa"/>
              <w:left w:w="57" w:type="dxa"/>
              <w:bottom w:w="28" w:type="dxa"/>
              <w:right w:w="57" w:type="dxa"/>
            </w:tcMar>
            <w:vAlign w:val="center"/>
          </w:tcPr>
          <w:p w:rsidR="00122D41" w:rsidRPr="00E911AC" w:rsidRDefault="00E911AC" w:rsidP="00122D41">
            <w:pPr>
              <w:pStyle w:val="a4"/>
              <w:jc w:val="center"/>
              <w:rPr>
                <w:color w:val="000000"/>
                <w:sz w:val="20"/>
                <w:szCs w:val="20"/>
                <w:lang w:val="ru-RU"/>
              </w:rPr>
            </w:pPr>
            <w:r w:rsidRPr="00E911AC">
              <w:rPr>
                <w:color w:val="000000"/>
                <w:sz w:val="20"/>
                <w:szCs w:val="20"/>
                <w:lang w:val="ru-RU"/>
              </w:rPr>
              <w:t>30</w:t>
            </w:r>
            <w:r w:rsidR="00122D41" w:rsidRPr="00E911AC">
              <w:rPr>
                <w:color w:val="000000"/>
                <w:sz w:val="20"/>
                <w:szCs w:val="20"/>
                <w:lang w:val="ru-RU"/>
              </w:rPr>
              <w:t xml:space="preserve"> 600</w:t>
            </w:r>
          </w:p>
        </w:tc>
      </w:tr>
      <w:tr w:rsidR="005664FA" w:rsidRPr="009E4235" w:rsidTr="005664FA">
        <w:trPr>
          <w:trHeight w:val="257"/>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инвестиционных проектов в сфере сбора и утилизации (захоронения) ТБО</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250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н/д</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 xml:space="preserve">Задача 4: Повышение инвестиционной привлекательности коммунальной инфраструктуры </w:t>
            </w:r>
            <w:r w:rsidR="00AB4B0E" w:rsidRPr="00AB4B0E">
              <w:rPr>
                <w:sz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Задача 5: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150</w:t>
            </w:r>
          </w:p>
        </w:tc>
      </w:tr>
      <w:tr w:rsidR="00122D41"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A72822" w:rsidRDefault="00122D41" w:rsidP="00122D41">
            <w:pPr>
              <w:pStyle w:val="a4"/>
              <w:rPr>
                <w:color w:val="000000"/>
                <w:sz w:val="20"/>
                <w:szCs w:val="20"/>
                <w:lang w:val="ru-RU"/>
              </w:rPr>
            </w:pPr>
            <w:r w:rsidRPr="00A72822">
              <w:rPr>
                <w:color w:val="000000"/>
                <w:sz w:val="20"/>
                <w:szCs w:val="20"/>
                <w:lang w:val="ru-RU"/>
              </w:rPr>
              <w:t>Итого по Программе инвестиционных проектов в сфере сбора и утилизации (захоронения) ТБО</w:t>
            </w:r>
          </w:p>
        </w:tc>
        <w:tc>
          <w:tcPr>
            <w:tcW w:w="899" w:type="pct"/>
            <w:shd w:val="clear" w:color="auto" w:fill="auto"/>
            <w:tcMar>
              <w:top w:w="28" w:type="dxa"/>
              <w:left w:w="57" w:type="dxa"/>
              <w:bottom w:w="28" w:type="dxa"/>
              <w:right w:w="57" w:type="dxa"/>
            </w:tcMar>
            <w:vAlign w:val="center"/>
            <w:hideMark/>
          </w:tcPr>
          <w:p w:rsidR="00122D41" w:rsidRPr="00A72822" w:rsidRDefault="00122D41" w:rsidP="00122D41">
            <w:pPr>
              <w:pStyle w:val="a4"/>
              <w:jc w:val="center"/>
              <w:rPr>
                <w:color w:val="000000"/>
                <w:sz w:val="20"/>
                <w:szCs w:val="20"/>
              </w:rPr>
            </w:pPr>
            <w:r w:rsidRPr="00A72822">
              <w:rPr>
                <w:color w:val="000000"/>
                <w:sz w:val="20"/>
                <w:szCs w:val="20"/>
              </w:rPr>
              <w:t>550</w:t>
            </w:r>
          </w:p>
        </w:tc>
      </w:tr>
      <w:tr w:rsidR="005664FA" w:rsidRPr="009E423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реализации ресурсосберегающих проектов у потребителей</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Мероприятия по энергосбережению и повышению энергетической эффективности жилищного фонда</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50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Мероприятия по энергосбережению в бюджетных учреждениях и повышению энергетической эффективности этих учреждений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50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269"/>
          <w:jc w:val="center"/>
        </w:trPr>
        <w:tc>
          <w:tcPr>
            <w:tcW w:w="5000" w:type="pct"/>
            <w:gridSpan w:val="2"/>
            <w:shd w:val="clear" w:color="auto" w:fill="C6D9F1"/>
            <w:tcMar>
              <w:top w:w="28" w:type="dxa"/>
              <w:left w:w="57" w:type="dxa"/>
              <w:bottom w:w="28" w:type="dxa"/>
              <w:right w:w="57" w:type="dxa"/>
            </w:tcMar>
            <w:vAlign w:val="center"/>
            <w:hideMark/>
          </w:tcPr>
          <w:p w:rsidR="005664FA" w:rsidRPr="00A72822" w:rsidRDefault="005664FA" w:rsidP="005664FA">
            <w:pPr>
              <w:pStyle w:val="a4"/>
              <w:jc w:val="center"/>
              <w:rPr>
                <w:b/>
                <w:color w:val="000000"/>
                <w:sz w:val="20"/>
                <w:szCs w:val="20"/>
                <w:lang w:val="ru-RU"/>
              </w:rPr>
            </w:pPr>
            <w:r w:rsidRPr="00A72822">
              <w:rPr>
                <w:b/>
                <w:color w:val="000000"/>
                <w:sz w:val="20"/>
                <w:szCs w:val="20"/>
                <w:lang w:val="ru-RU"/>
              </w:rPr>
              <w:t>Программа установки приборов учета у потребителей</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Проект: Установка приборов учета в многоквартирных жилых домах</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lang w:val="ru-RU"/>
              </w:rPr>
            </w:pPr>
            <w:r w:rsidRPr="00A72822">
              <w:rPr>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A72822" w:rsidRDefault="005664FA" w:rsidP="005664FA">
            <w:pPr>
              <w:pStyle w:val="a4"/>
              <w:jc w:val="center"/>
              <w:rPr>
                <w:color w:val="000000"/>
                <w:sz w:val="20"/>
                <w:szCs w:val="20"/>
              </w:rPr>
            </w:pPr>
            <w:r w:rsidRPr="00A72822">
              <w:rPr>
                <w:color w:val="000000"/>
                <w:sz w:val="20"/>
                <w:szCs w:val="20"/>
              </w:rPr>
              <w:t>100</w:t>
            </w:r>
          </w:p>
        </w:tc>
      </w:tr>
      <w:tr w:rsidR="005664FA" w:rsidRPr="009E423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A72822" w:rsidRDefault="005664FA" w:rsidP="005664FA">
            <w:pPr>
              <w:pStyle w:val="a4"/>
              <w:rPr>
                <w:color w:val="000000"/>
                <w:sz w:val="20"/>
                <w:szCs w:val="20"/>
              </w:rPr>
            </w:pPr>
            <w:r w:rsidRPr="00A72822">
              <w:rPr>
                <w:color w:val="000000"/>
                <w:sz w:val="20"/>
                <w:szCs w:val="20"/>
              </w:rPr>
              <w:t>ВСЕГО: общая Программа проектов</w:t>
            </w:r>
          </w:p>
        </w:tc>
        <w:tc>
          <w:tcPr>
            <w:tcW w:w="899" w:type="pct"/>
            <w:shd w:val="clear" w:color="auto" w:fill="auto"/>
            <w:tcMar>
              <w:top w:w="28" w:type="dxa"/>
              <w:left w:w="57" w:type="dxa"/>
              <w:bottom w:w="28" w:type="dxa"/>
              <w:right w:w="57" w:type="dxa"/>
            </w:tcMar>
            <w:vAlign w:val="center"/>
            <w:hideMark/>
          </w:tcPr>
          <w:p w:rsidR="005664FA" w:rsidRPr="00A72822" w:rsidRDefault="00A72822" w:rsidP="00A72822">
            <w:pPr>
              <w:pStyle w:val="a4"/>
              <w:jc w:val="center"/>
              <w:rPr>
                <w:color w:val="000000"/>
                <w:sz w:val="20"/>
                <w:szCs w:val="20"/>
                <w:lang w:val="ru-RU"/>
              </w:rPr>
            </w:pPr>
            <w:r w:rsidRPr="00A72822">
              <w:rPr>
                <w:color w:val="000000"/>
                <w:sz w:val="20"/>
                <w:szCs w:val="20"/>
                <w:lang w:val="ru-RU"/>
              </w:rPr>
              <w:t>338 250</w:t>
            </w:r>
          </w:p>
        </w:tc>
      </w:tr>
    </w:tbl>
    <w:p w:rsidR="005664FA" w:rsidRPr="009E4235" w:rsidRDefault="005664FA" w:rsidP="005664FA">
      <w:pPr>
        <w:rPr>
          <w:highlight w:val="yellow"/>
        </w:rPr>
      </w:pPr>
    </w:p>
    <w:p w:rsidR="00155992" w:rsidRPr="00753922" w:rsidRDefault="00155992" w:rsidP="00155992">
      <w:pPr>
        <w:pStyle w:val="1"/>
      </w:pPr>
      <w:bookmarkStart w:id="37" w:name="_Toc442866202"/>
      <w:r w:rsidRPr="00753922">
        <w:t xml:space="preserve">6.1 Программа инвестиционных проектов в </w:t>
      </w:r>
      <w:r w:rsidR="008E50D5" w:rsidRPr="00753922">
        <w:t>электроснабжении</w:t>
      </w:r>
      <w:bookmarkEnd w:id="37"/>
    </w:p>
    <w:p w:rsidR="00155992" w:rsidRPr="00753922" w:rsidRDefault="00155992" w:rsidP="00155992"/>
    <w:p w:rsidR="00155992" w:rsidRPr="00753922" w:rsidRDefault="00155992" w:rsidP="00155992">
      <w:pPr>
        <w:rPr>
          <w:lang w:eastAsia="ru-RU"/>
        </w:rPr>
      </w:pPr>
      <w:r w:rsidRPr="00753922">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753922">
        <w:t>Парковского</w:t>
      </w:r>
      <w:r w:rsidRPr="00753922">
        <w:t xml:space="preserve"> сельского поселения, включает</w:t>
      </w:r>
    </w:p>
    <w:p w:rsidR="00155992" w:rsidRPr="00753922" w:rsidRDefault="00155992" w:rsidP="00155992">
      <w:pPr>
        <w:rPr>
          <w:u w:val="single"/>
        </w:rPr>
      </w:pPr>
      <w:r w:rsidRPr="00753922">
        <w:rPr>
          <w:u w:val="single"/>
        </w:rPr>
        <w:t>Задача 1: Инженерно-техническая оптимизация систем коммунальной инфраструктуры</w:t>
      </w:r>
    </w:p>
    <w:p w:rsidR="00155992" w:rsidRPr="00753922" w:rsidRDefault="00155992" w:rsidP="00155992">
      <w:pPr>
        <w:rPr>
          <w:i/>
        </w:rPr>
      </w:pPr>
      <w:r w:rsidRPr="00753922">
        <w:rPr>
          <w:i/>
        </w:rPr>
        <w:t xml:space="preserve">Мероприятия: </w:t>
      </w:r>
    </w:p>
    <w:p w:rsidR="00155992" w:rsidRPr="00753922" w:rsidRDefault="00155992" w:rsidP="003050FC">
      <w:pPr>
        <w:pStyle w:val="a8"/>
        <w:numPr>
          <w:ilvl w:val="0"/>
          <w:numId w:val="22"/>
        </w:numPr>
        <w:ind w:left="0" w:firstLine="426"/>
      </w:pPr>
      <w:r w:rsidRPr="00753922">
        <w:t xml:space="preserve">проведение энергетического аудита организаций, осуществляющих производство и (или) транспортировку электрической энергии; </w:t>
      </w:r>
    </w:p>
    <w:p w:rsidR="00155992" w:rsidRPr="00753922" w:rsidRDefault="00155992" w:rsidP="003050FC">
      <w:pPr>
        <w:pStyle w:val="a8"/>
        <w:numPr>
          <w:ilvl w:val="0"/>
          <w:numId w:val="22"/>
        </w:numPr>
        <w:ind w:left="0" w:firstLine="426"/>
        <w:rPr>
          <w:spacing w:val="3"/>
        </w:rPr>
      </w:pPr>
      <w:r w:rsidRPr="007539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155992" w:rsidRPr="00753922" w:rsidRDefault="00155992" w:rsidP="00155992">
      <w:r w:rsidRPr="00753922">
        <w:rPr>
          <w:i/>
        </w:rPr>
        <w:t>Срок реализации</w:t>
      </w:r>
      <w:r w:rsidRPr="00753922">
        <w:t>: 201</w:t>
      </w:r>
      <w:r w:rsidR="002F5DFE">
        <w:t>7</w:t>
      </w:r>
      <w:r w:rsidRPr="00753922">
        <w:t xml:space="preserve"> г., 2026 г. </w:t>
      </w:r>
    </w:p>
    <w:p w:rsidR="00155992" w:rsidRPr="00753922" w:rsidRDefault="00155992" w:rsidP="00155992">
      <w:r w:rsidRPr="00753922">
        <w:rPr>
          <w:i/>
        </w:rPr>
        <w:t>Необходимый объем финансирования</w:t>
      </w:r>
      <w:r w:rsidRPr="00753922">
        <w:t>: 250 тыс. руб.</w:t>
      </w:r>
    </w:p>
    <w:p w:rsidR="00155992" w:rsidRPr="00753922" w:rsidRDefault="00155992" w:rsidP="00155992">
      <w:r w:rsidRPr="00753922">
        <w:rPr>
          <w:i/>
        </w:rPr>
        <w:t>Ожидаемый эффект</w:t>
      </w:r>
      <w:r w:rsidRPr="00753922">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155992" w:rsidRPr="00753922" w:rsidRDefault="00155992" w:rsidP="007A2784">
      <w:pPr>
        <w:rPr>
          <w:u w:val="single"/>
        </w:rPr>
      </w:pPr>
      <w:r w:rsidRPr="00753922">
        <w:rPr>
          <w:u w:val="single"/>
        </w:rPr>
        <w:t>Задача 2: Перспективное планирование развития систем коммунальной инфраструктуры</w:t>
      </w:r>
    </w:p>
    <w:p w:rsidR="00155992" w:rsidRPr="00753922" w:rsidRDefault="00155992" w:rsidP="007A2784">
      <w:pPr>
        <w:rPr>
          <w:i/>
        </w:rPr>
      </w:pPr>
      <w:r w:rsidRPr="00753922">
        <w:rPr>
          <w:i/>
        </w:rPr>
        <w:t>Мероприятия:</w:t>
      </w:r>
    </w:p>
    <w:p w:rsidR="00155992" w:rsidRPr="00753922" w:rsidRDefault="00155992" w:rsidP="003050FC">
      <w:pPr>
        <w:pStyle w:val="a8"/>
        <w:numPr>
          <w:ilvl w:val="0"/>
          <w:numId w:val="22"/>
        </w:numPr>
        <w:ind w:left="0" w:firstLine="426"/>
      </w:pPr>
      <w:r w:rsidRPr="00753922">
        <w:t xml:space="preserve">разработка электронной перспективной схемы электроснабжения </w:t>
      </w:r>
      <w:r w:rsidR="009E4235" w:rsidRPr="00753922">
        <w:t>Парковского</w:t>
      </w:r>
      <w:r w:rsidRPr="00753922">
        <w:t xml:space="preserve"> сельского поселения. </w:t>
      </w:r>
    </w:p>
    <w:p w:rsidR="00155992" w:rsidRPr="00753922" w:rsidRDefault="00155992" w:rsidP="007A2784">
      <w:r w:rsidRPr="00753922">
        <w:rPr>
          <w:i/>
        </w:rPr>
        <w:t>Срок реализации</w:t>
      </w:r>
      <w:r w:rsidRPr="00753922">
        <w:t xml:space="preserve">: 2018 г. </w:t>
      </w:r>
    </w:p>
    <w:p w:rsidR="00155992" w:rsidRPr="00753922" w:rsidRDefault="00155992" w:rsidP="007A2784">
      <w:r w:rsidRPr="00753922">
        <w:rPr>
          <w:i/>
        </w:rPr>
        <w:t>Необходимый объем финансирования</w:t>
      </w:r>
      <w:r w:rsidRPr="00753922">
        <w:t xml:space="preserve">: 150 тыс. руб. </w:t>
      </w:r>
    </w:p>
    <w:p w:rsidR="00155992" w:rsidRPr="00753922" w:rsidRDefault="00155992" w:rsidP="007A2784">
      <w:r w:rsidRPr="00753922">
        <w:rPr>
          <w:i/>
        </w:rPr>
        <w:t>Ожидаемый эффект</w:t>
      </w:r>
      <w:r w:rsidRPr="00753922">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155992" w:rsidRPr="00DB45C1" w:rsidRDefault="00155992" w:rsidP="00675AD5">
      <w:pPr>
        <w:rPr>
          <w:u w:val="single"/>
        </w:rPr>
      </w:pPr>
      <w:r w:rsidRPr="00DB45C1">
        <w:rPr>
          <w:u w:val="single"/>
        </w:rPr>
        <w:t>Задача 3: Разработка мероприятий по комплексной реконструкции и модернизации систем коммунальной инфраструктуры</w:t>
      </w:r>
    </w:p>
    <w:p w:rsidR="00155992" w:rsidRPr="00DB45C1" w:rsidRDefault="00155992" w:rsidP="00675AD5">
      <w:r w:rsidRPr="00DB45C1">
        <w:rPr>
          <w:b/>
        </w:rPr>
        <w:t>Инвестиционный проект «Реконструкция головных объектов»</w:t>
      </w:r>
      <w:r w:rsidRPr="00DB45C1">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7256B">
      <w:pPr>
        <w:shd w:val="clear" w:color="auto" w:fill="FFFFFF"/>
        <w:spacing w:line="240" w:lineRule="auto"/>
        <w:ind w:right="76" w:firstLine="570"/>
        <w:rPr>
          <w:b/>
          <w:szCs w:val="24"/>
        </w:rPr>
      </w:pPr>
      <w:r w:rsidRPr="0017256B">
        <w:rPr>
          <w:b/>
          <w:szCs w:val="24"/>
        </w:rPr>
        <w:t>п. Парковый</w:t>
      </w:r>
    </w:p>
    <w:p w:rsidR="0017256B" w:rsidRPr="0017256B" w:rsidRDefault="0017256B" w:rsidP="0017256B">
      <w:pPr>
        <w:tabs>
          <w:tab w:val="left" w:pos="709"/>
        </w:tabs>
        <w:spacing w:line="240" w:lineRule="auto"/>
        <w:rPr>
          <w:szCs w:val="24"/>
        </w:rPr>
      </w:pPr>
      <w:r w:rsidRPr="0017256B">
        <w:rPr>
          <w:szCs w:val="24"/>
        </w:rPr>
        <w:t xml:space="preserve">- реконструкция понизительной подстанции ПС 35/10 </w:t>
      </w:r>
      <w:proofErr w:type="spellStart"/>
      <w:r w:rsidRPr="0017256B">
        <w:rPr>
          <w:szCs w:val="24"/>
        </w:rPr>
        <w:t>кВ</w:t>
      </w:r>
      <w:proofErr w:type="spellEnd"/>
      <w:r w:rsidRPr="0017256B">
        <w:rPr>
          <w:szCs w:val="24"/>
        </w:rPr>
        <w:t xml:space="preserve"> «Вымпел», с увеличением мощности силовых трансформаторов до 2х2,5 МВА;</w:t>
      </w:r>
    </w:p>
    <w:p w:rsidR="0017256B" w:rsidRPr="0017256B" w:rsidRDefault="0017256B" w:rsidP="0017256B">
      <w:pPr>
        <w:tabs>
          <w:tab w:val="left" w:pos="709"/>
        </w:tabs>
        <w:spacing w:line="240" w:lineRule="auto"/>
        <w:rPr>
          <w:szCs w:val="24"/>
        </w:rPr>
      </w:pPr>
      <w:r w:rsidRPr="0017256B">
        <w:rPr>
          <w:szCs w:val="24"/>
        </w:rPr>
        <w:t xml:space="preserve">- строительство распределительного пункта РП-10 </w:t>
      </w:r>
      <w:proofErr w:type="spellStart"/>
      <w:r w:rsidRPr="0017256B">
        <w:rPr>
          <w:szCs w:val="24"/>
        </w:rPr>
        <w:t>кВ</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7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- 28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tabs>
          <w:tab w:val="left" w:pos="709"/>
        </w:tabs>
        <w:spacing w:line="240" w:lineRule="auto"/>
        <w:ind w:right="76"/>
        <w:rPr>
          <w:b/>
          <w:szCs w:val="24"/>
        </w:rPr>
      </w:pPr>
      <w:r w:rsidRPr="0017256B">
        <w:rPr>
          <w:b/>
          <w:szCs w:val="24"/>
        </w:rPr>
        <w:t>п. Восточный</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3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- 4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tabs>
          <w:tab w:val="left" w:pos="709"/>
        </w:tabs>
        <w:spacing w:line="240" w:lineRule="auto"/>
        <w:ind w:right="76"/>
        <w:rPr>
          <w:b/>
          <w:szCs w:val="24"/>
        </w:rPr>
      </w:pPr>
      <w:r w:rsidRPr="0017256B">
        <w:rPr>
          <w:b/>
          <w:szCs w:val="24"/>
        </w:rPr>
        <w:t>п. Западный</w:t>
      </w:r>
    </w:p>
    <w:p w:rsidR="0017256B" w:rsidRPr="0017256B" w:rsidRDefault="0017256B" w:rsidP="0017256B">
      <w:pPr>
        <w:tabs>
          <w:tab w:val="left" w:pos="709"/>
        </w:tabs>
        <w:spacing w:line="240" w:lineRule="auto"/>
        <w:rPr>
          <w:szCs w:val="24"/>
        </w:rPr>
      </w:pPr>
      <w:r w:rsidRPr="0017256B">
        <w:rPr>
          <w:szCs w:val="24"/>
        </w:rPr>
        <w:t xml:space="preserve">- строительство проектных трансформаторных подстанций ТП-10/0,4кВ – 2 </w:t>
      </w:r>
      <w:proofErr w:type="spellStart"/>
      <w:r w:rsidRPr="0017256B">
        <w:rPr>
          <w:szCs w:val="24"/>
        </w:rPr>
        <w:t>шт</w:t>
      </w:r>
      <w:proofErr w:type="spellEnd"/>
      <w:r w:rsidRPr="0017256B">
        <w:rPr>
          <w:szCs w:val="24"/>
        </w:rPr>
        <w:t>;</w:t>
      </w:r>
    </w:p>
    <w:p w:rsidR="0017256B" w:rsidRPr="0017256B" w:rsidRDefault="0017256B" w:rsidP="0017256B">
      <w:pPr>
        <w:tabs>
          <w:tab w:val="left" w:pos="709"/>
        </w:tabs>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п. Зеленый</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2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реконструкция (с переносом) трансформаторной подстанции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- 3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 xml:space="preserve">п. Садовый </w:t>
      </w:r>
    </w:p>
    <w:p w:rsidR="0017256B" w:rsidRPr="0017256B" w:rsidRDefault="0017256B" w:rsidP="0017256B">
      <w:pPr>
        <w:spacing w:line="240" w:lineRule="auto"/>
        <w:rPr>
          <w:szCs w:val="24"/>
        </w:rPr>
      </w:pPr>
      <w:r w:rsidRPr="0017256B">
        <w:rPr>
          <w:szCs w:val="24"/>
        </w:rPr>
        <w:t xml:space="preserve">- реконструкция понизительной подстанции ПС 35/10 </w:t>
      </w:r>
      <w:proofErr w:type="spellStart"/>
      <w:r w:rsidRPr="0017256B">
        <w:rPr>
          <w:szCs w:val="24"/>
        </w:rPr>
        <w:t>кВ</w:t>
      </w:r>
      <w:proofErr w:type="spellEnd"/>
      <w:r w:rsidRPr="0017256B">
        <w:rPr>
          <w:szCs w:val="24"/>
        </w:rPr>
        <w:t xml:space="preserve"> «Парковая», с увеличением мощности силовых трансформаторов до 2х6,3 МВА;</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- 2 </w:t>
      </w:r>
      <w:proofErr w:type="spellStart"/>
      <w:r w:rsidRPr="0017256B">
        <w:rPr>
          <w:szCs w:val="24"/>
        </w:rPr>
        <w:t>шт</w:t>
      </w:r>
      <w:proofErr w:type="spellEnd"/>
      <w:r w:rsidRPr="0017256B">
        <w:rPr>
          <w:szCs w:val="24"/>
        </w:rPr>
        <w:t>;</w:t>
      </w:r>
    </w:p>
    <w:p w:rsidR="0017256B" w:rsidRPr="0017256B" w:rsidRDefault="0017256B" w:rsidP="0017256B">
      <w:pPr>
        <w:spacing w:line="240" w:lineRule="auto"/>
        <w:ind w:firstLine="570"/>
        <w:rPr>
          <w:b/>
          <w:szCs w:val="24"/>
        </w:rPr>
      </w:pPr>
      <w:r w:rsidRPr="0017256B">
        <w:rPr>
          <w:b/>
          <w:szCs w:val="24"/>
        </w:rPr>
        <w:t>п. Шоссейный</w:t>
      </w:r>
    </w:p>
    <w:p w:rsidR="0017256B" w:rsidRPr="0017256B" w:rsidRDefault="0017256B" w:rsidP="0017256B">
      <w:pPr>
        <w:spacing w:line="240" w:lineRule="auto"/>
        <w:rPr>
          <w:szCs w:val="24"/>
        </w:rPr>
      </w:pPr>
      <w:r w:rsidRPr="0017256B">
        <w:rPr>
          <w:szCs w:val="24"/>
        </w:rPr>
        <w:t xml:space="preserve">- строительство проектных трансформаторных подстанций ТП-10/0,4кВ – 1 </w:t>
      </w:r>
      <w:proofErr w:type="spellStart"/>
      <w:r w:rsidRPr="0017256B">
        <w:rPr>
          <w:szCs w:val="24"/>
        </w:rPr>
        <w:t>шт</w:t>
      </w:r>
      <w:proofErr w:type="spellEnd"/>
      <w:r w:rsidRPr="0017256B">
        <w:rPr>
          <w:szCs w:val="24"/>
        </w:rPr>
        <w:t>;</w:t>
      </w:r>
    </w:p>
    <w:p w:rsidR="0017256B" w:rsidRPr="0017256B" w:rsidRDefault="0017256B" w:rsidP="0017256B">
      <w:pPr>
        <w:spacing w:line="240" w:lineRule="auto"/>
        <w:rPr>
          <w:szCs w:val="24"/>
        </w:rPr>
      </w:pPr>
      <w:r w:rsidRPr="0017256B">
        <w:rPr>
          <w:szCs w:val="24"/>
        </w:rPr>
        <w:t xml:space="preserve">- сохранение существующих трансформаторных подстанций ТП-10/0,4 </w:t>
      </w:r>
      <w:proofErr w:type="spellStart"/>
      <w:r w:rsidRPr="0017256B">
        <w:rPr>
          <w:szCs w:val="24"/>
        </w:rPr>
        <w:t>кВ</w:t>
      </w:r>
      <w:proofErr w:type="spellEnd"/>
      <w:r w:rsidRPr="0017256B">
        <w:rPr>
          <w:szCs w:val="24"/>
        </w:rPr>
        <w:t xml:space="preserve"> - 1 </w:t>
      </w:r>
      <w:proofErr w:type="spellStart"/>
      <w:r w:rsidRPr="0017256B">
        <w:rPr>
          <w:szCs w:val="24"/>
        </w:rPr>
        <w:t>шт</w:t>
      </w:r>
      <w:proofErr w:type="spellEnd"/>
      <w:r w:rsidRPr="0017256B">
        <w:rPr>
          <w:szCs w:val="24"/>
        </w:rPr>
        <w:t>;</w:t>
      </w:r>
    </w:p>
    <w:p w:rsidR="0017256B" w:rsidRPr="0017256B" w:rsidRDefault="0017256B" w:rsidP="0017256B">
      <w:pPr>
        <w:shd w:val="clear" w:color="auto" w:fill="FFFFFF"/>
        <w:spacing w:line="240" w:lineRule="auto"/>
        <w:ind w:right="76"/>
        <w:rPr>
          <w:b/>
          <w:szCs w:val="24"/>
        </w:rPr>
      </w:pPr>
      <w:r w:rsidRPr="0017256B">
        <w:rPr>
          <w:b/>
          <w:szCs w:val="24"/>
        </w:rPr>
        <w:t xml:space="preserve">п. железнодорожного разъезда Ачкасово </w:t>
      </w:r>
    </w:p>
    <w:p w:rsidR="0017256B" w:rsidRPr="0017256B" w:rsidRDefault="0017256B" w:rsidP="0017256B">
      <w:pPr>
        <w:spacing w:line="240" w:lineRule="auto"/>
        <w:jc w:val="left"/>
        <w:rPr>
          <w:szCs w:val="24"/>
        </w:rPr>
      </w:pPr>
      <w:r w:rsidRPr="0017256B">
        <w:rPr>
          <w:szCs w:val="24"/>
        </w:rPr>
        <w:t>Проектом развитие действующей системы электроснабжения поселка не предусматривается.</w:t>
      </w:r>
    </w:p>
    <w:p w:rsidR="00155992" w:rsidRPr="0017256B" w:rsidRDefault="00155992" w:rsidP="00675AD5">
      <w:r w:rsidRPr="0017256B">
        <w:rPr>
          <w:i/>
        </w:rPr>
        <w:t>Цель проекта</w:t>
      </w:r>
      <w:r w:rsidRPr="0017256B">
        <w:t xml:space="preserve">: обеспечение качества и надежности электроснабжения. </w:t>
      </w:r>
    </w:p>
    <w:p w:rsidR="00155992" w:rsidRPr="0017256B" w:rsidRDefault="00155992" w:rsidP="00675AD5">
      <w:r w:rsidRPr="0017256B">
        <w:rPr>
          <w:i/>
        </w:rPr>
        <w:t>Технические параметры проекта</w:t>
      </w:r>
      <w:r w:rsidRPr="0017256B">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155992" w:rsidRPr="0017256B" w:rsidRDefault="00155992" w:rsidP="00675AD5">
      <w:r w:rsidRPr="0017256B">
        <w:rPr>
          <w:i/>
        </w:rPr>
        <w:t>Срок реализации проекта</w:t>
      </w:r>
      <w:r w:rsidRPr="0017256B">
        <w:t xml:space="preserve">: до 2028 г. </w:t>
      </w:r>
    </w:p>
    <w:p w:rsidR="00155992" w:rsidRPr="0017256B" w:rsidRDefault="00155992" w:rsidP="00675AD5">
      <w:r w:rsidRPr="0017256B">
        <w:rPr>
          <w:i/>
        </w:rPr>
        <w:t>Необходимый объем финансирования</w:t>
      </w:r>
      <w:r w:rsidRPr="0017256B">
        <w:t xml:space="preserve">: </w:t>
      </w:r>
      <w:r w:rsidR="00DB45C1">
        <w:t>2</w:t>
      </w:r>
      <w:r w:rsidR="0017256B" w:rsidRPr="0017256B">
        <w:t>5</w:t>
      </w:r>
      <w:r w:rsidR="0053694A" w:rsidRPr="0017256B">
        <w:t xml:space="preserve"> </w:t>
      </w:r>
      <w:r w:rsidR="00A3421E" w:rsidRPr="0017256B">
        <w:t>0</w:t>
      </w:r>
      <w:r w:rsidR="0053694A" w:rsidRPr="0017256B">
        <w:t>00</w:t>
      </w:r>
      <w:r w:rsidRPr="0017256B">
        <w:t xml:space="preserve"> тыс. руб. </w:t>
      </w:r>
    </w:p>
    <w:p w:rsidR="00155992" w:rsidRPr="0017256B" w:rsidRDefault="00155992" w:rsidP="00675AD5">
      <w:r w:rsidRPr="0017256B">
        <w:rPr>
          <w:b/>
        </w:rPr>
        <w:t>Инвестиционный проект «Реконструкция сетей электроснабжения»</w:t>
      </w:r>
      <w:r w:rsidRPr="0017256B">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7256B">
      <w:pPr>
        <w:spacing w:line="240" w:lineRule="auto"/>
        <w:rPr>
          <w:szCs w:val="24"/>
        </w:rPr>
      </w:pPr>
      <w:r w:rsidRPr="0017256B">
        <w:rPr>
          <w:szCs w:val="24"/>
        </w:rPr>
        <w:t xml:space="preserve">Предусматривается строительство воздушной линии электропередачи ЛЭП-35 </w:t>
      </w:r>
      <w:proofErr w:type="spellStart"/>
      <w:r w:rsidRPr="0017256B">
        <w:rPr>
          <w:szCs w:val="24"/>
        </w:rPr>
        <w:t>кВ</w:t>
      </w:r>
      <w:proofErr w:type="spellEnd"/>
      <w:r w:rsidRPr="0017256B">
        <w:rPr>
          <w:szCs w:val="24"/>
        </w:rPr>
        <w:t xml:space="preserve"> «Тихорецкая 500 </w:t>
      </w:r>
      <w:proofErr w:type="spellStart"/>
      <w:r w:rsidRPr="0017256B">
        <w:rPr>
          <w:szCs w:val="24"/>
        </w:rPr>
        <w:t>кВ</w:t>
      </w:r>
      <w:proofErr w:type="spellEnd"/>
      <w:r w:rsidRPr="0017256B">
        <w:rPr>
          <w:szCs w:val="24"/>
        </w:rPr>
        <w:t xml:space="preserve"> - Парковая» до отпайки на ПС 35/10 </w:t>
      </w:r>
      <w:proofErr w:type="spellStart"/>
      <w:r w:rsidRPr="0017256B">
        <w:rPr>
          <w:szCs w:val="24"/>
        </w:rPr>
        <w:t>кВ</w:t>
      </w:r>
      <w:proofErr w:type="spellEnd"/>
      <w:r w:rsidRPr="0017256B">
        <w:rPr>
          <w:szCs w:val="24"/>
        </w:rPr>
        <w:t xml:space="preserve"> «Парковая» протяженностью 4,24 км. </w:t>
      </w:r>
    </w:p>
    <w:p w:rsidR="0017256B" w:rsidRPr="0017256B" w:rsidRDefault="0017256B" w:rsidP="0017256B">
      <w:pPr>
        <w:shd w:val="clear" w:color="auto" w:fill="FFFFFF"/>
        <w:spacing w:line="240" w:lineRule="auto"/>
        <w:ind w:right="76" w:firstLine="570"/>
        <w:rPr>
          <w:b/>
          <w:szCs w:val="24"/>
        </w:rPr>
      </w:pPr>
      <w:r w:rsidRPr="0017256B">
        <w:rPr>
          <w:b/>
          <w:szCs w:val="24"/>
        </w:rPr>
        <w:t>п. Парковый</w:t>
      </w:r>
    </w:p>
    <w:p w:rsidR="0017256B" w:rsidRPr="0017256B" w:rsidRDefault="0017256B" w:rsidP="0017256B">
      <w:pPr>
        <w:spacing w:line="240" w:lineRule="auto"/>
        <w:rPr>
          <w:szCs w:val="24"/>
        </w:rPr>
      </w:pPr>
      <w:r w:rsidRPr="0017256B">
        <w:rPr>
          <w:szCs w:val="24"/>
        </w:rPr>
        <w:t xml:space="preserve">Генеральным планом в связи с изменением планировочной структуры п. Парковый предусматривается реконструкция ЛЭП-35 </w:t>
      </w:r>
      <w:proofErr w:type="spellStart"/>
      <w:r w:rsidRPr="0017256B">
        <w:rPr>
          <w:szCs w:val="24"/>
        </w:rPr>
        <w:t>кВ</w:t>
      </w:r>
      <w:proofErr w:type="spellEnd"/>
      <w:r w:rsidRPr="0017256B">
        <w:rPr>
          <w:szCs w:val="24"/>
        </w:rPr>
        <w:t xml:space="preserve"> «Вымпел-Газырь 35 </w:t>
      </w:r>
      <w:proofErr w:type="spellStart"/>
      <w:r w:rsidRPr="0017256B">
        <w:rPr>
          <w:szCs w:val="24"/>
        </w:rPr>
        <w:t>кВ</w:t>
      </w:r>
      <w:proofErr w:type="spellEnd"/>
      <w:r w:rsidRPr="0017256B">
        <w:rPr>
          <w:szCs w:val="24"/>
        </w:rPr>
        <w:t xml:space="preserve">», попадающей в зону проектируемой застройки, с выносом участка линии электропередачи в границах поселка за селитебную территорию. Общая протяженность проектной ЛЭП-35 </w:t>
      </w:r>
      <w:proofErr w:type="spellStart"/>
      <w:r w:rsidRPr="0017256B">
        <w:rPr>
          <w:szCs w:val="24"/>
        </w:rPr>
        <w:t>кВ</w:t>
      </w:r>
      <w:proofErr w:type="spellEnd"/>
      <w:r w:rsidRPr="0017256B">
        <w:rPr>
          <w:szCs w:val="24"/>
        </w:rPr>
        <w:t xml:space="preserve"> в границах Парковского сельского поселения составляет – 4,85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5,47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17,42 км.</w:t>
      </w:r>
    </w:p>
    <w:p w:rsidR="0017256B" w:rsidRPr="0017256B" w:rsidRDefault="0017256B" w:rsidP="0017256B">
      <w:pPr>
        <w:shd w:val="clear" w:color="auto" w:fill="FFFFFF"/>
        <w:spacing w:line="240" w:lineRule="auto"/>
        <w:ind w:right="76"/>
        <w:rPr>
          <w:b/>
          <w:szCs w:val="24"/>
        </w:rPr>
      </w:pPr>
      <w:r w:rsidRPr="0017256B">
        <w:rPr>
          <w:b/>
          <w:szCs w:val="24"/>
        </w:rPr>
        <w:t>п. Восточный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3,02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2,63 км.</w:t>
      </w:r>
    </w:p>
    <w:p w:rsidR="0017256B" w:rsidRPr="0017256B" w:rsidRDefault="0017256B" w:rsidP="0017256B">
      <w:pPr>
        <w:shd w:val="clear" w:color="auto" w:fill="FFFFFF"/>
        <w:spacing w:line="240" w:lineRule="auto"/>
        <w:ind w:right="76"/>
        <w:rPr>
          <w:b/>
          <w:szCs w:val="24"/>
        </w:rPr>
      </w:pPr>
      <w:r w:rsidRPr="0017256B">
        <w:rPr>
          <w:b/>
          <w:szCs w:val="24"/>
        </w:rPr>
        <w:t>п. Западный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1,03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xml:space="preserve"> общей протяженностью 0,57 км.</w:t>
      </w:r>
    </w:p>
    <w:p w:rsidR="0017256B" w:rsidRPr="0017256B" w:rsidRDefault="0017256B" w:rsidP="0017256B">
      <w:pPr>
        <w:spacing w:line="240" w:lineRule="auto"/>
        <w:rPr>
          <w:b/>
          <w:szCs w:val="24"/>
        </w:rPr>
      </w:pPr>
      <w:r w:rsidRPr="0017256B">
        <w:rPr>
          <w:b/>
          <w:szCs w:val="24"/>
        </w:rPr>
        <w:t>п. Зеленый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1,87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1,73 км.</w:t>
      </w:r>
    </w:p>
    <w:p w:rsidR="0017256B" w:rsidRPr="0017256B" w:rsidRDefault="0017256B" w:rsidP="0017256B">
      <w:pPr>
        <w:spacing w:line="240" w:lineRule="auto"/>
        <w:rPr>
          <w:b/>
          <w:szCs w:val="24"/>
        </w:rPr>
      </w:pPr>
      <w:r w:rsidRPr="0017256B">
        <w:rPr>
          <w:b/>
          <w:szCs w:val="24"/>
        </w:rPr>
        <w:t xml:space="preserve">п. Садовый </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0,82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2,85 км.</w:t>
      </w:r>
    </w:p>
    <w:p w:rsidR="0017256B" w:rsidRPr="0017256B" w:rsidRDefault="0017256B" w:rsidP="0017256B">
      <w:pPr>
        <w:spacing w:line="240" w:lineRule="auto"/>
        <w:rPr>
          <w:b/>
          <w:szCs w:val="24"/>
        </w:rPr>
      </w:pPr>
      <w:r w:rsidRPr="0017256B">
        <w:rPr>
          <w:b/>
          <w:szCs w:val="24"/>
        </w:rPr>
        <w:t>п. Шоссейный</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строительство проектных воздушных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1,8 км;</w:t>
      </w:r>
    </w:p>
    <w:p w:rsidR="0017256B" w:rsidRPr="0017256B" w:rsidRDefault="0017256B" w:rsidP="0017256B">
      <w:pPr>
        <w:pStyle w:val="S1"/>
        <w:ind w:firstLine="567"/>
        <w:rPr>
          <w:rFonts w:ascii="Bookman Old Style" w:hAnsi="Bookman Old Style"/>
        </w:rPr>
      </w:pPr>
      <w:r w:rsidRPr="0017256B">
        <w:rPr>
          <w:rFonts w:ascii="Bookman Old Style" w:hAnsi="Bookman Old Style"/>
        </w:rPr>
        <w:t xml:space="preserve">- сохранение существующих ЛЭП-10 </w:t>
      </w:r>
      <w:proofErr w:type="spellStart"/>
      <w:r w:rsidRPr="0017256B">
        <w:rPr>
          <w:rFonts w:ascii="Bookman Old Style" w:hAnsi="Bookman Old Style"/>
        </w:rPr>
        <w:t>кВ</w:t>
      </w:r>
      <w:proofErr w:type="spellEnd"/>
      <w:r w:rsidRPr="0017256B">
        <w:rPr>
          <w:rFonts w:ascii="Bookman Old Style" w:hAnsi="Bookman Old Style"/>
        </w:rPr>
        <w:t>, общей протяженностью 0,23 км.</w:t>
      </w:r>
    </w:p>
    <w:p w:rsidR="0017256B" w:rsidRPr="0017256B" w:rsidRDefault="0017256B" w:rsidP="0017256B">
      <w:pPr>
        <w:pStyle w:val="S1"/>
        <w:rPr>
          <w:rFonts w:ascii="Bookman Old Style" w:hAnsi="Bookman Old Style"/>
        </w:rPr>
      </w:pPr>
      <w:r w:rsidRPr="0017256B">
        <w:rPr>
          <w:rFonts w:ascii="Bookman Old Style" w:hAnsi="Bookman Old Style"/>
        </w:rPr>
        <w:t xml:space="preserve">Линии электропередачи напряжением 10 </w:t>
      </w:r>
      <w:proofErr w:type="spellStart"/>
      <w:r w:rsidRPr="0017256B">
        <w:rPr>
          <w:rFonts w:ascii="Bookman Old Style" w:hAnsi="Bookman Old Style"/>
        </w:rPr>
        <w:t>кВ</w:t>
      </w:r>
      <w:proofErr w:type="spellEnd"/>
      <w:r w:rsidRPr="0017256B">
        <w:rPr>
          <w:rFonts w:ascii="Bookman Old Style" w:hAnsi="Bookman Old Style"/>
        </w:rPr>
        <w:t xml:space="preserve"> выполнить с применением самонесущего изолированного провода СИП-3 на железобетонных опорах.</w:t>
      </w:r>
    </w:p>
    <w:p w:rsidR="0017256B" w:rsidRPr="0017256B" w:rsidRDefault="0017256B" w:rsidP="0017256B">
      <w:pPr>
        <w:pStyle w:val="S1"/>
        <w:rPr>
          <w:rFonts w:ascii="Bookman Old Style" w:hAnsi="Bookman Old Style"/>
        </w:rPr>
      </w:pPr>
      <w:r w:rsidRPr="0017256B">
        <w:rPr>
          <w:rFonts w:ascii="Bookman Old Style" w:hAnsi="Bookman Old Style"/>
        </w:rPr>
        <w:t xml:space="preserve">Распределительные электрические сети напряжением 0,4 </w:t>
      </w:r>
      <w:proofErr w:type="spellStart"/>
      <w:r w:rsidRPr="0017256B">
        <w:rPr>
          <w:rFonts w:ascii="Bookman Old Style" w:hAnsi="Bookman Old Style"/>
        </w:rPr>
        <w:t>кВ</w:t>
      </w:r>
      <w:proofErr w:type="spellEnd"/>
      <w:r w:rsidRPr="0017256B">
        <w:rPr>
          <w:rFonts w:ascii="Bookman Old Style" w:hAnsi="Bookman Old Style"/>
        </w:rPr>
        <w:t xml:space="preserve"> от трансформаторных подстанций ТП-10/0,4 </w:t>
      </w:r>
      <w:proofErr w:type="spellStart"/>
      <w:r w:rsidRPr="0017256B">
        <w:rPr>
          <w:rFonts w:ascii="Bookman Old Style" w:hAnsi="Bookman Old Style"/>
        </w:rPr>
        <w:t>кВ</w:t>
      </w:r>
      <w:proofErr w:type="spellEnd"/>
      <w:r w:rsidRPr="0017256B">
        <w:rPr>
          <w:rFonts w:ascii="Bookman Old Style" w:hAnsi="Bookman Old Style"/>
        </w:rPr>
        <w:t xml:space="preserve"> до потребителей электрической энергии, находящихся на проектируемой территории, выполнить с применением самонесущего изолированного провода СИП-2 на железобетонных опорах.</w:t>
      </w:r>
    </w:p>
    <w:p w:rsidR="0017256B" w:rsidRPr="0017256B" w:rsidRDefault="0017256B" w:rsidP="0017256B">
      <w:pPr>
        <w:spacing w:line="240" w:lineRule="auto"/>
        <w:rPr>
          <w:szCs w:val="24"/>
        </w:rPr>
      </w:pPr>
      <w:r w:rsidRPr="0017256B">
        <w:rPr>
          <w:szCs w:val="24"/>
        </w:rPr>
        <w:t xml:space="preserve">Распределительные сети напряжением 0,4 </w:t>
      </w:r>
      <w:proofErr w:type="spellStart"/>
      <w:r w:rsidRPr="0017256B">
        <w:rPr>
          <w:szCs w:val="24"/>
        </w:rPr>
        <w:t>кВ</w:t>
      </w:r>
      <w:proofErr w:type="spellEnd"/>
      <w:r w:rsidRPr="0017256B">
        <w:rPr>
          <w:szCs w:val="24"/>
        </w:rPr>
        <w:t xml:space="preserve"> из самонесущего изолированного провода использовать для одновременного подключения к магистрали системы уличного освещения поселка.</w:t>
      </w:r>
    </w:p>
    <w:p w:rsidR="00155992" w:rsidRPr="0017256B" w:rsidRDefault="00155992" w:rsidP="00675AD5">
      <w:r w:rsidRPr="0017256B">
        <w:rPr>
          <w:i/>
        </w:rPr>
        <w:t>Цель проекта</w:t>
      </w:r>
      <w:r w:rsidRPr="0017256B">
        <w:t xml:space="preserve">: обеспечение качества и надежности электроснабжения. </w:t>
      </w:r>
    </w:p>
    <w:p w:rsidR="00155992" w:rsidRPr="0017256B" w:rsidRDefault="00155992" w:rsidP="00675AD5">
      <w:r w:rsidRPr="0017256B">
        <w:rPr>
          <w:i/>
        </w:rPr>
        <w:t>Технические параметры проекта</w:t>
      </w:r>
      <w:r w:rsidRPr="0017256B">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55992" w:rsidRPr="0017256B" w:rsidRDefault="00155992" w:rsidP="00675AD5">
      <w:r w:rsidRPr="0017256B">
        <w:rPr>
          <w:i/>
        </w:rPr>
        <w:t>Срок реализации проекта</w:t>
      </w:r>
      <w:r w:rsidRPr="0017256B">
        <w:t xml:space="preserve">: до 2028 г. </w:t>
      </w:r>
    </w:p>
    <w:p w:rsidR="00155992" w:rsidRPr="0017256B" w:rsidRDefault="00155992" w:rsidP="00675AD5">
      <w:r w:rsidRPr="0017256B">
        <w:rPr>
          <w:i/>
        </w:rPr>
        <w:t>Необходимый объем финансирования</w:t>
      </w:r>
      <w:r w:rsidRPr="0017256B">
        <w:t xml:space="preserve">: </w:t>
      </w:r>
      <w:r w:rsidR="00DB45C1">
        <w:t>2</w:t>
      </w:r>
      <w:r w:rsidR="0017256B" w:rsidRPr="0017256B">
        <w:t>0</w:t>
      </w:r>
      <w:r w:rsidR="0053694A" w:rsidRPr="0017256B">
        <w:t xml:space="preserve"> 000</w:t>
      </w:r>
      <w:r w:rsidRPr="0017256B">
        <w:t xml:space="preserve"> </w:t>
      </w:r>
      <w:proofErr w:type="spellStart"/>
      <w:r w:rsidRPr="0017256B">
        <w:t>тыс.руб</w:t>
      </w:r>
      <w:proofErr w:type="spellEnd"/>
      <w:r w:rsidRPr="0017256B">
        <w:t>.</w:t>
      </w:r>
    </w:p>
    <w:p w:rsidR="00155992" w:rsidRPr="0017256B" w:rsidRDefault="00155992" w:rsidP="00675AD5">
      <w:r w:rsidRPr="0017256B">
        <w:rPr>
          <w:i/>
        </w:rPr>
        <w:t>Ожидаемый эффект</w:t>
      </w:r>
      <w:r w:rsidRPr="0017256B">
        <w:t xml:space="preserve">: снижение продолжительности перерывов электроснабжения. </w:t>
      </w:r>
    </w:p>
    <w:p w:rsidR="00155992" w:rsidRPr="0017256B" w:rsidRDefault="00155992" w:rsidP="00675AD5">
      <w:r w:rsidRPr="0017256B">
        <w:rPr>
          <w:i/>
        </w:rPr>
        <w:t>Срок получения эффекта</w:t>
      </w:r>
      <w:r w:rsidRPr="0017256B">
        <w:t xml:space="preserve">: в течение срока полезного использования оборудования. </w:t>
      </w:r>
    </w:p>
    <w:p w:rsidR="00155992" w:rsidRPr="0017256B" w:rsidRDefault="00155992" w:rsidP="00675AD5">
      <w:r w:rsidRPr="0017256B">
        <w:rPr>
          <w:i/>
        </w:rPr>
        <w:t>Простой срок окупаемости проекта</w:t>
      </w:r>
      <w:r w:rsidRPr="0017256B">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155992" w:rsidRPr="00234C9F" w:rsidRDefault="00155992" w:rsidP="00A81050">
      <w:pPr>
        <w:rPr>
          <w:u w:val="single"/>
        </w:rPr>
      </w:pPr>
      <w:r w:rsidRPr="00234C9F">
        <w:rPr>
          <w:u w:val="single"/>
        </w:rPr>
        <w:t xml:space="preserve">Задача 4: Повышение инвестиционной привлекательности коммунальной инфраструктуры. </w:t>
      </w:r>
    </w:p>
    <w:p w:rsidR="00155992" w:rsidRPr="00234C9F" w:rsidRDefault="00155992" w:rsidP="00A81050">
      <w:pPr>
        <w:rPr>
          <w:i/>
        </w:rPr>
      </w:pPr>
      <w:r w:rsidRPr="00234C9F">
        <w:rPr>
          <w:i/>
        </w:rPr>
        <w:t>Мероприятия:</w:t>
      </w:r>
    </w:p>
    <w:p w:rsidR="00155992" w:rsidRPr="00234C9F" w:rsidRDefault="00155992" w:rsidP="003050FC">
      <w:pPr>
        <w:pStyle w:val="a8"/>
        <w:numPr>
          <w:ilvl w:val="0"/>
          <w:numId w:val="22"/>
        </w:numPr>
        <w:ind w:left="0" w:firstLine="426"/>
      </w:pPr>
      <w:r w:rsidRPr="00234C9F">
        <w:t xml:space="preserve">разработка инвестиционных программ электроснабжающей организации; </w:t>
      </w:r>
    </w:p>
    <w:p w:rsidR="00155992" w:rsidRPr="00234C9F" w:rsidRDefault="00155992" w:rsidP="003050FC">
      <w:pPr>
        <w:pStyle w:val="a8"/>
        <w:numPr>
          <w:ilvl w:val="0"/>
          <w:numId w:val="22"/>
        </w:numPr>
        <w:ind w:left="0" w:firstLine="426"/>
      </w:pPr>
      <w:r w:rsidRPr="00234C9F">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55992" w:rsidRPr="00234C9F" w:rsidRDefault="00155992" w:rsidP="00A81050">
      <w:r w:rsidRPr="00234C9F">
        <w:rPr>
          <w:i/>
        </w:rPr>
        <w:t>Срок реализации</w:t>
      </w:r>
      <w:r w:rsidRPr="00234C9F">
        <w:t>: 201</w:t>
      </w:r>
      <w:r w:rsidR="002F5DFE">
        <w:t>7</w:t>
      </w:r>
      <w:r w:rsidRPr="00234C9F">
        <w:t>-202</w:t>
      </w:r>
      <w:r w:rsidR="002F5DFE">
        <w:t>1</w:t>
      </w:r>
      <w:r w:rsidRPr="00234C9F">
        <w:t xml:space="preserve"> гг. </w:t>
      </w:r>
    </w:p>
    <w:p w:rsidR="00155992" w:rsidRPr="00234C9F" w:rsidRDefault="00155992" w:rsidP="00A81050">
      <w:r w:rsidRPr="00234C9F">
        <w:rPr>
          <w:i/>
        </w:rPr>
        <w:t>Дополнительного финансирования не требуется</w:t>
      </w:r>
      <w:r w:rsidRPr="00234C9F">
        <w:t xml:space="preserve">. Реализация мероприятий предусмотрена собственными силами организаций коммунального комплекса. </w:t>
      </w:r>
    </w:p>
    <w:p w:rsidR="00155992" w:rsidRPr="00234C9F" w:rsidRDefault="00155992" w:rsidP="00A81050">
      <w:r w:rsidRPr="00234C9F">
        <w:rPr>
          <w:i/>
        </w:rPr>
        <w:t>Ожидаемый эффект</w:t>
      </w:r>
      <w:r w:rsidRPr="00234C9F">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155992" w:rsidRPr="00234C9F" w:rsidRDefault="00155992" w:rsidP="00155992"/>
    <w:p w:rsidR="007F2407" w:rsidRPr="00234C9F" w:rsidRDefault="007F2407" w:rsidP="003050FC">
      <w:pPr>
        <w:pStyle w:val="1"/>
        <w:numPr>
          <w:ilvl w:val="1"/>
          <w:numId w:val="7"/>
        </w:numPr>
      </w:pPr>
      <w:bookmarkStart w:id="38" w:name="_Toc442866203"/>
      <w:r w:rsidRPr="00234C9F">
        <w:t>Программа инвестиционных проектов в теплоснабжении</w:t>
      </w:r>
      <w:bookmarkEnd w:id="38"/>
    </w:p>
    <w:p w:rsidR="007F2407" w:rsidRPr="00234C9F" w:rsidRDefault="007F2407" w:rsidP="007F2407"/>
    <w:p w:rsidR="007F2407" w:rsidRPr="00234C9F" w:rsidRDefault="007F2407" w:rsidP="00C41C7B">
      <w:r w:rsidRPr="00234C9F">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234C9F">
        <w:t>Парковского</w:t>
      </w:r>
      <w:r w:rsidRPr="00234C9F">
        <w:t xml:space="preserve"> сельского поселения, включает:</w:t>
      </w:r>
    </w:p>
    <w:p w:rsidR="007F2407" w:rsidRPr="00234C9F" w:rsidRDefault="007F2407" w:rsidP="00C41C7B">
      <w:pPr>
        <w:rPr>
          <w:u w:val="single"/>
        </w:rPr>
      </w:pPr>
      <w:r w:rsidRPr="00234C9F">
        <w:rPr>
          <w:u w:val="single"/>
        </w:rPr>
        <w:t>Задача 1: Инженерно-техническая оптимизация систем коммунальной инфраструктуры</w:t>
      </w:r>
    </w:p>
    <w:p w:rsidR="007F2407" w:rsidRPr="00234C9F" w:rsidRDefault="007F2407" w:rsidP="00C41C7B">
      <w:pPr>
        <w:rPr>
          <w:i/>
        </w:rPr>
      </w:pPr>
      <w:r w:rsidRPr="00234C9F">
        <w:rPr>
          <w:i/>
        </w:rPr>
        <w:t>Мероприятия:</w:t>
      </w:r>
    </w:p>
    <w:p w:rsidR="007F2407" w:rsidRPr="00234C9F" w:rsidRDefault="007F2407" w:rsidP="00C41C7B">
      <w:r w:rsidRPr="00234C9F">
        <w:t xml:space="preserve">- проведение энергетического аудита организаций, осуществляющих производство и (или) транспортировку тепловой энергии; </w:t>
      </w:r>
    </w:p>
    <w:p w:rsidR="007F2407" w:rsidRPr="00234C9F" w:rsidRDefault="007F2407" w:rsidP="007F2407">
      <w:r w:rsidRPr="00234C9F">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7F2407" w:rsidRPr="00234C9F" w:rsidRDefault="007F2407" w:rsidP="007F2407">
      <w:r w:rsidRPr="00234C9F">
        <w:rPr>
          <w:i/>
        </w:rPr>
        <w:t>Срок реализации</w:t>
      </w:r>
      <w:r w:rsidRPr="00234C9F">
        <w:t>: 201</w:t>
      </w:r>
      <w:r w:rsidR="002F5DFE">
        <w:t>7</w:t>
      </w:r>
      <w:r w:rsidRPr="00234C9F">
        <w:t xml:space="preserve"> г., 202</w:t>
      </w:r>
      <w:r w:rsidR="002F5DFE">
        <w:t>7</w:t>
      </w:r>
      <w:r w:rsidRPr="00234C9F">
        <w:t xml:space="preserve"> г. </w:t>
      </w:r>
    </w:p>
    <w:p w:rsidR="007F2407" w:rsidRPr="00234C9F" w:rsidRDefault="007F2407" w:rsidP="007F2407">
      <w:r w:rsidRPr="00234C9F">
        <w:t xml:space="preserve">Необходимый объем финансирования: 250 тыс. руб. </w:t>
      </w:r>
    </w:p>
    <w:p w:rsidR="007F2407" w:rsidRPr="00234C9F" w:rsidRDefault="007F2407" w:rsidP="007F2407">
      <w:r w:rsidRPr="00234C9F">
        <w:rPr>
          <w:i/>
        </w:rPr>
        <w:t>Ожидаемый эффект</w:t>
      </w:r>
      <w:r w:rsidRPr="00234C9F">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7F2407" w:rsidRPr="00234C9F" w:rsidRDefault="007F2407" w:rsidP="00C41C7B">
      <w:pPr>
        <w:rPr>
          <w:u w:val="single"/>
        </w:rPr>
      </w:pPr>
      <w:r w:rsidRPr="00234C9F">
        <w:rPr>
          <w:u w:val="single"/>
        </w:rPr>
        <w:t xml:space="preserve">Задача 2: Перспективное планирование развития систем коммунальной инфраструктуры. </w:t>
      </w:r>
    </w:p>
    <w:p w:rsidR="007F2407" w:rsidRPr="00234C9F" w:rsidRDefault="007F2407" w:rsidP="00C41C7B">
      <w:pPr>
        <w:rPr>
          <w:i/>
        </w:rPr>
      </w:pPr>
      <w:r w:rsidRPr="00234C9F">
        <w:rPr>
          <w:i/>
        </w:rPr>
        <w:t>Мероприятия:</w:t>
      </w:r>
    </w:p>
    <w:p w:rsidR="007F2407" w:rsidRPr="00234C9F" w:rsidRDefault="007F2407" w:rsidP="003050FC">
      <w:pPr>
        <w:pStyle w:val="a8"/>
        <w:numPr>
          <w:ilvl w:val="0"/>
          <w:numId w:val="23"/>
        </w:numPr>
        <w:ind w:left="0" w:firstLine="426"/>
      </w:pPr>
      <w:r w:rsidRPr="00234C9F">
        <w:t xml:space="preserve">разработка электронной перспективной схемы теплоснабжения </w:t>
      </w:r>
      <w:r w:rsidR="009E4235" w:rsidRPr="00234C9F">
        <w:t>Парковского</w:t>
      </w:r>
      <w:r w:rsidRPr="00234C9F">
        <w:t xml:space="preserve"> сельского поселения. </w:t>
      </w:r>
    </w:p>
    <w:p w:rsidR="007F2407" w:rsidRPr="00234C9F" w:rsidRDefault="007F2407" w:rsidP="00C41C7B">
      <w:r w:rsidRPr="00234C9F">
        <w:rPr>
          <w:i/>
        </w:rPr>
        <w:t>Срок реализации</w:t>
      </w:r>
      <w:r w:rsidRPr="00234C9F">
        <w:t xml:space="preserve">: 2018 г. </w:t>
      </w:r>
    </w:p>
    <w:p w:rsidR="007F2407" w:rsidRPr="00234C9F" w:rsidRDefault="007F2407" w:rsidP="00C41C7B">
      <w:r w:rsidRPr="00234C9F">
        <w:rPr>
          <w:i/>
        </w:rPr>
        <w:t>Необходимый объем финансирования</w:t>
      </w:r>
      <w:r w:rsidRPr="00234C9F">
        <w:t>: 150 тыс. руб.</w:t>
      </w:r>
    </w:p>
    <w:p w:rsidR="007F2407" w:rsidRPr="00D267F8" w:rsidRDefault="007F2407" w:rsidP="00C41C7B">
      <w:r w:rsidRPr="00234C9F">
        <w:rPr>
          <w:i/>
        </w:rPr>
        <w:t>Ожидаемый эффект</w:t>
      </w:r>
      <w:r w:rsidRPr="00234C9F">
        <w:t xml:space="preserve">: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w:t>
      </w:r>
      <w:r w:rsidRPr="00D267F8">
        <w:t>энергосбережения.</w:t>
      </w:r>
    </w:p>
    <w:p w:rsidR="007F2407" w:rsidRPr="00D267F8" w:rsidRDefault="007F2407" w:rsidP="00C41C7B">
      <w:pPr>
        <w:rPr>
          <w:u w:val="single"/>
        </w:rPr>
      </w:pPr>
      <w:r w:rsidRPr="00D267F8">
        <w:rPr>
          <w:u w:val="single"/>
        </w:rPr>
        <w:t xml:space="preserve">Задача 3: Разработка мероприятий по комплексной реконструкции и модернизации систем коммунальной инфраструктуры. </w:t>
      </w:r>
    </w:p>
    <w:p w:rsidR="007F2407" w:rsidRPr="00D267F8" w:rsidRDefault="007F2407" w:rsidP="00C41C7B">
      <w:r w:rsidRPr="00D267F8">
        <w:rPr>
          <w:b/>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D267F8">
        <w:t xml:space="preserve"> включает 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3050FC">
      <w:pPr>
        <w:pStyle w:val="a8"/>
        <w:numPr>
          <w:ilvl w:val="0"/>
          <w:numId w:val="23"/>
        </w:numPr>
        <w:ind w:left="0" w:firstLine="426"/>
      </w:pPr>
      <w:r w:rsidRPr="00D267F8">
        <w:t xml:space="preserve">строительство </w:t>
      </w:r>
      <w:r w:rsidR="00545D2C" w:rsidRPr="00D267F8">
        <w:t>индивиду</w:t>
      </w:r>
      <w:r w:rsidR="00D62CC6">
        <w:t>а</w:t>
      </w:r>
      <w:r w:rsidR="00545D2C" w:rsidRPr="00D267F8">
        <w:t>льных</w:t>
      </w:r>
      <w:r w:rsidRPr="00D267F8">
        <w:t xml:space="preserve"> источников тепловой энергии;</w:t>
      </w:r>
    </w:p>
    <w:p w:rsidR="007F2407" w:rsidRPr="00D267F8" w:rsidRDefault="007F2407" w:rsidP="003050FC">
      <w:pPr>
        <w:pStyle w:val="a8"/>
        <w:numPr>
          <w:ilvl w:val="0"/>
          <w:numId w:val="23"/>
        </w:numPr>
        <w:ind w:left="0" w:firstLine="426"/>
      </w:pPr>
      <w:r w:rsidRPr="00D267F8">
        <w:t xml:space="preserve">реконструкция существующих источников </w:t>
      </w:r>
      <w:r w:rsidR="008E50D5" w:rsidRPr="00D267F8">
        <w:t>теплоснабжения</w:t>
      </w:r>
      <w:r w:rsidRPr="00D267F8">
        <w:t xml:space="preserve">; </w:t>
      </w:r>
    </w:p>
    <w:p w:rsidR="007F2407" w:rsidRPr="00D267F8" w:rsidRDefault="007F2407" w:rsidP="003050FC">
      <w:pPr>
        <w:pStyle w:val="a8"/>
        <w:numPr>
          <w:ilvl w:val="0"/>
          <w:numId w:val="23"/>
        </w:numPr>
        <w:ind w:left="0" w:firstLine="426"/>
      </w:pPr>
      <w:r w:rsidRPr="00D267F8">
        <w:t>применение современных приборов учета электроэнергии, газа, тепла, воды</w:t>
      </w:r>
      <w:r w:rsidR="00D267F8" w:rsidRPr="00D267F8">
        <w:t>;</w:t>
      </w:r>
    </w:p>
    <w:p w:rsidR="00234C9F" w:rsidRPr="00D267F8" w:rsidRDefault="00234C9F" w:rsidP="003050FC">
      <w:pPr>
        <w:pStyle w:val="a8"/>
        <w:numPr>
          <w:ilvl w:val="0"/>
          <w:numId w:val="23"/>
        </w:numPr>
        <w:ind w:left="0" w:firstLine="426"/>
      </w:pPr>
      <w:r w:rsidRPr="00D267F8">
        <w:t>Выполнение работ по техническому обследованию дымовых труб;</w:t>
      </w:r>
    </w:p>
    <w:p w:rsidR="00234C9F" w:rsidRPr="00D267F8" w:rsidRDefault="00234C9F" w:rsidP="003050FC">
      <w:pPr>
        <w:pStyle w:val="a8"/>
        <w:numPr>
          <w:ilvl w:val="0"/>
          <w:numId w:val="23"/>
        </w:numPr>
        <w:ind w:left="0" w:firstLine="426"/>
      </w:pPr>
      <w:r w:rsidRPr="00D267F8">
        <w:t xml:space="preserve">Установка современной системы </w:t>
      </w:r>
      <w:r w:rsidR="00D267F8" w:rsidRPr="00D267F8">
        <w:t>автоматизации и диспетчерской связи в котельных.</w:t>
      </w:r>
    </w:p>
    <w:p w:rsidR="007F2407" w:rsidRPr="00D267F8" w:rsidRDefault="007F2407" w:rsidP="00C41C7B">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C41C7B">
      <w:r w:rsidRPr="00D267F8">
        <w:rPr>
          <w:i/>
        </w:rPr>
        <w:t>Технические параметры проекта</w:t>
      </w:r>
      <w:r w:rsidRPr="00D267F8">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C41C7B">
      <w:r w:rsidRPr="00D267F8">
        <w:rPr>
          <w:i/>
        </w:rPr>
        <w:t>Срок реализации проекта</w:t>
      </w:r>
      <w:r w:rsidRPr="00D267F8">
        <w:t xml:space="preserve">: до 2028 г. </w:t>
      </w:r>
    </w:p>
    <w:p w:rsidR="007F2407" w:rsidRPr="00D267F8" w:rsidRDefault="007F2407" w:rsidP="00C41C7B">
      <w:r w:rsidRPr="00D267F8">
        <w:rPr>
          <w:i/>
        </w:rPr>
        <w:t>Необходимый объем финансирования</w:t>
      </w:r>
      <w:r w:rsidRPr="00D267F8">
        <w:t xml:space="preserve">: </w:t>
      </w:r>
      <w:r w:rsidR="00545D2C" w:rsidRPr="00D267F8">
        <w:t>5 000</w:t>
      </w:r>
      <w:r w:rsidRPr="00D267F8">
        <w:t xml:space="preserve"> тыс.</w:t>
      </w:r>
      <w:r w:rsidR="00740A39" w:rsidRPr="00D267F8">
        <w:t xml:space="preserve"> </w:t>
      </w:r>
      <w:r w:rsidRPr="00D267F8">
        <w:t xml:space="preserve">руб. </w:t>
      </w:r>
    </w:p>
    <w:p w:rsidR="007F2407" w:rsidRPr="00D267F8" w:rsidRDefault="007F2407" w:rsidP="00C41C7B">
      <w:pPr>
        <w:rPr>
          <w:i/>
        </w:rPr>
      </w:pPr>
      <w:r w:rsidRPr="00D267F8">
        <w:rPr>
          <w:i/>
        </w:rPr>
        <w:t xml:space="preserve">Ожидаемый эффект: </w:t>
      </w:r>
    </w:p>
    <w:p w:rsidR="007F2407" w:rsidRPr="00D267F8" w:rsidRDefault="007F2407" w:rsidP="003050FC">
      <w:pPr>
        <w:pStyle w:val="a8"/>
        <w:numPr>
          <w:ilvl w:val="0"/>
          <w:numId w:val="23"/>
        </w:numPr>
        <w:ind w:left="0" w:firstLine="426"/>
      </w:pPr>
      <w:r w:rsidRPr="00D267F8">
        <w:t xml:space="preserve">повышение надежности работы объектов централизованной системы теплоснабжения; </w:t>
      </w:r>
    </w:p>
    <w:p w:rsidR="007F2407" w:rsidRPr="00D267F8" w:rsidRDefault="007F2407" w:rsidP="003050FC">
      <w:pPr>
        <w:pStyle w:val="a8"/>
        <w:numPr>
          <w:ilvl w:val="0"/>
          <w:numId w:val="23"/>
        </w:numPr>
        <w:ind w:left="0" w:firstLine="426"/>
      </w:pPr>
      <w:r w:rsidRPr="00D267F8">
        <w:t xml:space="preserve">снижение физического и морального износа технологического оборудования; </w:t>
      </w:r>
    </w:p>
    <w:p w:rsidR="007F2407" w:rsidRPr="00D267F8" w:rsidRDefault="007F2407" w:rsidP="003050FC">
      <w:pPr>
        <w:pStyle w:val="a8"/>
        <w:numPr>
          <w:ilvl w:val="0"/>
          <w:numId w:val="23"/>
        </w:numPr>
        <w:ind w:left="0" w:firstLine="426"/>
      </w:pPr>
      <w:r w:rsidRPr="00D267F8">
        <w:t xml:space="preserve">создание резерва производственной мощности источников теплоснабжения. </w:t>
      </w:r>
    </w:p>
    <w:p w:rsidR="007F2407" w:rsidRPr="00D267F8" w:rsidRDefault="007F2407" w:rsidP="00C41C7B">
      <w:r w:rsidRPr="00D267F8">
        <w:rPr>
          <w:i/>
        </w:rPr>
        <w:t>Общий 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D267F8" w:rsidRDefault="007F2407" w:rsidP="00C41C7B">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C41C7B">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C41C7B">
      <w:r w:rsidRPr="00D267F8">
        <w:rPr>
          <w:b/>
        </w:rPr>
        <w:t>Инвестиционный проект «Новое строительство и реконструкция тепловых сетей (линейных объектов теплоснабжения)»</w:t>
      </w:r>
      <w:r w:rsidRPr="00D267F8">
        <w:t xml:space="preserve"> включает 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DD1F42">
      <w:pPr>
        <w:pStyle w:val="a8"/>
        <w:numPr>
          <w:ilvl w:val="0"/>
          <w:numId w:val="38"/>
        </w:numPr>
      </w:pPr>
      <w:r w:rsidRPr="00D267F8">
        <w:t>Реконструкция тепловых сетей существующих котельных</w:t>
      </w:r>
      <w:r w:rsidR="00545D2C" w:rsidRPr="00D267F8">
        <w:t xml:space="preserve">, протяженностью </w:t>
      </w:r>
      <w:r w:rsidR="00D267F8" w:rsidRPr="00D267F8">
        <w:t>5850</w:t>
      </w:r>
      <w:r w:rsidR="00545D2C" w:rsidRPr="00D267F8">
        <w:t xml:space="preserve"> км;</w:t>
      </w:r>
    </w:p>
    <w:p w:rsidR="00D267F8" w:rsidRPr="00D267F8" w:rsidRDefault="00D267F8" w:rsidP="00DD1F42">
      <w:pPr>
        <w:pStyle w:val="a8"/>
        <w:numPr>
          <w:ilvl w:val="0"/>
          <w:numId w:val="38"/>
        </w:numPr>
      </w:pPr>
      <w:r w:rsidRPr="00D267F8">
        <w:t>Реконструкция сетей ГВС существующих котельных, протяженностью 4080 км;</w:t>
      </w:r>
    </w:p>
    <w:p w:rsidR="007F2407" w:rsidRPr="00D267F8" w:rsidRDefault="007F2407" w:rsidP="00C41C7B">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C41C7B">
      <w:r w:rsidRPr="00D267F8">
        <w:rPr>
          <w:i/>
        </w:rPr>
        <w:t>Технические параметры проекта</w:t>
      </w:r>
      <w:r w:rsidRPr="00D267F8">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C41C7B">
      <w:r w:rsidRPr="00D267F8">
        <w:rPr>
          <w:i/>
        </w:rPr>
        <w:t>Срок реализации проекта</w:t>
      </w:r>
      <w:r w:rsidRPr="00D267F8">
        <w:t xml:space="preserve">: до 2028 г. </w:t>
      </w:r>
    </w:p>
    <w:p w:rsidR="007F2407" w:rsidRPr="00D267F8" w:rsidRDefault="007F2407" w:rsidP="00C41C7B">
      <w:r w:rsidRPr="00D267F8">
        <w:rPr>
          <w:i/>
        </w:rPr>
        <w:t>Необходимый объем финансирования</w:t>
      </w:r>
      <w:r w:rsidRPr="00D267F8">
        <w:t xml:space="preserve">: </w:t>
      </w:r>
      <w:r w:rsidR="00D267F8" w:rsidRPr="00D267F8">
        <w:rPr>
          <w:color w:val="000000"/>
          <w:szCs w:val="24"/>
        </w:rPr>
        <w:t>45 000</w:t>
      </w:r>
      <w:r w:rsidRPr="00D267F8">
        <w:t xml:space="preserve">. </w:t>
      </w:r>
    </w:p>
    <w:p w:rsidR="007F2407" w:rsidRPr="00D267F8" w:rsidRDefault="007F2407" w:rsidP="00C41C7B">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C41C7B">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C41C7B">
      <w:pPr>
        <w:rPr>
          <w:u w:val="single"/>
        </w:rPr>
      </w:pPr>
      <w:r w:rsidRPr="00D267F8">
        <w:rPr>
          <w:u w:val="single"/>
        </w:rPr>
        <w:t>Задача 4: Повышение инвестиционной привлекательности коммунальной инфраструктуры</w:t>
      </w:r>
    </w:p>
    <w:p w:rsidR="007F2407" w:rsidRPr="00D267F8" w:rsidRDefault="007F2407" w:rsidP="00C41C7B">
      <w:pPr>
        <w:rPr>
          <w:i/>
        </w:rPr>
      </w:pPr>
      <w:r w:rsidRPr="00D267F8">
        <w:rPr>
          <w:i/>
        </w:rPr>
        <w:t>Мероприятия:</w:t>
      </w:r>
    </w:p>
    <w:p w:rsidR="007F2407" w:rsidRPr="00D267F8" w:rsidRDefault="007F2407" w:rsidP="003050FC">
      <w:pPr>
        <w:pStyle w:val="a8"/>
        <w:numPr>
          <w:ilvl w:val="0"/>
          <w:numId w:val="23"/>
        </w:numPr>
        <w:ind w:left="0" w:firstLine="426"/>
      </w:pPr>
      <w:r w:rsidRPr="00D267F8">
        <w:t xml:space="preserve">разработка инвестиционных программ теплоснабжающей организации; </w:t>
      </w:r>
    </w:p>
    <w:p w:rsidR="007F2407" w:rsidRPr="00D267F8" w:rsidRDefault="007F2407" w:rsidP="003050FC">
      <w:pPr>
        <w:pStyle w:val="a8"/>
        <w:numPr>
          <w:ilvl w:val="0"/>
          <w:numId w:val="23"/>
        </w:numPr>
        <w:ind w:left="0" w:firstLine="426"/>
      </w:pPr>
      <w:r w:rsidRPr="00D267F8">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F2407" w:rsidRPr="00D267F8" w:rsidRDefault="007F2407" w:rsidP="00C41C7B">
      <w:r w:rsidRPr="00D267F8">
        <w:rPr>
          <w:i/>
        </w:rPr>
        <w:t>Срок реализации</w:t>
      </w:r>
      <w:r w:rsidRPr="00D267F8">
        <w:t>: 201</w:t>
      </w:r>
      <w:r w:rsidR="002F5DFE">
        <w:t>7</w:t>
      </w:r>
      <w:r w:rsidRPr="00D267F8">
        <w:t>-202</w:t>
      </w:r>
      <w:r w:rsidR="002F5DFE">
        <w:t>3</w:t>
      </w:r>
      <w:r w:rsidRPr="00D267F8">
        <w:t xml:space="preserve"> гг. </w:t>
      </w:r>
    </w:p>
    <w:p w:rsidR="007F2407" w:rsidRPr="00D267F8" w:rsidRDefault="007F2407" w:rsidP="00C41C7B">
      <w:r w:rsidRPr="00D267F8">
        <w:rPr>
          <w:i/>
        </w:rPr>
        <w:t>Дополнительного финансирования не требуется</w:t>
      </w:r>
      <w:r w:rsidRPr="00D267F8">
        <w:t>. Реализация мероприятий предусмотрена собственными силами организацией коммунального комплекса.</w:t>
      </w:r>
    </w:p>
    <w:p w:rsidR="007F2407" w:rsidRPr="00D267F8" w:rsidRDefault="007F2407" w:rsidP="00C41C7B">
      <w:r w:rsidRPr="00D267F8">
        <w:rPr>
          <w:i/>
        </w:rPr>
        <w:t>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64564C" w:rsidRDefault="007F2407" w:rsidP="007F2407"/>
    <w:p w:rsidR="00BC5642" w:rsidRPr="0064564C" w:rsidRDefault="00BC5642" w:rsidP="003050FC">
      <w:pPr>
        <w:pStyle w:val="1"/>
        <w:numPr>
          <w:ilvl w:val="1"/>
          <w:numId w:val="7"/>
        </w:numPr>
      </w:pPr>
      <w:bookmarkStart w:id="39" w:name="_Toc442866204"/>
      <w:r w:rsidRPr="0064564C">
        <w:t>Программа инвестиционных проектов в водоснабжении</w:t>
      </w:r>
      <w:bookmarkEnd w:id="39"/>
    </w:p>
    <w:p w:rsidR="00BC5642" w:rsidRPr="0064564C" w:rsidRDefault="00BC5642" w:rsidP="00BC5642"/>
    <w:p w:rsidR="00BC5642" w:rsidRPr="0064564C" w:rsidRDefault="00BC5642" w:rsidP="00BC5642">
      <w:r w:rsidRPr="0064564C">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64564C">
        <w:t>Парковского</w:t>
      </w:r>
      <w:r w:rsidRPr="0064564C">
        <w:t xml:space="preserve"> сельского поселения, включает: </w:t>
      </w:r>
    </w:p>
    <w:p w:rsidR="00BC5642" w:rsidRPr="0064564C" w:rsidRDefault="00BC5642" w:rsidP="00BC5642">
      <w:pPr>
        <w:rPr>
          <w:u w:val="single"/>
        </w:rPr>
      </w:pPr>
      <w:r w:rsidRPr="0064564C">
        <w:rPr>
          <w:u w:val="single"/>
        </w:rPr>
        <w:t>Задача 1: Инженерно-техническая оптимизация систем коммунальной инфраструктуры</w:t>
      </w:r>
    </w:p>
    <w:p w:rsidR="00BC5642" w:rsidRPr="0064564C" w:rsidRDefault="00BC5642" w:rsidP="00BC5642">
      <w:pPr>
        <w:rPr>
          <w:i/>
        </w:rPr>
      </w:pPr>
      <w:r w:rsidRPr="0064564C">
        <w:rPr>
          <w:i/>
        </w:rPr>
        <w:t>Мероприятия:</w:t>
      </w:r>
    </w:p>
    <w:p w:rsidR="00BC5642" w:rsidRPr="0064564C" w:rsidRDefault="00BC5642" w:rsidP="003050FC">
      <w:pPr>
        <w:pStyle w:val="a8"/>
        <w:numPr>
          <w:ilvl w:val="0"/>
          <w:numId w:val="24"/>
        </w:numPr>
        <w:ind w:left="0" w:firstLine="426"/>
      </w:pPr>
      <w:r w:rsidRPr="0064564C">
        <w:t xml:space="preserve">проведение энергетического аудита организаций, осуществляющих производство и (или) транспортировку воды; </w:t>
      </w:r>
    </w:p>
    <w:p w:rsidR="00BC5642" w:rsidRPr="0064564C" w:rsidRDefault="00BC5642" w:rsidP="003050FC">
      <w:pPr>
        <w:pStyle w:val="a8"/>
        <w:numPr>
          <w:ilvl w:val="0"/>
          <w:numId w:val="24"/>
        </w:numPr>
        <w:ind w:left="0" w:firstLine="426"/>
      </w:pPr>
      <w:r w:rsidRPr="0064564C">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C5642" w:rsidRPr="0064564C" w:rsidRDefault="00BC5642" w:rsidP="00BC5642">
      <w:r w:rsidRPr="0064564C">
        <w:rPr>
          <w:i/>
        </w:rPr>
        <w:t>Срок реализации</w:t>
      </w:r>
      <w:r w:rsidRPr="0064564C">
        <w:t>: 201</w:t>
      </w:r>
      <w:r w:rsidR="002F5DFE">
        <w:t>7</w:t>
      </w:r>
      <w:r w:rsidRPr="0064564C">
        <w:t xml:space="preserve"> г., 202</w:t>
      </w:r>
      <w:r w:rsidR="002F5DFE">
        <w:t>7</w:t>
      </w:r>
      <w:r w:rsidRPr="0064564C">
        <w:t xml:space="preserve"> г. </w:t>
      </w:r>
    </w:p>
    <w:p w:rsidR="00BC5642" w:rsidRPr="0064564C" w:rsidRDefault="00BC5642" w:rsidP="00BC5642">
      <w:r w:rsidRPr="0064564C">
        <w:rPr>
          <w:i/>
        </w:rPr>
        <w:t>Необходимый объем финансирования</w:t>
      </w:r>
      <w:r w:rsidRPr="0064564C">
        <w:t xml:space="preserve">: 250 тыс. руб. </w:t>
      </w:r>
    </w:p>
    <w:p w:rsidR="00BC5642" w:rsidRPr="0064564C" w:rsidRDefault="00BC5642" w:rsidP="00BC5642">
      <w:r w:rsidRPr="0064564C">
        <w:rPr>
          <w:i/>
        </w:rPr>
        <w:t>Ожидаемый эффект</w:t>
      </w:r>
      <w:r w:rsidRPr="0064564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r w:rsidR="008E50D5" w:rsidRPr="0064564C">
        <w:t>создание условий и стимулов для рационального потребления топливно-энергетических ресурсов,</w:t>
      </w:r>
      <w:r w:rsidRPr="0064564C">
        <w:t xml:space="preserve"> и воды.</w:t>
      </w:r>
    </w:p>
    <w:p w:rsidR="00BC5642" w:rsidRPr="0064564C" w:rsidRDefault="00BC5642" w:rsidP="00BC5642">
      <w:r w:rsidRPr="0064564C">
        <w:t>Задача 2: Перспективное планирование развития систем коммунальной инфраструктуры</w:t>
      </w:r>
    </w:p>
    <w:p w:rsidR="00BC5642" w:rsidRPr="0064564C" w:rsidRDefault="00BC5642" w:rsidP="00BC5642">
      <w:pPr>
        <w:rPr>
          <w:i/>
        </w:rPr>
      </w:pPr>
      <w:r w:rsidRPr="0064564C">
        <w:rPr>
          <w:i/>
        </w:rPr>
        <w:t>Мероприятие:</w:t>
      </w:r>
    </w:p>
    <w:p w:rsidR="00BC5642" w:rsidRPr="0064564C" w:rsidRDefault="00BC5642" w:rsidP="003050FC">
      <w:pPr>
        <w:pStyle w:val="a8"/>
        <w:numPr>
          <w:ilvl w:val="0"/>
          <w:numId w:val="24"/>
        </w:numPr>
        <w:ind w:left="0" w:firstLine="426"/>
      </w:pPr>
      <w:r w:rsidRPr="0064564C">
        <w:t xml:space="preserve">подготовка и принятие муниципальной программы поэтапной реконструкции и замены сетей водоснабжения </w:t>
      </w:r>
      <w:r w:rsidR="009E4235" w:rsidRPr="0064564C">
        <w:t>Парковского</w:t>
      </w:r>
      <w:r w:rsidRPr="0064564C">
        <w:t xml:space="preserve"> сельского поселения;</w:t>
      </w:r>
    </w:p>
    <w:p w:rsidR="00BC5642" w:rsidRPr="0064564C" w:rsidRDefault="00BC5642" w:rsidP="003050FC">
      <w:pPr>
        <w:pStyle w:val="a8"/>
        <w:numPr>
          <w:ilvl w:val="0"/>
          <w:numId w:val="24"/>
        </w:numPr>
        <w:ind w:left="0" w:firstLine="426"/>
      </w:pPr>
      <w:r w:rsidRPr="0064564C">
        <w:t>разработка проектно-сметной документации на реконструкцию существующих водопроводных сетей и сооружений и строительство новых;</w:t>
      </w:r>
    </w:p>
    <w:p w:rsidR="00BC5642" w:rsidRPr="0064564C" w:rsidRDefault="00BC5642" w:rsidP="003050FC">
      <w:pPr>
        <w:pStyle w:val="a8"/>
        <w:numPr>
          <w:ilvl w:val="0"/>
          <w:numId w:val="24"/>
        </w:numPr>
        <w:ind w:left="0" w:firstLine="426"/>
      </w:pPr>
      <w:r w:rsidRPr="0064564C">
        <w:t>корректировка проектируемой схемы расположения водопроводных сетей специализированной организацией.</w:t>
      </w:r>
    </w:p>
    <w:p w:rsidR="00BC5642" w:rsidRPr="0064564C" w:rsidRDefault="00BC5642" w:rsidP="00BC5642">
      <w:r w:rsidRPr="0064564C">
        <w:rPr>
          <w:i/>
        </w:rPr>
        <w:t>Срок реализации</w:t>
      </w:r>
      <w:r w:rsidRPr="0064564C">
        <w:t xml:space="preserve">: 2018 г. </w:t>
      </w:r>
    </w:p>
    <w:p w:rsidR="00BC5642" w:rsidRPr="0064564C" w:rsidRDefault="00BC5642" w:rsidP="00BC5642">
      <w:r w:rsidRPr="0064564C">
        <w:rPr>
          <w:i/>
        </w:rPr>
        <w:t>Необходимый объем финансирования</w:t>
      </w:r>
      <w:r w:rsidRPr="0064564C">
        <w:t xml:space="preserve">: 350 тыс. руб. </w:t>
      </w:r>
    </w:p>
    <w:p w:rsidR="00BC5642" w:rsidRPr="00B2555A" w:rsidRDefault="00BC5642" w:rsidP="00BC5642">
      <w:r w:rsidRPr="00B2555A">
        <w:rPr>
          <w:i/>
        </w:rPr>
        <w:t>Ожидаемый эффект</w:t>
      </w:r>
      <w:r w:rsidRPr="00B2555A">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BC5642" w:rsidRPr="00B2555A" w:rsidRDefault="00BC5642" w:rsidP="00852B29">
      <w:pPr>
        <w:rPr>
          <w:u w:val="single"/>
        </w:rPr>
      </w:pPr>
      <w:r w:rsidRPr="00B2555A">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C5642" w:rsidRPr="00B2555A" w:rsidRDefault="00BC5642" w:rsidP="00852B29">
      <w:r w:rsidRPr="00B2555A">
        <w:rPr>
          <w:b/>
        </w:rPr>
        <w:t>Инвестиционный проект «Развитие головных объектов водоснабжения»</w:t>
      </w:r>
      <w:r w:rsidRPr="00B2555A">
        <w:t xml:space="preserve"> включает мероприятия, направленные на достижение целевых показателей системы водоснабжения в части источников водоснабжения:</w:t>
      </w:r>
    </w:p>
    <w:p w:rsidR="00B2555A" w:rsidRDefault="00B2555A" w:rsidP="00852B29">
      <w:r w:rsidRPr="00B2555A">
        <w:t>- Реконструкция артезианских скважин – 14 шт.;</w:t>
      </w:r>
    </w:p>
    <w:p w:rsidR="00B2555A" w:rsidRPr="00B2555A" w:rsidRDefault="00B2555A" w:rsidP="00852B29">
      <w:r>
        <w:t>- Установка частотных преобразователей на все арт. скв.</w:t>
      </w:r>
    </w:p>
    <w:p w:rsidR="00B2555A" w:rsidRPr="00424655" w:rsidRDefault="00B2555A" w:rsidP="00B2555A">
      <w:pPr>
        <w:shd w:val="clear" w:color="auto" w:fill="FFFFFF"/>
        <w:spacing w:line="240" w:lineRule="auto"/>
        <w:ind w:right="76" w:firstLine="570"/>
        <w:rPr>
          <w:b/>
        </w:rPr>
      </w:pPr>
      <w:r w:rsidRPr="00424655">
        <w:rPr>
          <w:b/>
        </w:rPr>
        <w:t>п. Парковый</w:t>
      </w:r>
    </w:p>
    <w:p w:rsidR="00B2555A" w:rsidRPr="009627A2" w:rsidRDefault="00B2555A" w:rsidP="00B2555A">
      <w:pPr>
        <w:spacing w:line="240" w:lineRule="auto"/>
        <w:ind w:firstLine="570"/>
      </w:pPr>
      <w:proofErr w:type="gramStart"/>
      <w:r w:rsidRPr="009627A2">
        <w:t>Для поселка Парковый предусмотрено</w:t>
      </w:r>
      <w:r>
        <w:t xml:space="preserve"> произвести анализ в необходимости обустройства дополнительного водозабора и при </w:t>
      </w:r>
      <w:r w:rsidRPr="009627A2">
        <w:t xml:space="preserve"> </w:t>
      </w:r>
      <w:r>
        <w:t>положительном результате разработка проекта, строительство</w:t>
      </w:r>
      <w:r w:rsidRPr="009627A2">
        <w:t xml:space="preserve"> нового водозаборного узла в юго-восточной части населенного пункта производительностью 2 860 м</w:t>
      </w:r>
      <w:r w:rsidRPr="009627A2">
        <w:rPr>
          <w:vertAlign w:val="superscript"/>
        </w:rPr>
        <w:t>3</w:t>
      </w:r>
      <w:r w:rsidRPr="009627A2">
        <w:t>/сут (146,3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и водоснабжения прилегающих населенных пунктов: п. Восточный, п. Западный и п. Шоссейный</w:t>
      </w:r>
      <w:proofErr w:type="gramEnd"/>
      <w:r w:rsidRPr="009627A2">
        <w:t>. Для получения воды питьевого качества предусмотреть установку ВОС производительностью 2 750 м</w:t>
      </w:r>
      <w:r w:rsidRPr="009627A2">
        <w:rPr>
          <w:vertAlign w:val="superscript"/>
        </w:rPr>
        <w:t>3</w:t>
      </w:r>
      <w:r w:rsidRPr="009627A2">
        <w:t xml:space="preserve">/сут на площадке водозаборных сооружений. </w:t>
      </w:r>
    </w:p>
    <w:p w:rsidR="00B2555A" w:rsidRPr="00714852" w:rsidRDefault="00B2555A" w:rsidP="00B2555A">
      <w:pPr>
        <w:shd w:val="clear" w:color="auto" w:fill="FFFFFF"/>
        <w:spacing w:line="240" w:lineRule="auto"/>
        <w:ind w:right="76" w:firstLine="570"/>
        <w:rPr>
          <w:b/>
        </w:rPr>
      </w:pPr>
      <w:r w:rsidRPr="00714852">
        <w:rPr>
          <w:b/>
        </w:rPr>
        <w:t>п. Восточный</w:t>
      </w:r>
    </w:p>
    <w:p w:rsidR="00B2555A" w:rsidRPr="00714852" w:rsidRDefault="00B2555A" w:rsidP="00B2555A">
      <w:pPr>
        <w:spacing w:line="240" w:lineRule="auto"/>
        <w:ind w:firstLine="570"/>
      </w:pPr>
      <w:r w:rsidRPr="00714852">
        <w:t>Для водоснабжения п. Восточный проектом предусмотрено подключение объединенного хозяйственно-питьевого и противопожарного водопровода населенного пункта к магистральным сетям п. Парковый.</w:t>
      </w:r>
    </w:p>
    <w:p w:rsidR="00B2555A" w:rsidRPr="00714852" w:rsidRDefault="00B2555A" w:rsidP="00B2555A">
      <w:pPr>
        <w:shd w:val="clear" w:color="auto" w:fill="FFFFFF"/>
        <w:spacing w:line="240" w:lineRule="auto"/>
        <w:ind w:right="76" w:firstLine="570"/>
        <w:rPr>
          <w:b/>
        </w:rPr>
      </w:pPr>
      <w:r w:rsidRPr="00714852">
        <w:rPr>
          <w:b/>
        </w:rPr>
        <w:t>п. Западный</w:t>
      </w:r>
    </w:p>
    <w:p w:rsidR="00B2555A" w:rsidRPr="00714852" w:rsidRDefault="00B2555A" w:rsidP="00B2555A">
      <w:pPr>
        <w:spacing w:line="240" w:lineRule="auto"/>
        <w:ind w:firstLine="570"/>
      </w:pPr>
      <w:r w:rsidRPr="00714852">
        <w:t xml:space="preserve">Для водоснабжения п. Западный проектом предусмотрено подключение объединенного хозяйственно-питьевого и противопожарного водопровода населенного пункта к сетям поселка Парковый. </w:t>
      </w:r>
    </w:p>
    <w:p w:rsidR="00B2555A" w:rsidRPr="009627A2" w:rsidRDefault="00B2555A" w:rsidP="00B2555A">
      <w:pPr>
        <w:spacing w:line="240" w:lineRule="auto"/>
        <w:ind w:firstLine="570"/>
        <w:rPr>
          <w:b/>
        </w:rPr>
      </w:pPr>
      <w:r w:rsidRPr="009627A2">
        <w:rPr>
          <w:b/>
        </w:rPr>
        <w:t>п. Зеленый</w:t>
      </w:r>
    </w:p>
    <w:p w:rsidR="00B2555A" w:rsidRPr="009627A2" w:rsidRDefault="00B2555A" w:rsidP="00B2555A">
      <w:pPr>
        <w:spacing w:line="240" w:lineRule="auto"/>
        <w:ind w:firstLine="570"/>
      </w:pPr>
      <w:r w:rsidRPr="009627A2">
        <w:t>Для поселка Зеленый предусмотрено расширение существующего водозаборного узла в юго-восточной части населенного пункта до производительности 210 м</w:t>
      </w:r>
      <w:r w:rsidRPr="009627A2">
        <w:rPr>
          <w:vertAlign w:val="superscript"/>
        </w:rPr>
        <w:t>3</w:t>
      </w:r>
      <w:r w:rsidRPr="009627A2">
        <w:t>/сут (11,4 м</w:t>
      </w:r>
      <w:r w:rsidRPr="009627A2">
        <w:rPr>
          <w:vertAlign w:val="superscript"/>
        </w:rPr>
        <w:t>3</w:t>
      </w:r>
      <w:r w:rsidRPr="009627A2">
        <w:t>/ч), с учетом собственных нужд водопроводной очистной станции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200 м</w:t>
      </w:r>
      <w:r w:rsidRPr="009627A2">
        <w:rPr>
          <w:vertAlign w:val="superscript"/>
        </w:rPr>
        <w:t>3</w:t>
      </w:r>
      <w:r w:rsidRPr="009627A2">
        <w:t xml:space="preserve">/сут на площадке водозаборных сооружений. </w:t>
      </w:r>
    </w:p>
    <w:p w:rsidR="00B2555A" w:rsidRPr="009627A2" w:rsidRDefault="00B2555A" w:rsidP="00B2555A">
      <w:pPr>
        <w:spacing w:line="240" w:lineRule="auto"/>
        <w:ind w:firstLine="570"/>
        <w:rPr>
          <w:b/>
        </w:rPr>
      </w:pPr>
      <w:r w:rsidRPr="009627A2">
        <w:rPr>
          <w:b/>
        </w:rPr>
        <w:t xml:space="preserve">п. Садовый </w:t>
      </w:r>
    </w:p>
    <w:p w:rsidR="00B2555A" w:rsidRPr="009627A2" w:rsidRDefault="00B2555A" w:rsidP="00B2555A">
      <w:pPr>
        <w:spacing w:line="240" w:lineRule="auto"/>
        <w:ind w:firstLine="570"/>
      </w:pPr>
      <w:r w:rsidRPr="009627A2">
        <w:t>Для поселка Садовый предусмотрено строительство нового водозаборного узла в юго-восточной части населенного пункта производительностью 140 м</w:t>
      </w:r>
      <w:r w:rsidRPr="009627A2">
        <w:rPr>
          <w:vertAlign w:val="superscript"/>
        </w:rPr>
        <w:t>3</w:t>
      </w:r>
      <w:r w:rsidRPr="009627A2">
        <w:t>/сут (10,3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135 м</w:t>
      </w:r>
      <w:r w:rsidRPr="009627A2">
        <w:rPr>
          <w:vertAlign w:val="superscript"/>
        </w:rPr>
        <w:t>3</w:t>
      </w:r>
      <w:r w:rsidRPr="009627A2">
        <w:t xml:space="preserve">/сут на площадке водозаборных сооружений. </w:t>
      </w:r>
    </w:p>
    <w:p w:rsidR="00B2555A" w:rsidRPr="009627A2" w:rsidRDefault="00B2555A" w:rsidP="00B2555A">
      <w:pPr>
        <w:keepNext/>
        <w:keepLines/>
        <w:spacing w:line="240" w:lineRule="auto"/>
        <w:ind w:firstLine="570"/>
        <w:rPr>
          <w:b/>
        </w:rPr>
      </w:pPr>
      <w:r w:rsidRPr="009627A2">
        <w:rPr>
          <w:b/>
        </w:rPr>
        <w:t>п. Шоссейный</w:t>
      </w:r>
    </w:p>
    <w:p w:rsidR="00B2555A" w:rsidRDefault="00B2555A" w:rsidP="00B2555A">
      <w:pPr>
        <w:keepNext/>
        <w:keepLines/>
        <w:spacing w:line="240" w:lineRule="auto"/>
        <w:ind w:firstLine="570"/>
      </w:pPr>
      <w:r w:rsidRPr="009627A2">
        <w:t>Для водоснабжения п. Шоссейный проектом предусмотрено подключение объединенного хозяйственно-питьевого и противопожарного водопровода населенного пункта к ВОС поселка Парковый.</w:t>
      </w:r>
    </w:p>
    <w:p w:rsidR="00BC5642" w:rsidRPr="00B2555A" w:rsidRDefault="00BC5642" w:rsidP="00852B29">
      <w:r w:rsidRPr="00B2555A">
        <w:rPr>
          <w:i/>
        </w:rPr>
        <w:t>Цель проекта</w:t>
      </w:r>
      <w:r w:rsidRPr="00B2555A">
        <w:t xml:space="preserve">: обеспечение надежного водоснабжения, соответствие воды требованиям законодательства. </w:t>
      </w:r>
    </w:p>
    <w:p w:rsidR="00BC5642" w:rsidRPr="00B2555A" w:rsidRDefault="00BC5642" w:rsidP="00852B29">
      <w:r w:rsidRPr="00B2555A">
        <w:rPr>
          <w:i/>
        </w:rPr>
        <w:t>Технические параметры проекта</w:t>
      </w:r>
      <w:r w:rsidRPr="00B2555A">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B2555A" w:rsidRDefault="00BC5642" w:rsidP="00852B29">
      <w:r w:rsidRPr="00B2555A">
        <w:rPr>
          <w:i/>
        </w:rPr>
        <w:t>Срок реализации проекта</w:t>
      </w:r>
      <w:r w:rsidRPr="00B2555A">
        <w:t xml:space="preserve">: до 2028 г. </w:t>
      </w:r>
    </w:p>
    <w:p w:rsidR="00BC5642" w:rsidRPr="00B2555A" w:rsidRDefault="00BC5642" w:rsidP="00852B29">
      <w:pPr>
        <w:rPr>
          <w:rFonts w:eastAsia="Times New Roman"/>
          <w:color w:val="000000"/>
          <w:szCs w:val="24"/>
          <w:lang w:eastAsia="ru-RU"/>
        </w:rPr>
      </w:pPr>
      <w:r w:rsidRPr="00B2555A">
        <w:rPr>
          <w:i/>
          <w:szCs w:val="24"/>
        </w:rPr>
        <w:t>Необходимые капитальные затраты</w:t>
      </w:r>
      <w:r w:rsidRPr="00B2555A">
        <w:rPr>
          <w:szCs w:val="24"/>
        </w:rPr>
        <w:t xml:space="preserve">: </w:t>
      </w:r>
      <w:r w:rsidR="00B2555A" w:rsidRPr="00B2555A">
        <w:rPr>
          <w:szCs w:val="24"/>
        </w:rPr>
        <w:t>30</w:t>
      </w:r>
      <w:r w:rsidR="00C82A5F" w:rsidRPr="00B2555A">
        <w:rPr>
          <w:rFonts w:eastAsia="Times New Roman"/>
          <w:color w:val="000000"/>
          <w:szCs w:val="24"/>
          <w:lang w:eastAsia="ru-RU"/>
        </w:rPr>
        <w:t xml:space="preserve"> </w:t>
      </w:r>
      <w:r w:rsidR="00AA43C1" w:rsidRPr="00B2555A">
        <w:rPr>
          <w:rFonts w:eastAsia="Times New Roman"/>
          <w:color w:val="000000"/>
          <w:szCs w:val="24"/>
          <w:lang w:eastAsia="ru-RU"/>
        </w:rPr>
        <w:t>0</w:t>
      </w:r>
      <w:r w:rsidR="00C82A5F" w:rsidRPr="00B2555A">
        <w:rPr>
          <w:rFonts w:eastAsia="Times New Roman"/>
          <w:color w:val="000000"/>
          <w:szCs w:val="24"/>
          <w:lang w:eastAsia="ru-RU"/>
        </w:rPr>
        <w:t>00</w:t>
      </w:r>
      <w:r w:rsidRPr="00B2555A">
        <w:rPr>
          <w:szCs w:val="24"/>
        </w:rPr>
        <w:t xml:space="preserve"> тыс. руб. </w:t>
      </w:r>
    </w:p>
    <w:p w:rsidR="00BC5642" w:rsidRPr="00B2555A" w:rsidRDefault="00BC5642" w:rsidP="00852B29">
      <w:r w:rsidRPr="00B2555A">
        <w:rPr>
          <w:i/>
        </w:rPr>
        <w:t>Ожидаемый эффект</w:t>
      </w:r>
      <w:r w:rsidRPr="00B2555A">
        <w:t xml:space="preserve">: повышение качества и надежности услуг водоснабжения. </w:t>
      </w:r>
    </w:p>
    <w:p w:rsidR="00BC5642" w:rsidRPr="00B2555A" w:rsidRDefault="00BC5642" w:rsidP="00852B29">
      <w:r w:rsidRPr="00B2555A">
        <w:rPr>
          <w:i/>
        </w:rPr>
        <w:t>Срок получения эффекта</w:t>
      </w:r>
      <w:r w:rsidRPr="00B2555A">
        <w:t xml:space="preserve">: в течение срока полезного использования оборудования. </w:t>
      </w:r>
    </w:p>
    <w:p w:rsidR="00BC5642" w:rsidRPr="00B2555A" w:rsidRDefault="00BC5642" w:rsidP="00852B29">
      <w:r w:rsidRPr="00B2555A">
        <w:rPr>
          <w:b/>
        </w:rPr>
        <w:t xml:space="preserve">Инвестиционный проект «Реконструкция водопроводных сетей и сооружений» </w:t>
      </w:r>
      <w:r w:rsidRPr="00B2555A">
        <w:t xml:space="preserve">включает мероприятия, направленные на достижение целевых показателей системы водоснабжения в части передачи воды: </w:t>
      </w:r>
    </w:p>
    <w:p w:rsidR="00B2555A" w:rsidRPr="00B2555A" w:rsidRDefault="00B2555A" w:rsidP="00DD1F42">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 xml:space="preserve">Реконструкция водопроводных сетей от по ул. Волгоградская и ул. Жукова с </w:t>
      </w:r>
      <w:proofErr w:type="spellStart"/>
      <w:r w:rsidRPr="00B2555A">
        <w:rPr>
          <w:rFonts w:ascii="Bookman Old Style" w:hAnsi="Bookman Old Style" w:cs="Times New Roman"/>
          <w:szCs w:val="24"/>
        </w:rPr>
        <w:t>закольцовкой</w:t>
      </w:r>
      <w:proofErr w:type="spellEnd"/>
      <w:r w:rsidRPr="00B2555A">
        <w:rPr>
          <w:rFonts w:ascii="Bookman Old Style" w:hAnsi="Bookman Old Style" w:cs="Times New Roman"/>
          <w:szCs w:val="24"/>
        </w:rPr>
        <w:t xml:space="preserve"> п. </w:t>
      </w:r>
      <w:proofErr w:type="gramStart"/>
      <w:r w:rsidRPr="00B2555A">
        <w:rPr>
          <w:rFonts w:ascii="Bookman Old Style" w:hAnsi="Bookman Old Style" w:cs="Times New Roman"/>
          <w:szCs w:val="24"/>
        </w:rPr>
        <w:t>Парковый</w:t>
      </w:r>
      <w:proofErr w:type="gramEnd"/>
      <w:r w:rsidRPr="00B2555A" w:rsidDel="00802D9B">
        <w:rPr>
          <w:rFonts w:ascii="Bookman Old Style" w:hAnsi="Bookman Old Style"/>
          <w:szCs w:val="24"/>
        </w:rPr>
        <w:t xml:space="preserve"> </w:t>
      </w:r>
      <w:r w:rsidRPr="00B2555A">
        <w:rPr>
          <w:rFonts w:ascii="Bookman Old Style" w:hAnsi="Bookman Old Style"/>
          <w:szCs w:val="24"/>
        </w:rPr>
        <w:t xml:space="preserve"> – 201</w:t>
      </w:r>
      <w:r w:rsidR="002F5DFE">
        <w:rPr>
          <w:rFonts w:ascii="Bookman Old Style" w:hAnsi="Bookman Old Style"/>
          <w:szCs w:val="24"/>
        </w:rPr>
        <w:t>7</w:t>
      </w:r>
      <w:r w:rsidRPr="00B2555A">
        <w:rPr>
          <w:rFonts w:ascii="Bookman Old Style" w:hAnsi="Bookman Old Style"/>
          <w:szCs w:val="24"/>
        </w:rPr>
        <w:t>-2020 г.г.;</w:t>
      </w:r>
    </w:p>
    <w:p w:rsidR="00B2555A" w:rsidRPr="00B2555A" w:rsidRDefault="00B2555A" w:rsidP="00DD1F42">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 xml:space="preserve">Реконструкция водопроводных сетей от по ул. Совхозная в п. </w:t>
      </w:r>
      <w:proofErr w:type="gramStart"/>
      <w:r w:rsidRPr="00B2555A">
        <w:rPr>
          <w:rFonts w:ascii="Bookman Old Style" w:hAnsi="Bookman Old Style" w:cs="Times New Roman"/>
          <w:szCs w:val="24"/>
        </w:rPr>
        <w:t>Парковый</w:t>
      </w:r>
      <w:proofErr w:type="gramEnd"/>
      <w:r w:rsidRPr="00B2555A">
        <w:rPr>
          <w:rFonts w:ascii="Bookman Old Style" w:hAnsi="Bookman Old Style" w:cs="Times New Roman"/>
          <w:szCs w:val="24"/>
        </w:rPr>
        <w:t xml:space="preserve"> и п. Восточный</w:t>
      </w:r>
      <w:r w:rsidRPr="00B2555A" w:rsidDel="00802D9B">
        <w:rPr>
          <w:rFonts w:ascii="Bookman Old Style" w:hAnsi="Bookman Old Style"/>
          <w:szCs w:val="24"/>
        </w:rPr>
        <w:t xml:space="preserve"> </w:t>
      </w:r>
      <w:r w:rsidRPr="00B2555A">
        <w:rPr>
          <w:rFonts w:ascii="Bookman Old Style" w:hAnsi="Bookman Old Style"/>
          <w:szCs w:val="24"/>
        </w:rPr>
        <w:t xml:space="preserve"> – 201</w:t>
      </w:r>
      <w:r w:rsidR="002F5DFE">
        <w:rPr>
          <w:rFonts w:ascii="Bookman Old Style" w:hAnsi="Bookman Old Style"/>
          <w:szCs w:val="24"/>
        </w:rPr>
        <w:t>7</w:t>
      </w:r>
      <w:r w:rsidRPr="00B2555A">
        <w:rPr>
          <w:rFonts w:ascii="Bookman Old Style" w:hAnsi="Bookman Old Style"/>
          <w:szCs w:val="24"/>
        </w:rPr>
        <w:t>-2020 г.г.;</w:t>
      </w:r>
    </w:p>
    <w:p w:rsidR="00B2555A" w:rsidRPr="00424655" w:rsidRDefault="00B2555A" w:rsidP="00B2555A">
      <w:pPr>
        <w:shd w:val="clear" w:color="auto" w:fill="FFFFFF"/>
        <w:spacing w:line="240" w:lineRule="auto"/>
        <w:ind w:right="76" w:firstLine="570"/>
        <w:rPr>
          <w:b/>
        </w:rPr>
      </w:pPr>
      <w:r w:rsidRPr="00424655">
        <w:rPr>
          <w:b/>
        </w:rPr>
        <w:t>п. Парковый</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110-225 мм, общей протяженностью магистральных линий 10,9 км.</w:t>
      </w:r>
    </w:p>
    <w:p w:rsidR="00B2555A" w:rsidRPr="00714852" w:rsidRDefault="00B2555A" w:rsidP="00B2555A">
      <w:pPr>
        <w:shd w:val="clear" w:color="auto" w:fill="FFFFFF"/>
        <w:spacing w:line="240" w:lineRule="auto"/>
        <w:ind w:right="76" w:firstLine="570"/>
        <w:rPr>
          <w:b/>
        </w:rPr>
      </w:pPr>
      <w:r w:rsidRPr="00714852">
        <w:rPr>
          <w:b/>
        </w:rPr>
        <w:t>п. Западный</w:t>
      </w:r>
    </w:p>
    <w:p w:rsidR="00B2555A" w:rsidRPr="00714852" w:rsidRDefault="00B2555A" w:rsidP="00B2555A">
      <w:pPr>
        <w:spacing w:line="240" w:lineRule="auto"/>
        <w:ind w:firstLine="570"/>
      </w:pPr>
      <w:r w:rsidRPr="00714852">
        <w:t xml:space="preserve">Магистральная водопроводная сеть – кольцевая, из полиэтиленовых труб  </w:t>
      </w:r>
      <w:r w:rsidRPr="00714852">
        <w:sym w:font="Symbol" w:char="F0C6"/>
      </w:r>
      <w:r w:rsidRPr="00714852">
        <w:t>160 мм, общей протяженностью до точек подключения к сетям п. Парковый 1,55 км.</w:t>
      </w:r>
    </w:p>
    <w:p w:rsidR="00B2555A" w:rsidRPr="009627A2" w:rsidRDefault="00B2555A" w:rsidP="00B2555A">
      <w:pPr>
        <w:spacing w:line="240" w:lineRule="auto"/>
        <w:ind w:firstLine="570"/>
        <w:rPr>
          <w:b/>
        </w:rPr>
      </w:pPr>
      <w:r w:rsidRPr="009627A2">
        <w:rPr>
          <w:b/>
        </w:rPr>
        <w:t>п. Зеленый</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110, 160 мм, общей протяженностью 5,8 км.</w:t>
      </w:r>
    </w:p>
    <w:p w:rsidR="00B2555A" w:rsidRPr="009627A2" w:rsidRDefault="00B2555A" w:rsidP="00B2555A">
      <w:pPr>
        <w:spacing w:line="240" w:lineRule="auto"/>
        <w:ind w:firstLine="570"/>
        <w:rPr>
          <w:b/>
        </w:rPr>
      </w:pPr>
      <w:r w:rsidRPr="009627A2">
        <w:rPr>
          <w:b/>
        </w:rPr>
        <w:t xml:space="preserve">п. Садовый </w:t>
      </w:r>
    </w:p>
    <w:p w:rsidR="00B2555A" w:rsidRPr="009627A2" w:rsidRDefault="00B2555A" w:rsidP="00B2555A">
      <w:pPr>
        <w:spacing w:line="240" w:lineRule="auto"/>
        <w:ind w:firstLine="570"/>
      </w:pPr>
      <w:r w:rsidRPr="009627A2">
        <w:t xml:space="preserve">Магистральная водопроводная сеть – кольцевая, из полиэтиленовых труб  </w:t>
      </w:r>
      <w:r w:rsidRPr="009627A2">
        <w:sym w:font="Symbol" w:char="F0C6"/>
      </w:r>
      <w:r w:rsidRPr="009627A2">
        <w:t>160 мм, общей протяженностью 2,1 км.</w:t>
      </w:r>
    </w:p>
    <w:p w:rsidR="00BC5642" w:rsidRPr="00E911AC" w:rsidRDefault="00BC5642" w:rsidP="00852B29">
      <w:r w:rsidRPr="00E911AC">
        <w:rPr>
          <w:i/>
        </w:rPr>
        <w:t>Цель проекта</w:t>
      </w:r>
      <w:r w:rsidRPr="00E911AC">
        <w:t xml:space="preserve">: обеспечение надежного водоснабжения, соответствие воды требованиям законодательства. </w:t>
      </w:r>
    </w:p>
    <w:p w:rsidR="00BC5642" w:rsidRPr="00E911AC" w:rsidRDefault="00BC5642" w:rsidP="00852B29">
      <w:r w:rsidRPr="00E911AC">
        <w:rPr>
          <w:i/>
        </w:rPr>
        <w:t>Технические параметры проекта</w:t>
      </w:r>
      <w:r w:rsidRPr="00E911AC">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E911AC" w:rsidRDefault="00BC5642" w:rsidP="00852B29">
      <w:r w:rsidRPr="00E911AC">
        <w:rPr>
          <w:i/>
        </w:rPr>
        <w:t>Срок реализации проекта</w:t>
      </w:r>
      <w:r w:rsidRPr="00E911AC">
        <w:t xml:space="preserve">: до 2028 г. </w:t>
      </w:r>
    </w:p>
    <w:p w:rsidR="00BC5642" w:rsidRPr="00E911AC" w:rsidRDefault="00BC5642" w:rsidP="00852B29">
      <w:pPr>
        <w:rPr>
          <w:rFonts w:eastAsia="Times New Roman" w:cs="Calibri"/>
          <w:lang w:eastAsia="ru-RU"/>
        </w:rPr>
      </w:pPr>
      <w:r w:rsidRPr="00E911AC">
        <w:rPr>
          <w:i/>
        </w:rPr>
        <w:t>Необходимый объем финансирования</w:t>
      </w:r>
      <w:r w:rsidRPr="00E911AC">
        <w:t xml:space="preserve">: </w:t>
      </w:r>
      <w:r w:rsidR="00E911AC" w:rsidRPr="00E911AC">
        <w:rPr>
          <w:rFonts w:eastAsia="Times New Roman" w:cs="Calibri"/>
          <w:lang w:eastAsia="ru-RU"/>
        </w:rPr>
        <w:t>30</w:t>
      </w:r>
      <w:r w:rsidR="00C82A5F" w:rsidRPr="00E911AC">
        <w:rPr>
          <w:rFonts w:eastAsia="Times New Roman" w:cs="Calibri"/>
          <w:lang w:eastAsia="ru-RU"/>
        </w:rPr>
        <w:t xml:space="preserve"> 000</w:t>
      </w:r>
      <w:r w:rsidRPr="00E911AC">
        <w:t xml:space="preserve"> тыс. руб. </w:t>
      </w:r>
    </w:p>
    <w:p w:rsidR="00BC5642" w:rsidRPr="00E911AC" w:rsidRDefault="00BC5642" w:rsidP="00852B29">
      <w:r w:rsidRPr="00E911AC">
        <w:rPr>
          <w:i/>
        </w:rPr>
        <w:t>Ожидаемый эффект</w:t>
      </w:r>
      <w:r w:rsidRPr="00E911AC">
        <w:t xml:space="preserve">: снижение потерь, повышение качества воды. </w:t>
      </w:r>
    </w:p>
    <w:p w:rsidR="00BC5642" w:rsidRPr="00E911AC" w:rsidRDefault="00BC5642" w:rsidP="00852B29">
      <w:r w:rsidRPr="00E911AC">
        <w:rPr>
          <w:i/>
        </w:rPr>
        <w:t>Срок получения эффекта</w:t>
      </w:r>
      <w:r w:rsidRPr="00E911AC">
        <w:t xml:space="preserve">: в соответствии с графиком реализации проекта предусмотрен с момента завершения реконструкции. </w:t>
      </w:r>
    </w:p>
    <w:p w:rsidR="00BC5642" w:rsidRPr="00E911AC" w:rsidRDefault="00BC5642" w:rsidP="00852B29">
      <w:r w:rsidRPr="00E911AC">
        <w:rPr>
          <w:i/>
        </w:rPr>
        <w:t>Простой срок окупаемости проекта</w:t>
      </w:r>
      <w:r w:rsidRPr="00E911AC">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BC5642" w:rsidRPr="00E911AC" w:rsidRDefault="00BC5642" w:rsidP="00442B1A">
      <w:pPr>
        <w:rPr>
          <w:u w:val="single"/>
        </w:rPr>
      </w:pPr>
      <w:r w:rsidRPr="00E911AC">
        <w:rPr>
          <w:u w:val="single"/>
        </w:rPr>
        <w:t xml:space="preserve">Задача 4: Повышение инвестиционной привлекательности коммунальной инфраструктуры. </w:t>
      </w:r>
    </w:p>
    <w:p w:rsidR="00BC5642" w:rsidRPr="00E911AC" w:rsidRDefault="00BC5642" w:rsidP="00442B1A">
      <w:pPr>
        <w:rPr>
          <w:i/>
        </w:rPr>
      </w:pPr>
      <w:r w:rsidRPr="00E911AC">
        <w:rPr>
          <w:i/>
        </w:rPr>
        <w:t xml:space="preserve">Мероприятия: </w:t>
      </w:r>
    </w:p>
    <w:p w:rsidR="00BC5642" w:rsidRPr="00E911AC" w:rsidRDefault="00BC5642" w:rsidP="003050FC">
      <w:pPr>
        <w:pStyle w:val="a8"/>
        <w:numPr>
          <w:ilvl w:val="0"/>
          <w:numId w:val="24"/>
        </w:numPr>
        <w:ind w:left="0" w:firstLine="426"/>
      </w:pPr>
      <w:r w:rsidRPr="00E911AC">
        <w:t xml:space="preserve">разработка инвестиционных программ организацией коммунального комплекса, осуществляющей услуги в сфере водоснабжения; </w:t>
      </w:r>
    </w:p>
    <w:p w:rsidR="00BC5642" w:rsidRPr="00E911AC" w:rsidRDefault="00BC5642" w:rsidP="003050FC">
      <w:pPr>
        <w:pStyle w:val="a8"/>
        <w:numPr>
          <w:ilvl w:val="0"/>
          <w:numId w:val="24"/>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C5642" w:rsidRPr="00E911AC" w:rsidRDefault="00BC5642" w:rsidP="00442B1A">
      <w:r w:rsidRPr="00E911AC">
        <w:rPr>
          <w:i/>
        </w:rPr>
        <w:t>Срок реализации</w:t>
      </w:r>
      <w:r w:rsidRPr="00E911AC">
        <w:t>: 201</w:t>
      </w:r>
      <w:r w:rsidR="00D62CC6">
        <w:t>6</w:t>
      </w:r>
      <w:r w:rsidRPr="00E911AC">
        <w:t xml:space="preserve">-2022 гг. </w:t>
      </w:r>
    </w:p>
    <w:p w:rsidR="00BC5642" w:rsidRPr="00E911AC" w:rsidRDefault="00BC5642" w:rsidP="00442B1A">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BC5642" w:rsidRPr="00E911AC" w:rsidRDefault="00BC5642" w:rsidP="00442B1A">
      <w:r w:rsidRPr="00E911AC">
        <w:rPr>
          <w:i/>
        </w:rPr>
        <w:t>Ожидаемый эффект</w:t>
      </w:r>
      <w:r w:rsidRPr="00E911AC">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BC5642" w:rsidRPr="00E911AC" w:rsidRDefault="00BC5642" w:rsidP="00BC5642"/>
    <w:p w:rsidR="00442B1A" w:rsidRPr="00E911AC" w:rsidRDefault="00442B1A" w:rsidP="003050FC">
      <w:pPr>
        <w:pStyle w:val="1"/>
        <w:numPr>
          <w:ilvl w:val="1"/>
          <w:numId w:val="7"/>
        </w:numPr>
      </w:pPr>
      <w:bookmarkStart w:id="40" w:name="_Toc442866205"/>
      <w:r w:rsidRPr="00E911AC">
        <w:t>Программа инвестиционных проектов в водоотведении</w:t>
      </w:r>
      <w:bookmarkEnd w:id="40"/>
    </w:p>
    <w:p w:rsidR="00442B1A" w:rsidRPr="00E911AC" w:rsidRDefault="00442B1A" w:rsidP="00442B1A"/>
    <w:p w:rsidR="00442B1A" w:rsidRPr="00E911AC" w:rsidRDefault="00442B1A" w:rsidP="00442B1A">
      <w:r w:rsidRPr="00E911AC">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E911AC">
        <w:t>Парковского</w:t>
      </w:r>
      <w:r w:rsidRPr="00E911AC">
        <w:t xml:space="preserve"> сельского поселения, включает: </w:t>
      </w:r>
    </w:p>
    <w:p w:rsidR="00442B1A" w:rsidRPr="00E911AC" w:rsidRDefault="00442B1A" w:rsidP="00442B1A">
      <w:pPr>
        <w:rPr>
          <w:i/>
          <w:sz w:val="28"/>
        </w:rPr>
      </w:pPr>
      <w:r w:rsidRPr="00E911AC">
        <w:rPr>
          <w:u w:val="single"/>
        </w:rPr>
        <w:t>Задача 1: Инженерно-техническая оптимизация систем коммунальной инфраструктуры</w:t>
      </w:r>
      <w:r w:rsidRPr="00E911AC">
        <w:rPr>
          <w:i/>
          <w:sz w:val="28"/>
        </w:rPr>
        <w:t xml:space="preserve"> </w:t>
      </w:r>
    </w:p>
    <w:p w:rsidR="00442B1A" w:rsidRPr="00E911AC" w:rsidRDefault="00442B1A" w:rsidP="00442B1A">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проведение энергетического аудита организаций, осуществляющих регулируемый вид деятельности; </w:t>
      </w:r>
    </w:p>
    <w:p w:rsidR="00442B1A" w:rsidRPr="00E911AC" w:rsidRDefault="00442B1A" w:rsidP="003050FC">
      <w:pPr>
        <w:pStyle w:val="a8"/>
        <w:numPr>
          <w:ilvl w:val="0"/>
          <w:numId w:val="25"/>
        </w:numPr>
        <w:ind w:left="0" w:firstLine="426"/>
      </w:pPr>
      <w:r w:rsidRPr="00E911AC">
        <w:t xml:space="preserve">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442B1A" w:rsidRPr="00E911AC" w:rsidRDefault="00442B1A" w:rsidP="00442B1A">
      <w:r w:rsidRPr="00E911AC">
        <w:rPr>
          <w:i/>
        </w:rPr>
        <w:t>Срок реализации</w:t>
      </w:r>
      <w:r w:rsidRPr="00E911AC">
        <w:t xml:space="preserve">: 2016, 2026 гг. </w:t>
      </w:r>
    </w:p>
    <w:p w:rsidR="00442B1A" w:rsidRPr="00E911AC" w:rsidRDefault="00442B1A" w:rsidP="00442B1A">
      <w:r w:rsidRPr="00E911AC">
        <w:rPr>
          <w:i/>
        </w:rPr>
        <w:t>Необходимый объем финансирования</w:t>
      </w:r>
      <w:r w:rsidRPr="00E911AC">
        <w:t xml:space="preserve">: 250 тыс. руб. </w:t>
      </w:r>
    </w:p>
    <w:p w:rsidR="00442B1A" w:rsidRPr="00E911AC" w:rsidRDefault="00442B1A" w:rsidP="00442B1A">
      <w:r w:rsidRPr="00E911AC">
        <w:rPr>
          <w:i/>
        </w:rPr>
        <w:t>Ожидаемый эффект</w:t>
      </w:r>
      <w:r w:rsidRPr="00E911A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442B1A" w:rsidRPr="00E911AC" w:rsidRDefault="00442B1A" w:rsidP="00980995">
      <w:pPr>
        <w:rPr>
          <w:u w:val="single"/>
        </w:rPr>
      </w:pPr>
      <w:r w:rsidRPr="00E911AC">
        <w:rPr>
          <w:u w:val="single"/>
        </w:rPr>
        <w:t>Задача 2: Перспективное планирование развития систем коммунальной инфраструктуры</w:t>
      </w:r>
    </w:p>
    <w:p w:rsidR="00442B1A" w:rsidRPr="00E911AC" w:rsidRDefault="00442B1A" w:rsidP="00980995">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разработка проектно-сметной документации на строительство модульных очистных сооружений канализации, насосных станций и канализационной сети </w:t>
      </w:r>
      <w:r w:rsidR="009E4235" w:rsidRPr="00E911AC">
        <w:t>Парковского</w:t>
      </w:r>
      <w:r w:rsidRPr="00E911AC">
        <w:t xml:space="preserve"> сельского поселения;</w:t>
      </w:r>
    </w:p>
    <w:p w:rsidR="00442B1A" w:rsidRPr="00E911AC" w:rsidRDefault="00442B1A" w:rsidP="00980995">
      <w:r w:rsidRPr="00E911AC">
        <w:rPr>
          <w:i/>
        </w:rPr>
        <w:t>Срок реализации</w:t>
      </w:r>
      <w:r w:rsidRPr="00E911AC">
        <w:t xml:space="preserve">: 2018 г. </w:t>
      </w:r>
    </w:p>
    <w:p w:rsidR="00442B1A" w:rsidRPr="00E911AC" w:rsidRDefault="00442B1A" w:rsidP="00980995">
      <w:r w:rsidRPr="00E911AC">
        <w:rPr>
          <w:i/>
        </w:rPr>
        <w:t>Необходимый объем финансирования</w:t>
      </w:r>
      <w:r w:rsidRPr="00E911AC">
        <w:t xml:space="preserve">: 350 тыс. руб. </w:t>
      </w:r>
    </w:p>
    <w:p w:rsidR="00442B1A" w:rsidRPr="00E911AC" w:rsidRDefault="00442B1A" w:rsidP="00980995">
      <w:r w:rsidRPr="00E911AC">
        <w:rPr>
          <w:i/>
        </w:rPr>
        <w:t>Ожидаемый эффект</w:t>
      </w:r>
      <w:r w:rsidRPr="00E911AC">
        <w:t xml:space="preserve">: повышение надежности и качества водоотведения, минимизация воздействия на окружающую среду, обеспечение энергосбережения. </w:t>
      </w:r>
    </w:p>
    <w:p w:rsidR="00442B1A" w:rsidRPr="00E911AC" w:rsidRDefault="00442B1A" w:rsidP="00980995">
      <w:pPr>
        <w:rPr>
          <w:u w:val="single"/>
        </w:rPr>
      </w:pPr>
      <w:r w:rsidRPr="00E911AC">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442B1A" w:rsidRPr="00E911AC" w:rsidRDefault="00442B1A" w:rsidP="00980995">
      <w:r w:rsidRPr="00E911AC">
        <w:rPr>
          <w:b/>
        </w:rPr>
        <w:t>Инвестиционный проект «Строительство и реконструкция сооружений и головных насосных станций системы водоотведения»</w:t>
      </w:r>
      <w:r w:rsidRPr="00E911AC">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E911AC" w:rsidRPr="00424655" w:rsidRDefault="00E911AC" w:rsidP="00DD1F42">
      <w:pPr>
        <w:numPr>
          <w:ilvl w:val="0"/>
          <w:numId w:val="40"/>
        </w:numPr>
        <w:spacing w:line="240" w:lineRule="auto"/>
        <w:ind w:left="0" w:firstLine="567"/>
      </w:pPr>
      <w:r w:rsidRPr="00E911AC">
        <w:t>реконструкция существующих канализационных очистных сооружений БОС «Парковый</w:t>
      </w:r>
      <w:r w:rsidRPr="00424655">
        <w:t>» до расчетной, производительность 2290 м</w:t>
      </w:r>
      <w:r w:rsidRPr="00424655">
        <w:rPr>
          <w:vertAlign w:val="superscript"/>
        </w:rPr>
        <w:t>3</w:t>
      </w:r>
      <w:r w:rsidRPr="00424655">
        <w:t>/сут, со сливной площадкой и ультрафиолетовой установкой обеззараживания, расположенных на территории поселения южнее п. Восточный. Утилизация очищенных стоков на полях фильтрации;</w:t>
      </w:r>
    </w:p>
    <w:p w:rsidR="00E911AC" w:rsidRPr="00424655" w:rsidRDefault="00E911AC" w:rsidP="00DD1F42">
      <w:pPr>
        <w:numPr>
          <w:ilvl w:val="0"/>
          <w:numId w:val="40"/>
        </w:numPr>
        <w:spacing w:line="240" w:lineRule="auto"/>
        <w:ind w:left="0" w:firstLine="567"/>
      </w:pPr>
      <w:r w:rsidRPr="00424655">
        <w:t>в п. железнодорожного разъезда Ачкасово предусмотреть сбор стоков и вывоз их на очистные соор</w:t>
      </w:r>
      <w:r>
        <w:t>ужения Б</w:t>
      </w:r>
      <w:r w:rsidRPr="00424655">
        <w:t>ОС «Парковый».</w:t>
      </w:r>
    </w:p>
    <w:p w:rsidR="00E911AC" w:rsidRPr="00424655" w:rsidRDefault="00E911AC" w:rsidP="00E911AC">
      <w:pPr>
        <w:spacing w:line="240" w:lineRule="auto"/>
      </w:pPr>
      <w:r w:rsidRPr="00424655">
        <w:t>Для обеспечен</w:t>
      </w:r>
      <w:r>
        <w:t>ия надежности работы комплекса Б</w:t>
      </w:r>
      <w:r w:rsidRPr="00424655">
        <w:t>ОС необходимо выполнить следующие мероприятия:</w:t>
      </w:r>
    </w:p>
    <w:p w:rsidR="00E911AC" w:rsidRPr="00424655" w:rsidRDefault="00E911AC" w:rsidP="00DD1F42">
      <w:pPr>
        <w:numPr>
          <w:ilvl w:val="0"/>
          <w:numId w:val="41"/>
        </w:numPr>
        <w:spacing w:line="240" w:lineRule="auto"/>
        <w:ind w:left="0" w:firstLine="567"/>
      </w:pPr>
      <w:r w:rsidRPr="00424655">
        <w:t>использовать средства автоматического регулирования, контроля, сигнализации, защиты и блокировок работы комплекса водоочистки;</w:t>
      </w:r>
    </w:p>
    <w:p w:rsidR="00442B1A" w:rsidRPr="00E911AC" w:rsidRDefault="00442B1A" w:rsidP="00980995">
      <w:r w:rsidRPr="00E911AC">
        <w:rPr>
          <w:i/>
        </w:rPr>
        <w:t>Цель проекта</w:t>
      </w:r>
      <w:r w:rsidRPr="00E911AC">
        <w:t xml:space="preserve">: обеспечение надежного водоотведения. </w:t>
      </w:r>
    </w:p>
    <w:p w:rsidR="00442B1A" w:rsidRPr="00E911AC" w:rsidRDefault="00442B1A" w:rsidP="00980995">
      <w:r w:rsidRPr="00E911AC">
        <w:rPr>
          <w:i/>
        </w:rPr>
        <w:t>Технические параметры проекта</w:t>
      </w:r>
      <w:r w:rsidRPr="00E911AC">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442B1A" w:rsidRPr="00E911AC" w:rsidRDefault="00442B1A" w:rsidP="00980995">
      <w:r w:rsidRPr="00E911AC">
        <w:rPr>
          <w:i/>
        </w:rPr>
        <w:t>Срок реализации проекта</w:t>
      </w:r>
      <w:r w:rsidRPr="00E911AC">
        <w:t xml:space="preserve">: до 2028 г. </w:t>
      </w:r>
    </w:p>
    <w:p w:rsidR="00442B1A" w:rsidRPr="00E911AC" w:rsidRDefault="00442B1A" w:rsidP="00980995">
      <w:pPr>
        <w:rPr>
          <w:rFonts w:eastAsia="Times New Roman"/>
          <w:color w:val="000000"/>
          <w:lang w:eastAsia="ru-RU"/>
        </w:rPr>
      </w:pPr>
      <w:r w:rsidRPr="00E911AC">
        <w:rPr>
          <w:i/>
        </w:rPr>
        <w:t>Необходимый объем финансирования</w:t>
      </w:r>
      <w:r w:rsidRPr="00E911AC">
        <w:t xml:space="preserve">: </w:t>
      </w:r>
      <w:r w:rsidR="00E911AC" w:rsidRPr="00E911AC">
        <w:rPr>
          <w:rFonts w:eastAsia="Times New Roman"/>
          <w:color w:val="000000"/>
          <w:lang w:eastAsia="ru-RU"/>
        </w:rPr>
        <w:t>5</w:t>
      </w:r>
      <w:r w:rsidR="0053694A" w:rsidRPr="00E911AC">
        <w:rPr>
          <w:rFonts w:eastAsia="Times New Roman"/>
          <w:color w:val="000000"/>
          <w:lang w:eastAsia="ru-RU"/>
        </w:rPr>
        <w:t xml:space="preserve"> 000</w:t>
      </w:r>
      <w:r w:rsidRPr="00E911AC">
        <w:t xml:space="preserve"> тыс. руб. </w:t>
      </w:r>
    </w:p>
    <w:p w:rsidR="00442B1A" w:rsidRPr="00E911AC" w:rsidRDefault="00442B1A" w:rsidP="00980995">
      <w:r w:rsidRPr="00E911AC">
        <w:rPr>
          <w:i/>
        </w:rPr>
        <w:t>Ожидаемый эффект</w:t>
      </w:r>
      <w:r w:rsidRPr="00E911AC">
        <w:t xml:space="preserve">: повышение качества и надежности услуг водоотведения. </w:t>
      </w:r>
    </w:p>
    <w:p w:rsidR="00442B1A" w:rsidRPr="00E911AC" w:rsidRDefault="00442B1A" w:rsidP="00980995">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980995">
      <w:r w:rsidRPr="00E911AC">
        <w:rPr>
          <w:b/>
        </w:rPr>
        <w:t xml:space="preserve">Инвестиционный проект «Реконструкция и модернизация линейных объектов водоотведения» </w:t>
      </w:r>
      <w:r w:rsidRPr="00E911AC">
        <w:t xml:space="preserve">включает мероприятия, направленные на достижение целевых показателей системы водоотведения в части транспортировки стоков: </w:t>
      </w:r>
    </w:p>
    <w:p w:rsidR="00E911AC" w:rsidRPr="00424655" w:rsidRDefault="00E911AC" w:rsidP="00DD1F42">
      <w:pPr>
        <w:numPr>
          <w:ilvl w:val="0"/>
          <w:numId w:val="40"/>
        </w:numPr>
        <w:spacing w:line="240" w:lineRule="auto"/>
        <w:ind w:left="0" w:firstLine="567"/>
      </w:pPr>
      <w:r w:rsidRPr="00424655">
        <w:t>строительство самотечной коллекторной канализационной сети из полиэтиленовых труб диаметром 225 мм, общей протяженностью магистральных линий 2,4 км;</w:t>
      </w:r>
    </w:p>
    <w:p w:rsidR="00E911AC" w:rsidRPr="005813AA" w:rsidRDefault="00E911AC" w:rsidP="00DD1F42">
      <w:pPr>
        <w:numPr>
          <w:ilvl w:val="0"/>
          <w:numId w:val="40"/>
        </w:numPr>
        <w:spacing w:line="240" w:lineRule="auto"/>
        <w:ind w:left="0" w:firstLine="567"/>
      </w:pPr>
      <w:r w:rsidRPr="005813AA">
        <w:t>строительство напорных канализационных коллекторов диаметрами 140, 160, 200 мм, общей протяженностью 2х2,9 км.</w:t>
      </w:r>
    </w:p>
    <w:p w:rsidR="00E911AC" w:rsidRPr="00E911AC" w:rsidRDefault="00E911AC" w:rsidP="00E911AC">
      <w:pPr>
        <w:pStyle w:val="af9"/>
        <w:shd w:val="clear" w:color="auto" w:fill="FFFFFF" w:themeFill="background1"/>
        <w:spacing w:after="0"/>
        <w:ind w:left="0"/>
        <w:rPr>
          <w:rFonts w:ascii="Bookman Old Style" w:hAnsi="Bookman Old Style"/>
          <w:szCs w:val="24"/>
        </w:rPr>
      </w:pPr>
      <w:r w:rsidRPr="00E911AC">
        <w:rPr>
          <w:rFonts w:ascii="Bookman Old Style" w:hAnsi="Bookman Old Style"/>
          <w:szCs w:val="24"/>
        </w:rPr>
        <w:t>Мероприятия, связанные с реконструкцией и модернизацией объектов централизованных систем водоотведения, обслуживаемых ООО «Коммунальник»:</w:t>
      </w:r>
    </w:p>
    <w:p w:rsidR="00E911AC" w:rsidRPr="00E911AC" w:rsidRDefault="00E911AC" w:rsidP="00DD1F42">
      <w:pPr>
        <w:pStyle w:val="a8"/>
        <w:numPr>
          <w:ilvl w:val="0"/>
          <w:numId w:val="42"/>
        </w:numPr>
        <w:tabs>
          <w:tab w:val="left" w:pos="993"/>
        </w:tabs>
        <w:spacing w:line="240" w:lineRule="auto"/>
        <w:ind w:left="0" w:firstLine="709"/>
      </w:pPr>
      <w:r w:rsidRPr="00E911AC">
        <w:t>Реконструкция/капитальный ремонт участка безнапорного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DD1F42">
      <w:pPr>
        <w:pStyle w:val="a8"/>
        <w:numPr>
          <w:ilvl w:val="0"/>
          <w:numId w:val="42"/>
        </w:numPr>
        <w:tabs>
          <w:tab w:val="left" w:pos="993"/>
        </w:tabs>
        <w:spacing w:line="240" w:lineRule="auto"/>
        <w:ind w:left="0" w:firstLine="709"/>
      </w:pPr>
      <w:r w:rsidRPr="00E911AC">
        <w:t>Реконструкция/капитальный ремонт участка 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E911AC">
      <w:pPr>
        <w:rPr>
          <w:highlight w:val="yellow"/>
        </w:rPr>
      </w:pPr>
      <w:r w:rsidRPr="00E911AC">
        <w:t>Промывка канализационных сетей – 2017-2020 гг.</w:t>
      </w:r>
    </w:p>
    <w:p w:rsidR="00442B1A" w:rsidRPr="00E911AC" w:rsidRDefault="00442B1A" w:rsidP="00980995">
      <w:r w:rsidRPr="00E911AC">
        <w:rPr>
          <w:i/>
        </w:rPr>
        <w:t>Цель проекта</w:t>
      </w:r>
      <w:r w:rsidRPr="00E911AC">
        <w:t xml:space="preserve">: обеспечение качества и надежности водоотведения. </w:t>
      </w:r>
    </w:p>
    <w:p w:rsidR="00442B1A" w:rsidRPr="00E911AC" w:rsidRDefault="00442B1A" w:rsidP="00980995">
      <w:r w:rsidRPr="00E911AC">
        <w:rPr>
          <w:i/>
        </w:rPr>
        <w:t>Технические параметры проекта</w:t>
      </w:r>
      <w:r w:rsidRPr="00E911AC">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442B1A" w:rsidRPr="00E911AC" w:rsidRDefault="00442B1A" w:rsidP="00980995">
      <w:r w:rsidRPr="00E911AC">
        <w:rPr>
          <w:i/>
        </w:rPr>
        <w:t>Срок реализации проекта</w:t>
      </w:r>
      <w:r w:rsidRPr="00E911AC">
        <w:t xml:space="preserve">: до 2028 г. </w:t>
      </w:r>
    </w:p>
    <w:p w:rsidR="00442B1A" w:rsidRPr="00E911AC" w:rsidRDefault="00442B1A" w:rsidP="00980995">
      <w:r w:rsidRPr="00E911AC">
        <w:rPr>
          <w:i/>
        </w:rPr>
        <w:t>Необходимый объем финансирования</w:t>
      </w:r>
      <w:r w:rsidRPr="00E911AC">
        <w:t xml:space="preserve">: </w:t>
      </w:r>
      <w:r w:rsidR="00E911AC" w:rsidRPr="00E911AC">
        <w:t>25</w:t>
      </w:r>
      <w:r w:rsidR="00607417" w:rsidRPr="00E911AC">
        <w:t xml:space="preserve"> 000</w:t>
      </w:r>
      <w:r w:rsidRPr="00E911AC">
        <w:t xml:space="preserve">. </w:t>
      </w:r>
    </w:p>
    <w:p w:rsidR="00442B1A" w:rsidRPr="00E911AC" w:rsidRDefault="00442B1A" w:rsidP="00980995">
      <w:pPr>
        <w:rPr>
          <w:i/>
        </w:rPr>
      </w:pPr>
      <w:r w:rsidRPr="00E911AC">
        <w:rPr>
          <w:i/>
        </w:rPr>
        <w:t xml:space="preserve">Ожидаемый эффект: </w:t>
      </w:r>
    </w:p>
    <w:p w:rsidR="00442B1A" w:rsidRPr="00E911AC" w:rsidRDefault="00442B1A" w:rsidP="003050FC">
      <w:pPr>
        <w:pStyle w:val="a8"/>
        <w:numPr>
          <w:ilvl w:val="0"/>
          <w:numId w:val="25"/>
        </w:numPr>
        <w:ind w:left="0" w:firstLine="426"/>
      </w:pPr>
      <w:r w:rsidRPr="00E911AC">
        <w:t xml:space="preserve">обеспечение населения существующей и перспективной жилой застройки услугами централизованной системы водоотведения; </w:t>
      </w:r>
    </w:p>
    <w:p w:rsidR="00442B1A" w:rsidRPr="00E911AC" w:rsidRDefault="00442B1A" w:rsidP="003050FC">
      <w:pPr>
        <w:pStyle w:val="a8"/>
        <w:numPr>
          <w:ilvl w:val="0"/>
          <w:numId w:val="25"/>
        </w:numPr>
        <w:ind w:left="0" w:firstLine="426"/>
      </w:pPr>
      <w:r w:rsidRPr="00E911AC">
        <w:t xml:space="preserve">снижение уровня аварийности; </w:t>
      </w:r>
    </w:p>
    <w:p w:rsidR="00442B1A" w:rsidRPr="00E911AC" w:rsidRDefault="00442B1A" w:rsidP="003050FC">
      <w:pPr>
        <w:pStyle w:val="a8"/>
        <w:numPr>
          <w:ilvl w:val="0"/>
          <w:numId w:val="25"/>
        </w:numPr>
        <w:ind w:left="0" w:firstLine="426"/>
      </w:pPr>
      <w:r w:rsidRPr="00E911AC">
        <w:t xml:space="preserve">снижение количества засоров. </w:t>
      </w:r>
    </w:p>
    <w:p w:rsidR="00442B1A" w:rsidRPr="00E911AC" w:rsidRDefault="00442B1A" w:rsidP="00980995">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5B1FFB">
      <w:pPr>
        <w:rPr>
          <w:u w:val="single"/>
        </w:rPr>
      </w:pPr>
      <w:r w:rsidRPr="00E911AC">
        <w:rPr>
          <w:u w:val="single"/>
        </w:rPr>
        <w:t>Задача 4: Повышение инвестиционной привлекательности коммунальной инфраструктуры</w:t>
      </w:r>
    </w:p>
    <w:p w:rsidR="00442B1A" w:rsidRPr="00E911AC" w:rsidRDefault="00442B1A" w:rsidP="005B1FFB">
      <w:pPr>
        <w:rPr>
          <w:i/>
        </w:rPr>
      </w:pPr>
      <w:r w:rsidRPr="00E911AC">
        <w:rPr>
          <w:i/>
        </w:rPr>
        <w:t xml:space="preserve">Мероприятия: </w:t>
      </w:r>
    </w:p>
    <w:p w:rsidR="00442B1A" w:rsidRPr="00E911AC" w:rsidRDefault="00442B1A" w:rsidP="003050FC">
      <w:pPr>
        <w:pStyle w:val="a8"/>
        <w:numPr>
          <w:ilvl w:val="0"/>
          <w:numId w:val="25"/>
        </w:numPr>
        <w:ind w:left="0" w:firstLine="426"/>
      </w:pPr>
      <w:r w:rsidRPr="00E911AC">
        <w:t xml:space="preserve">разработка инвестиционных программ организацией коммунального комплекса, осуществляющей услуги в сфере водоотведения; </w:t>
      </w:r>
    </w:p>
    <w:p w:rsidR="00442B1A" w:rsidRPr="00E911AC" w:rsidRDefault="00442B1A" w:rsidP="003050FC">
      <w:pPr>
        <w:pStyle w:val="a8"/>
        <w:numPr>
          <w:ilvl w:val="0"/>
          <w:numId w:val="25"/>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42B1A" w:rsidRPr="00E911AC" w:rsidRDefault="00442B1A" w:rsidP="005B1FFB">
      <w:r w:rsidRPr="00E911AC">
        <w:rPr>
          <w:i/>
        </w:rPr>
        <w:t>Срок реализации</w:t>
      </w:r>
      <w:r w:rsidRPr="00E911AC">
        <w:t>: 201</w:t>
      </w:r>
      <w:r w:rsidR="00D62CC6">
        <w:t>6</w:t>
      </w:r>
      <w:r w:rsidRPr="00E911AC">
        <w:t xml:space="preserve">-2022 гг. </w:t>
      </w:r>
    </w:p>
    <w:p w:rsidR="00442B1A" w:rsidRPr="00E911AC" w:rsidRDefault="00442B1A" w:rsidP="005B1FFB">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442B1A" w:rsidRPr="00E911AC" w:rsidRDefault="00442B1A" w:rsidP="005B1FFB">
      <w:r w:rsidRPr="00E911AC">
        <w:rPr>
          <w:i/>
        </w:rPr>
        <w:t>Ожидаемый эффект</w:t>
      </w:r>
      <w:r w:rsidRPr="00E911AC">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442B1A" w:rsidRPr="00200789" w:rsidRDefault="00442B1A" w:rsidP="00442B1A"/>
    <w:p w:rsidR="005B1FFB" w:rsidRPr="00200789" w:rsidRDefault="005B1FFB" w:rsidP="003050FC">
      <w:pPr>
        <w:pStyle w:val="1"/>
        <w:numPr>
          <w:ilvl w:val="1"/>
          <w:numId w:val="7"/>
        </w:numPr>
      </w:pPr>
      <w:bookmarkStart w:id="41" w:name="_Toc442866206"/>
      <w:r w:rsidRPr="00200789">
        <w:t>Программа инвестиционных проектов в газоснабжении</w:t>
      </w:r>
      <w:bookmarkEnd w:id="41"/>
    </w:p>
    <w:p w:rsidR="005B1FFB" w:rsidRPr="00200789" w:rsidRDefault="005B1FFB" w:rsidP="005B1FFB"/>
    <w:p w:rsidR="005B1FFB" w:rsidRPr="00200789" w:rsidRDefault="005B1FFB" w:rsidP="005B1FFB">
      <w:r w:rsidRPr="00200789">
        <w:t xml:space="preserve">Перечень мероприятий и инвестиционных проектов в газоснабжении,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200789">
        <w:t>Парковского</w:t>
      </w:r>
      <w:r w:rsidRPr="00200789">
        <w:t xml:space="preserve"> сельского поселения, включает: </w:t>
      </w:r>
    </w:p>
    <w:p w:rsidR="005B1FFB" w:rsidRPr="00200789" w:rsidRDefault="005B1FFB" w:rsidP="005B1FFB">
      <w:pPr>
        <w:rPr>
          <w:u w:val="single"/>
        </w:rPr>
      </w:pPr>
      <w:r w:rsidRPr="00200789">
        <w:rPr>
          <w:u w:val="single"/>
        </w:rPr>
        <w:t>Задача 1: Инженерно-техническая оптимизация систем коммунальной инфраструктуры</w:t>
      </w:r>
    </w:p>
    <w:p w:rsidR="005B1FFB" w:rsidRPr="00200789" w:rsidRDefault="005B1FFB" w:rsidP="005B1FFB">
      <w:pPr>
        <w:rPr>
          <w:i/>
        </w:rPr>
      </w:pPr>
      <w:r w:rsidRPr="00200789">
        <w:rPr>
          <w:i/>
        </w:rPr>
        <w:t xml:space="preserve">Мероприятие: </w:t>
      </w:r>
    </w:p>
    <w:p w:rsidR="005B1FFB" w:rsidRPr="00200789" w:rsidRDefault="005B1FFB" w:rsidP="003050FC">
      <w:pPr>
        <w:pStyle w:val="a8"/>
        <w:numPr>
          <w:ilvl w:val="0"/>
          <w:numId w:val="26"/>
        </w:numPr>
        <w:ind w:left="0" w:firstLine="426"/>
      </w:pPr>
      <w:r w:rsidRPr="00200789">
        <w:t xml:space="preserve">проведение энергетического аудита организаций, осуществляющих производство и (или) транспортировку газа; </w:t>
      </w:r>
    </w:p>
    <w:p w:rsidR="005B1FFB" w:rsidRPr="00200789" w:rsidRDefault="005B1FFB" w:rsidP="003050FC">
      <w:pPr>
        <w:pStyle w:val="a8"/>
        <w:numPr>
          <w:ilvl w:val="0"/>
          <w:numId w:val="26"/>
        </w:numPr>
        <w:ind w:left="0" w:firstLine="426"/>
      </w:pPr>
      <w:r w:rsidRPr="00200789">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5B1FFB" w:rsidRPr="00200789" w:rsidRDefault="005B1FFB" w:rsidP="005B1FFB">
      <w:r w:rsidRPr="00200789">
        <w:rPr>
          <w:i/>
        </w:rPr>
        <w:t>Срок реализации</w:t>
      </w:r>
      <w:r w:rsidRPr="00200789">
        <w:t xml:space="preserve">: 2016 г., 2026 г. </w:t>
      </w:r>
    </w:p>
    <w:p w:rsidR="005B1FFB" w:rsidRPr="00200789" w:rsidRDefault="005B1FFB" w:rsidP="005B1FFB">
      <w:r w:rsidRPr="00200789">
        <w:rPr>
          <w:i/>
        </w:rPr>
        <w:t>Необходимый объем финансирования</w:t>
      </w:r>
      <w:r w:rsidRPr="00200789">
        <w:t xml:space="preserve">: 250 тыс. руб. </w:t>
      </w:r>
    </w:p>
    <w:p w:rsidR="005B1FFB" w:rsidRPr="00200789" w:rsidRDefault="005B1FFB" w:rsidP="005B1FFB">
      <w:r w:rsidRPr="00200789">
        <w:rPr>
          <w:i/>
        </w:rPr>
        <w:t>Ожидаемый эффект</w:t>
      </w:r>
      <w:r w:rsidRPr="00200789">
        <w:t xml:space="preserve">: при развитии системы газоснабжения на территории </w:t>
      </w:r>
      <w:r w:rsidR="009E4235" w:rsidRPr="00200789">
        <w:t>Парковского</w:t>
      </w:r>
      <w:r w:rsidRPr="00200789">
        <w:t xml:space="preserve"> сельского поселения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5B1FFB" w:rsidRPr="00200789" w:rsidRDefault="005B1FFB" w:rsidP="00C02D53">
      <w:pPr>
        <w:rPr>
          <w:u w:val="single"/>
        </w:rPr>
      </w:pPr>
      <w:r w:rsidRPr="00200789">
        <w:rPr>
          <w:u w:val="single"/>
        </w:rPr>
        <w:t>Задача 2: Перспективное планирование развития систем коммунальной инфраструктуры</w:t>
      </w:r>
    </w:p>
    <w:p w:rsidR="005B1FFB" w:rsidRPr="00200789" w:rsidRDefault="005B1FFB" w:rsidP="00C02D53">
      <w:pPr>
        <w:rPr>
          <w:i/>
        </w:rPr>
      </w:pPr>
      <w:r w:rsidRPr="00200789">
        <w:rPr>
          <w:i/>
        </w:rPr>
        <w:t xml:space="preserve">Мероприятие: </w:t>
      </w:r>
    </w:p>
    <w:p w:rsidR="005B1FFB" w:rsidRPr="00200789" w:rsidRDefault="005B1FFB" w:rsidP="003050FC">
      <w:pPr>
        <w:pStyle w:val="a8"/>
        <w:numPr>
          <w:ilvl w:val="0"/>
          <w:numId w:val="26"/>
        </w:numPr>
        <w:ind w:left="0" w:firstLine="426"/>
      </w:pPr>
      <w:r w:rsidRPr="00200789">
        <w:t xml:space="preserve">Подготовка и корректировка проекта схемы газоснабжения </w:t>
      </w:r>
      <w:r w:rsidR="009E4235" w:rsidRPr="00200789">
        <w:t>Парковского</w:t>
      </w:r>
      <w:r w:rsidRPr="00200789">
        <w:t xml:space="preserve"> сельского поселения на проектный срок специализированной организацией. </w:t>
      </w:r>
    </w:p>
    <w:p w:rsidR="005B1FFB" w:rsidRPr="00200789" w:rsidRDefault="005B1FFB" w:rsidP="00C02D53">
      <w:r w:rsidRPr="00200789">
        <w:rPr>
          <w:i/>
        </w:rPr>
        <w:t>Срок реализации</w:t>
      </w:r>
      <w:r w:rsidRPr="00200789">
        <w:t>: 2018 г.</w:t>
      </w:r>
    </w:p>
    <w:p w:rsidR="005B1FFB" w:rsidRPr="00200789" w:rsidRDefault="005B1FFB" w:rsidP="00C02D53">
      <w:r w:rsidRPr="00200789">
        <w:rPr>
          <w:i/>
        </w:rPr>
        <w:t>Необходимый объем финансирования</w:t>
      </w:r>
      <w:r w:rsidRPr="00200789">
        <w:t xml:space="preserve">: 250 тыс. руб. </w:t>
      </w:r>
    </w:p>
    <w:p w:rsidR="005B1FFB" w:rsidRPr="00200789" w:rsidRDefault="005B1FFB" w:rsidP="00C02D53">
      <w:r w:rsidRPr="00200789">
        <w:rPr>
          <w:i/>
        </w:rPr>
        <w:t>Ожидаемый эффект</w:t>
      </w:r>
      <w:r w:rsidRPr="00200789">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5B1FFB" w:rsidRPr="00DB45C1" w:rsidRDefault="005B1FFB" w:rsidP="00C02D53">
      <w:r w:rsidRPr="00DB45C1">
        <w:t>Задача 3: Разработка мероприятий по строительству, комплексной реконструкции и модернизации системы коммунальной инфраструктуры</w:t>
      </w:r>
    </w:p>
    <w:p w:rsidR="005B1FFB" w:rsidRPr="00DB45C1" w:rsidRDefault="005B1FFB" w:rsidP="00C02D53">
      <w:r w:rsidRPr="00DB45C1">
        <w:rPr>
          <w:b/>
        </w:rPr>
        <w:t>Инвестиционный проект «Реконструкция и техническое перевооружение (ГРП, другие источники либо головные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DB45C1">
      <w:pPr>
        <w:spacing w:line="240" w:lineRule="auto"/>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 xml:space="preserve">сохранение </w:t>
      </w:r>
      <w:r w:rsidR="002F5DFE" w:rsidRPr="004D548B">
        <w:t xml:space="preserve">4 </w:t>
      </w:r>
      <w:proofErr w:type="spellStart"/>
      <w:r w:rsidR="002F5DFE" w:rsidRPr="004D548B">
        <w:t>шт</w:t>
      </w:r>
      <w:proofErr w:type="spellEnd"/>
      <w:r w:rsidR="002F5DFE" w:rsidRPr="004D548B">
        <w:t xml:space="preserve"> станци</w:t>
      </w:r>
      <w:r w:rsidR="004D548B" w:rsidRPr="004D548B">
        <w:t>й</w:t>
      </w:r>
      <w:r w:rsidR="002F5DFE" w:rsidRPr="004D548B">
        <w:t xml:space="preserve"> </w:t>
      </w:r>
      <w:r w:rsidR="004D548B">
        <w:t xml:space="preserve">катодной </w:t>
      </w:r>
      <w:r w:rsidR="002F5DFE" w:rsidRPr="004D548B">
        <w:t>защиты</w:t>
      </w:r>
      <w:r w:rsidR="004D548B">
        <w:t>,</w:t>
      </w:r>
      <w:r w:rsidR="002F5DFE">
        <w:t xml:space="preserve"> 2</w:t>
      </w:r>
      <w:r w:rsidRPr="00424655">
        <w:t xml:space="preserve"> существующих шкафных газорегуляторных пунктов ШРП и отдельно стоящего ГРП №</w:t>
      </w:r>
      <w:r w:rsidR="002F5DFE">
        <w:t>3</w:t>
      </w:r>
      <w:r w:rsidRPr="00424655">
        <w:t>;</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rPr>
          <w:bCs/>
        </w:rPr>
      </w:pPr>
      <w:r w:rsidRPr="00424655">
        <w:rPr>
          <w:bCs/>
        </w:rPr>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w:t>
      </w:r>
      <w:proofErr w:type="spellStart"/>
      <w:r w:rsidRPr="00424655">
        <w:rPr>
          <w:bCs/>
        </w:rPr>
        <w:t>среднеэтажной</w:t>
      </w:r>
      <w:proofErr w:type="spellEnd"/>
      <w:r w:rsidRPr="00424655">
        <w:rPr>
          <w:bCs/>
        </w:rPr>
        <w:t xml:space="preserve"> жилой застройки в южной части поселка. </w:t>
      </w:r>
    </w:p>
    <w:p w:rsidR="00DB45C1" w:rsidRPr="00424655" w:rsidRDefault="00DB45C1" w:rsidP="00DB45C1">
      <w:pPr>
        <w:spacing w:line="240" w:lineRule="auto"/>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ГРП на юге поселка;</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pPr>
      <w:r w:rsidRPr="00424655">
        <w:rPr>
          <w:bCs/>
        </w:rPr>
        <w:t>перенос ГРП, расположенного по ул. Краснодарской, её реконструкция до 1000 м</w:t>
      </w:r>
      <w:r w:rsidRPr="00424655">
        <w:rPr>
          <w:bCs/>
          <w:vertAlign w:val="superscript"/>
        </w:rPr>
        <w:t>3</w:t>
      </w:r>
      <w:r w:rsidRPr="00424655">
        <w:rPr>
          <w:bCs/>
        </w:rPr>
        <w:t>/час.</w:t>
      </w:r>
    </w:p>
    <w:p w:rsidR="00DB45C1" w:rsidRPr="00424655" w:rsidRDefault="00DB45C1" w:rsidP="00DB45C1">
      <w:pPr>
        <w:tabs>
          <w:tab w:val="left" w:pos="1004"/>
        </w:tabs>
        <w:suppressAutoHyphens/>
        <w:spacing w:line="240" w:lineRule="auto"/>
        <w:ind w:firstLine="709"/>
      </w:pPr>
      <w:r w:rsidRPr="00424655">
        <w:t>Для развития централизованной системы газоснабжения в п. Восточный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3 существующих ШРП, ШРП №3 и ГРП №2;</w:t>
      </w:r>
    </w:p>
    <w:p w:rsidR="00DB45C1" w:rsidRPr="00424655" w:rsidRDefault="00DB45C1" w:rsidP="00DD1F42">
      <w:pPr>
        <w:numPr>
          <w:ilvl w:val="0"/>
          <w:numId w:val="32"/>
        </w:numPr>
        <w:tabs>
          <w:tab w:val="clear" w:pos="1428"/>
          <w:tab w:val="left" w:pos="1004"/>
          <w:tab w:val="num" w:pos="1366"/>
        </w:tabs>
        <w:suppressAutoHyphens/>
        <w:spacing w:line="240" w:lineRule="auto"/>
        <w:ind w:left="0" w:firstLine="709"/>
        <w:rPr>
          <w:bCs/>
        </w:rPr>
      </w:pPr>
      <w:r w:rsidRPr="00424655">
        <w:rPr>
          <w:bCs/>
        </w:rPr>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w:t>
      </w:r>
      <w:proofErr w:type="spellStart"/>
      <w:r w:rsidRPr="00424655">
        <w:rPr>
          <w:bCs/>
        </w:rPr>
        <w:t>среднеэтажной</w:t>
      </w:r>
      <w:proofErr w:type="spellEnd"/>
      <w:r w:rsidRPr="00424655">
        <w:rPr>
          <w:bCs/>
        </w:rPr>
        <w:t xml:space="preserve"> жилой застройки </w:t>
      </w:r>
    </w:p>
    <w:p w:rsidR="00DB45C1" w:rsidRPr="00424655" w:rsidRDefault="00DB45C1" w:rsidP="00DB45C1">
      <w:pPr>
        <w:spacing w:line="240" w:lineRule="auto"/>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DB45C1" w:rsidRPr="00424655" w:rsidRDefault="00DB45C1" w:rsidP="00DB45C1">
      <w:pPr>
        <w:spacing w:line="240" w:lineRule="auto"/>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DB45C1" w:rsidRPr="00424655" w:rsidRDefault="00DB45C1" w:rsidP="00DB45C1">
      <w:pPr>
        <w:spacing w:line="240" w:lineRule="auto"/>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сохранение существующего ШРП.</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201</w:t>
      </w:r>
      <w:r w:rsidR="002F5DFE">
        <w:t>7</w:t>
      </w:r>
      <w:r w:rsidRPr="00DB45C1">
        <w:t>-20</w:t>
      </w:r>
      <w:r w:rsidR="0045274E">
        <w:t>28</w:t>
      </w:r>
      <w:r w:rsidRPr="00DB45C1">
        <w:t xml:space="preserve"> гг. </w:t>
      </w:r>
    </w:p>
    <w:p w:rsidR="005B1FFB" w:rsidRPr="00DB45C1" w:rsidRDefault="005B1FFB" w:rsidP="00C02D53">
      <w:r w:rsidRPr="00DB45C1">
        <w:rPr>
          <w:i/>
        </w:rPr>
        <w:t>Необходимый объем финансирования</w:t>
      </w:r>
      <w:r w:rsidRPr="00DB45C1">
        <w:t xml:space="preserve">: </w:t>
      </w:r>
      <w:r w:rsidR="00440255" w:rsidRPr="00DB45C1">
        <w:t>20 000</w:t>
      </w:r>
      <w:r w:rsidRPr="00DB45C1">
        <w:t xml:space="preserve">. </w:t>
      </w:r>
    </w:p>
    <w:p w:rsidR="005B1FFB" w:rsidRPr="00DB45C1" w:rsidRDefault="005B1FFB" w:rsidP="00C02D53">
      <w:r w:rsidRPr="00DB45C1">
        <w:rPr>
          <w:b/>
        </w:rPr>
        <w:t>Инвестиционный проект «Новое строительство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DB45C1">
      <w:pPr>
        <w:spacing w:line="240" w:lineRule="auto"/>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2,8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0,7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7,4 км;</w:t>
      </w:r>
    </w:p>
    <w:p w:rsidR="00DB45C1" w:rsidRPr="00424655" w:rsidRDefault="00DB45C1" w:rsidP="00DB45C1">
      <w:pPr>
        <w:spacing w:line="240" w:lineRule="auto"/>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0,5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4,7 км;</w:t>
      </w:r>
    </w:p>
    <w:p w:rsidR="00DB45C1" w:rsidRPr="00424655" w:rsidRDefault="00DB45C1" w:rsidP="00DB45C1">
      <w:pPr>
        <w:tabs>
          <w:tab w:val="left" w:pos="1004"/>
        </w:tabs>
        <w:suppressAutoHyphens/>
        <w:spacing w:line="240" w:lineRule="auto"/>
        <w:ind w:firstLine="709"/>
      </w:pPr>
      <w:r w:rsidRPr="00424655">
        <w:t>Для развития централизованной системы газоснабжения в п. Восточный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110 мм, протяженностью 1,05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6,3 км;</w:t>
      </w:r>
    </w:p>
    <w:p w:rsidR="00DB45C1" w:rsidRPr="00424655" w:rsidRDefault="00DB45C1" w:rsidP="00DB45C1">
      <w:pPr>
        <w:spacing w:line="240" w:lineRule="auto"/>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4,0 км;</w:t>
      </w:r>
    </w:p>
    <w:p w:rsidR="00DB45C1" w:rsidRPr="00424655" w:rsidRDefault="00DB45C1" w:rsidP="00DB45C1">
      <w:pPr>
        <w:spacing w:line="240" w:lineRule="auto"/>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среднего давления из полиэтиленовых труб диаметром 225 мм, протяженностью 1,0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2,8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2,7 км;</w:t>
      </w:r>
    </w:p>
    <w:p w:rsidR="00DB45C1" w:rsidRPr="00424655" w:rsidRDefault="00DB45C1" w:rsidP="00DB45C1">
      <w:pPr>
        <w:spacing w:line="240" w:lineRule="auto"/>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110 мм, протяженностью 1,4 км;</w:t>
      </w:r>
    </w:p>
    <w:p w:rsidR="00DB45C1" w:rsidRPr="00424655" w:rsidRDefault="00DB45C1" w:rsidP="00DD1F42">
      <w:pPr>
        <w:numPr>
          <w:ilvl w:val="0"/>
          <w:numId w:val="32"/>
        </w:numPr>
        <w:tabs>
          <w:tab w:val="clear" w:pos="1428"/>
          <w:tab w:val="left" w:pos="1004"/>
          <w:tab w:val="num" w:pos="1366"/>
        </w:tabs>
        <w:spacing w:line="240" w:lineRule="auto"/>
        <w:ind w:left="0" w:firstLine="709"/>
      </w:pPr>
      <w:r w:rsidRPr="00424655">
        <w:t>прокладку подземных газопроводов низкого давления из полиэтиленовых труб диаметром 63 мм, протяженностью 1,6 км;</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до 2028 г.</w:t>
      </w:r>
    </w:p>
    <w:p w:rsidR="005B1FFB" w:rsidRPr="00DB45C1" w:rsidRDefault="005B1FFB" w:rsidP="00C02D53">
      <w:r w:rsidRPr="00DB45C1">
        <w:t xml:space="preserve">Необходимый объем финансирования: </w:t>
      </w:r>
      <w:r w:rsidR="00DB45C1" w:rsidRPr="00DB45C1">
        <w:t>12</w:t>
      </w:r>
      <w:r w:rsidR="00F968DA" w:rsidRPr="00DB45C1">
        <w:t>0 000</w:t>
      </w:r>
      <w:r w:rsidRPr="00DB45C1">
        <w:t xml:space="preserve">. </w:t>
      </w:r>
    </w:p>
    <w:p w:rsidR="005B1FFB" w:rsidRPr="00DB45C1" w:rsidRDefault="005B1FFB" w:rsidP="00C02D53">
      <w:r w:rsidRPr="00DB45C1">
        <w:rPr>
          <w:b/>
        </w:rPr>
        <w:t>Инвестиционный проект «Реконструкция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5B1FFB" w:rsidRPr="00DB45C1" w:rsidRDefault="005B1FFB" w:rsidP="003050FC">
      <w:pPr>
        <w:pStyle w:val="a8"/>
        <w:numPr>
          <w:ilvl w:val="0"/>
          <w:numId w:val="26"/>
        </w:numPr>
        <w:ind w:left="0" w:firstLine="426"/>
      </w:pPr>
      <w:r w:rsidRPr="00DB45C1">
        <w:t xml:space="preserve">мониторинг и реконструкция существующих газопроводов на территории поселения. </w:t>
      </w:r>
    </w:p>
    <w:p w:rsidR="005B1FFB" w:rsidRPr="00DB45C1" w:rsidRDefault="005B1FFB" w:rsidP="00C02D53">
      <w:r w:rsidRPr="00DB45C1">
        <w:rPr>
          <w:i/>
        </w:rPr>
        <w:t>Цель проекта</w:t>
      </w:r>
      <w:r w:rsidRPr="00DB45C1">
        <w:t xml:space="preserve">: обеспечение качества и надежности газоснабжения. </w:t>
      </w:r>
    </w:p>
    <w:p w:rsidR="005B1FFB" w:rsidRPr="00DB45C1" w:rsidRDefault="005B1FFB" w:rsidP="00C02D53">
      <w:r w:rsidRPr="00DB45C1">
        <w:rPr>
          <w:i/>
        </w:rPr>
        <w:t>Срок реализации</w:t>
      </w:r>
      <w:r w:rsidRPr="00DB45C1">
        <w:t xml:space="preserve">: до 2028 г. </w:t>
      </w:r>
    </w:p>
    <w:p w:rsidR="005B1FFB" w:rsidRPr="00DB45C1" w:rsidRDefault="005B1FFB" w:rsidP="00C02D53">
      <w:r w:rsidRPr="00DB45C1">
        <w:rPr>
          <w:i/>
        </w:rPr>
        <w:t>Необходимый объем финансирования</w:t>
      </w:r>
      <w:r w:rsidRPr="00DB45C1">
        <w:t xml:space="preserve">: </w:t>
      </w:r>
      <w:r w:rsidR="00122D41" w:rsidRPr="00DB45C1">
        <w:t>10</w:t>
      </w:r>
      <w:r w:rsidRPr="00DB45C1">
        <w:t xml:space="preserve"> 000 тыс.руб. </w:t>
      </w:r>
    </w:p>
    <w:p w:rsidR="005B1FFB" w:rsidRPr="00DB45C1" w:rsidRDefault="005B1FFB" w:rsidP="00C73A78">
      <w:pPr>
        <w:rPr>
          <w:u w:val="single"/>
        </w:rPr>
      </w:pPr>
      <w:r w:rsidRPr="00DB45C1">
        <w:rPr>
          <w:u w:val="single"/>
        </w:rPr>
        <w:t>Задача 4: Повышение инвестиционной привлекательности коммунальной инфраструктуры</w:t>
      </w:r>
    </w:p>
    <w:p w:rsidR="005B1FFB" w:rsidRPr="00DB45C1" w:rsidRDefault="005B1FFB" w:rsidP="00C73A78">
      <w:pPr>
        <w:rPr>
          <w:i/>
        </w:rPr>
      </w:pPr>
      <w:r w:rsidRPr="00DB45C1">
        <w:rPr>
          <w:i/>
        </w:rPr>
        <w:t xml:space="preserve">Мероприятие: </w:t>
      </w:r>
    </w:p>
    <w:p w:rsidR="005B1FFB" w:rsidRPr="00DB45C1" w:rsidRDefault="005B1FFB" w:rsidP="003050FC">
      <w:pPr>
        <w:pStyle w:val="a8"/>
        <w:numPr>
          <w:ilvl w:val="0"/>
          <w:numId w:val="26"/>
        </w:numPr>
        <w:ind w:left="0" w:firstLine="426"/>
      </w:pPr>
      <w:r w:rsidRPr="00DB45C1">
        <w:t xml:space="preserve">разработка инвестиционных программ организации, осуществляющей услуги в сфере газоснабжения. </w:t>
      </w:r>
    </w:p>
    <w:p w:rsidR="005B1FFB" w:rsidRPr="00DB45C1" w:rsidRDefault="005B1FFB" w:rsidP="00C73A78">
      <w:r w:rsidRPr="00DB45C1">
        <w:rPr>
          <w:i/>
        </w:rPr>
        <w:t>Срок реализации</w:t>
      </w:r>
      <w:r w:rsidRPr="00DB45C1">
        <w:t>: 201</w:t>
      </w:r>
      <w:r w:rsidR="002930C6">
        <w:t>7</w:t>
      </w:r>
      <w:r w:rsidRPr="00DB45C1">
        <w:t xml:space="preserve">-2022 гг. </w:t>
      </w:r>
    </w:p>
    <w:p w:rsidR="005B1FFB" w:rsidRPr="00DB45C1" w:rsidRDefault="005B1FFB" w:rsidP="00C73A78">
      <w:r w:rsidRPr="00DB45C1">
        <w:rPr>
          <w:i/>
        </w:rPr>
        <w:t>Дополнительного финансирования не требуется</w:t>
      </w:r>
      <w:r w:rsidRPr="00DB45C1">
        <w:t xml:space="preserve">. Реализация мероприятий предусмотрена собственными силами организации коммунального комплекса. </w:t>
      </w:r>
    </w:p>
    <w:p w:rsidR="005B1FFB" w:rsidRPr="00DB45C1" w:rsidRDefault="005B1FFB" w:rsidP="00C73A78">
      <w:r w:rsidRPr="00DB45C1">
        <w:rPr>
          <w:i/>
        </w:rPr>
        <w:t>Ожидаемый эффект</w:t>
      </w:r>
      <w:r w:rsidRPr="00DB45C1">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5B1FFB" w:rsidRPr="00DB45C1" w:rsidRDefault="005B1FFB" w:rsidP="005B1FFB"/>
    <w:p w:rsidR="00B37505" w:rsidRPr="00A72822" w:rsidRDefault="00B37505" w:rsidP="003050FC">
      <w:pPr>
        <w:pStyle w:val="1"/>
        <w:numPr>
          <w:ilvl w:val="1"/>
          <w:numId w:val="7"/>
        </w:numPr>
      </w:pPr>
      <w:r w:rsidRPr="009E4235">
        <w:rPr>
          <w:highlight w:val="yellow"/>
        </w:rPr>
        <w:br w:type="page"/>
      </w:r>
      <w:bookmarkStart w:id="42" w:name="_Toc442866207"/>
      <w:r w:rsidR="00C73A78" w:rsidRPr="00A72822">
        <w:t xml:space="preserve">Программа инвестиционных проектов </w:t>
      </w:r>
      <w:r w:rsidR="008F4250">
        <w:t>по</w:t>
      </w:r>
      <w:r w:rsidR="00C73A78" w:rsidRPr="00A72822">
        <w:t xml:space="preserve"> сбор</w:t>
      </w:r>
      <w:r w:rsidR="008F4250">
        <w:t>у</w:t>
      </w:r>
      <w:r w:rsidR="00C73A78" w:rsidRPr="00A72822">
        <w:t xml:space="preserve"> и утилизаци</w:t>
      </w:r>
      <w:r w:rsidR="008F4250">
        <w:t>и</w:t>
      </w:r>
      <w:r w:rsidR="00C73A78" w:rsidRPr="00A72822">
        <w:t xml:space="preserve"> (захоронению) ТБО, КГО и других отходов</w:t>
      </w:r>
      <w:bookmarkEnd w:id="42"/>
    </w:p>
    <w:p w:rsidR="00C73A78" w:rsidRPr="00A72822" w:rsidRDefault="00C73A78" w:rsidP="00C73A78"/>
    <w:p w:rsidR="00C73A78" w:rsidRPr="00A72822" w:rsidRDefault="00C73A78" w:rsidP="00C73A78">
      <w:r w:rsidRPr="00A72822">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A72822">
        <w:t>Парковского</w:t>
      </w:r>
      <w:r w:rsidRPr="00A72822">
        <w:t xml:space="preserve"> сельского поселения, включает: </w:t>
      </w:r>
    </w:p>
    <w:p w:rsidR="00C73A78" w:rsidRPr="00A72822" w:rsidRDefault="00C73A78" w:rsidP="00C73A78">
      <w:pPr>
        <w:rPr>
          <w:u w:val="single"/>
        </w:rPr>
      </w:pPr>
      <w:r w:rsidRPr="00A72822">
        <w:rPr>
          <w:u w:val="single"/>
        </w:rPr>
        <w:t>Задача 1: Инженерно-техническая оптимизация систем коммунальной инфраструктуры</w:t>
      </w:r>
    </w:p>
    <w:p w:rsidR="00C73A78" w:rsidRPr="00A72822" w:rsidRDefault="00C73A78" w:rsidP="00C73A78">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проведение энергетического аудита организаций, осуществляющих сбор и утилизацию (захоронение) твердых бытовых отходов; </w:t>
      </w:r>
    </w:p>
    <w:p w:rsidR="00C73A78" w:rsidRPr="00A72822" w:rsidRDefault="00C73A78" w:rsidP="003050FC">
      <w:pPr>
        <w:pStyle w:val="a8"/>
        <w:numPr>
          <w:ilvl w:val="0"/>
          <w:numId w:val="26"/>
        </w:numPr>
        <w:ind w:left="0" w:firstLine="426"/>
      </w:pPr>
      <w:r w:rsidRPr="00A728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73A78" w:rsidRPr="00A72822" w:rsidRDefault="00C73A78" w:rsidP="00C73A78">
      <w:r w:rsidRPr="00A72822">
        <w:rPr>
          <w:i/>
        </w:rPr>
        <w:t>Срок реализации</w:t>
      </w:r>
      <w:r w:rsidRPr="00A72822">
        <w:t>: 201</w:t>
      </w:r>
      <w:r w:rsidR="002930C6">
        <w:t>7</w:t>
      </w:r>
      <w:r w:rsidRPr="00A72822">
        <w:t xml:space="preserve">-2022 гг. </w:t>
      </w:r>
    </w:p>
    <w:p w:rsidR="00C73A78" w:rsidRPr="00A72822" w:rsidRDefault="00C73A78" w:rsidP="00C73A78">
      <w:r w:rsidRPr="00A72822">
        <w:rPr>
          <w:i/>
        </w:rPr>
        <w:t>Необходимый объем финансирования</w:t>
      </w:r>
      <w:r w:rsidRPr="00A72822">
        <w:t xml:space="preserve">: 250 тыс. руб. </w:t>
      </w:r>
    </w:p>
    <w:p w:rsidR="00C73A78" w:rsidRPr="00A72822" w:rsidRDefault="00C73A78" w:rsidP="00C73A78">
      <w:r w:rsidRPr="00A72822">
        <w:rPr>
          <w:i/>
        </w:rPr>
        <w:t>Ожидаемый эффект</w:t>
      </w:r>
      <w:r w:rsidRPr="00A72822">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C73A78" w:rsidRPr="00A72822" w:rsidRDefault="00C73A78" w:rsidP="00C73A78">
      <w:pPr>
        <w:rPr>
          <w:u w:val="single"/>
        </w:rPr>
      </w:pPr>
      <w:r w:rsidRPr="00A72822">
        <w:rPr>
          <w:u w:val="single"/>
        </w:rPr>
        <w:t>Задача 2: Перспективное планирование развития систем коммунальной инфраструктуры</w:t>
      </w:r>
    </w:p>
    <w:p w:rsidR="00C73A78" w:rsidRPr="00A72822" w:rsidRDefault="00C73A78" w:rsidP="00C73A78">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разработка перспективных схем обращения с отходами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разработка схемы санитарной очистки территории. </w:t>
      </w:r>
    </w:p>
    <w:p w:rsidR="00C73A78" w:rsidRPr="00A72822" w:rsidRDefault="00C73A78" w:rsidP="00C73A78">
      <w:r w:rsidRPr="00A72822">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C73A78" w:rsidRPr="00A72822" w:rsidRDefault="00C73A78" w:rsidP="00C73A78">
      <w:r w:rsidRPr="00A72822">
        <w:rPr>
          <w:i/>
        </w:rPr>
        <w:t>Срок реализации</w:t>
      </w:r>
      <w:r w:rsidRPr="00A72822">
        <w:t>: 201</w:t>
      </w:r>
      <w:r w:rsidR="002930C6">
        <w:t>7</w:t>
      </w:r>
      <w:r w:rsidRPr="00A72822">
        <w:t xml:space="preserve">-2018 гг. </w:t>
      </w:r>
    </w:p>
    <w:p w:rsidR="00C73A78" w:rsidRPr="00A72822" w:rsidRDefault="00C73A78" w:rsidP="00C73A78">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3050FC">
      <w:pPr>
        <w:pStyle w:val="a8"/>
        <w:numPr>
          <w:ilvl w:val="0"/>
          <w:numId w:val="26"/>
        </w:numPr>
        <w:ind w:left="0" w:firstLine="426"/>
      </w:pPr>
      <w:r w:rsidRPr="00A72822">
        <w:t>создание условий для повышения надежности и качества обращения с ТБО</w:t>
      </w:r>
      <w:r w:rsidR="00185399">
        <w:t xml:space="preserve"> по </w:t>
      </w:r>
      <w:r w:rsidRPr="00A72822">
        <w:t xml:space="preserve">минимизации воздействия на окружающую среду; </w:t>
      </w:r>
    </w:p>
    <w:p w:rsidR="00C73A78" w:rsidRPr="00A72822" w:rsidRDefault="00C73A78" w:rsidP="003050FC">
      <w:pPr>
        <w:pStyle w:val="a8"/>
        <w:numPr>
          <w:ilvl w:val="0"/>
          <w:numId w:val="26"/>
        </w:numPr>
        <w:ind w:left="0" w:firstLine="426"/>
      </w:pPr>
      <w:r w:rsidRPr="00A72822">
        <w:t xml:space="preserve">полное формирование информационной базы о состоянии окружающей природной среды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C73A78" w:rsidRPr="00A72822" w:rsidRDefault="00C73A78" w:rsidP="00C73A78">
      <w:r w:rsidRPr="00A72822">
        <w:rPr>
          <w:i/>
        </w:rPr>
        <w:t>Необходимый объем финансирования</w:t>
      </w:r>
      <w:r w:rsidRPr="00A72822">
        <w:t xml:space="preserve">: 150 тыс. руб. </w:t>
      </w:r>
    </w:p>
    <w:p w:rsidR="00C73A78" w:rsidRPr="00A72822" w:rsidRDefault="00C73A78" w:rsidP="0000389E">
      <w:r w:rsidRPr="00A72822">
        <w:t>Задача 3: Разработка мероприятий по строительству, комплексной реконструкции и модернизации системы коммунальной инфраструктуры</w:t>
      </w:r>
    </w:p>
    <w:p w:rsidR="00C73A78" w:rsidRPr="00A72822" w:rsidRDefault="00C73A78" w:rsidP="0000389E">
      <w:r w:rsidRPr="00A72822">
        <w:rPr>
          <w:b/>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A72822">
        <w:t xml:space="preserve"> включает мероприятия, направленные на достижение целевых показателей развития объектов утилизации (захоронения) ТБО: </w:t>
      </w:r>
    </w:p>
    <w:p w:rsidR="00C73A78" w:rsidRPr="00A72822" w:rsidRDefault="00C73A78" w:rsidP="003050FC">
      <w:pPr>
        <w:pStyle w:val="a8"/>
        <w:numPr>
          <w:ilvl w:val="0"/>
          <w:numId w:val="26"/>
        </w:numPr>
        <w:ind w:left="0" w:firstLine="426"/>
      </w:pPr>
      <w:r w:rsidRPr="00A72822">
        <w:t xml:space="preserve">закрытие существующих несанкционированных свалок на территории </w:t>
      </w:r>
      <w:r w:rsidR="009E4235" w:rsidRPr="00A72822">
        <w:t>Парковского</w:t>
      </w:r>
      <w:r w:rsidRPr="00A72822">
        <w:t xml:space="preserve"> сельского поселения; </w:t>
      </w:r>
    </w:p>
    <w:p w:rsidR="00C73A78" w:rsidRPr="00A72822" w:rsidRDefault="00C73A78" w:rsidP="003050FC">
      <w:pPr>
        <w:pStyle w:val="a8"/>
        <w:numPr>
          <w:ilvl w:val="0"/>
          <w:numId w:val="26"/>
        </w:numPr>
        <w:ind w:left="0" w:firstLine="426"/>
      </w:pPr>
      <w:r w:rsidRPr="00A72822">
        <w:t xml:space="preserve">рекультивация земель, занятых несанкционированными свалками на территории </w:t>
      </w:r>
      <w:r w:rsidR="009E4235" w:rsidRPr="00A72822">
        <w:t>Парковского</w:t>
      </w:r>
      <w:r w:rsidRPr="00A72822">
        <w:t xml:space="preserve"> сельского поселения;</w:t>
      </w:r>
    </w:p>
    <w:p w:rsidR="00C73A78" w:rsidRPr="00A72822" w:rsidRDefault="00C73A78" w:rsidP="003050FC">
      <w:pPr>
        <w:pStyle w:val="a8"/>
        <w:numPr>
          <w:ilvl w:val="0"/>
          <w:numId w:val="26"/>
        </w:numPr>
        <w:ind w:left="0" w:firstLine="426"/>
      </w:pPr>
      <w:r w:rsidRPr="00A72822">
        <w:t>ликвидация стихийных свалок на территории сельского поселения;</w:t>
      </w:r>
    </w:p>
    <w:p w:rsidR="00C73A78" w:rsidRPr="00A72822" w:rsidRDefault="00C73A78" w:rsidP="003050FC">
      <w:pPr>
        <w:pStyle w:val="a8"/>
        <w:numPr>
          <w:ilvl w:val="0"/>
          <w:numId w:val="26"/>
        </w:numPr>
        <w:ind w:left="0" w:firstLine="426"/>
      </w:pPr>
      <w:r w:rsidRPr="00A72822">
        <w:t>рекультивация земель, захламленных стихийными свалками на территории поселения;</w:t>
      </w:r>
    </w:p>
    <w:p w:rsidR="00C73A78" w:rsidRPr="00A72822" w:rsidRDefault="00C73A78" w:rsidP="003050FC">
      <w:pPr>
        <w:pStyle w:val="a8"/>
        <w:numPr>
          <w:ilvl w:val="0"/>
          <w:numId w:val="26"/>
        </w:numPr>
        <w:ind w:left="0" w:firstLine="426"/>
      </w:pPr>
      <w:r w:rsidRPr="00A72822">
        <w:t>приобретение мусорных контейнеров и оборудование площадок для сбора мусора (твердое покрытие, ограждение);</w:t>
      </w:r>
    </w:p>
    <w:p w:rsidR="00C73A78" w:rsidRPr="00A72822" w:rsidRDefault="00C73A78" w:rsidP="003050FC">
      <w:pPr>
        <w:pStyle w:val="a8"/>
        <w:numPr>
          <w:ilvl w:val="0"/>
          <w:numId w:val="26"/>
        </w:numPr>
        <w:ind w:left="0" w:firstLine="426"/>
      </w:pPr>
      <w:r w:rsidRPr="00A72822">
        <w:t>приобретение основных фондов спецавтопарка для обслуживания территории поселения;</w:t>
      </w:r>
    </w:p>
    <w:p w:rsidR="00C73A78" w:rsidRPr="00A72822" w:rsidRDefault="00C73A78" w:rsidP="003050FC">
      <w:pPr>
        <w:pStyle w:val="a8"/>
        <w:numPr>
          <w:ilvl w:val="0"/>
          <w:numId w:val="26"/>
        </w:numPr>
        <w:ind w:left="0" w:firstLine="426"/>
      </w:pPr>
      <w:r w:rsidRPr="00A72822">
        <w:t xml:space="preserve">организация в поселении раздельного сбора мусора. </w:t>
      </w:r>
    </w:p>
    <w:p w:rsidR="00C73A78" w:rsidRPr="00A72822" w:rsidRDefault="00C73A78" w:rsidP="0000389E">
      <w:r w:rsidRPr="00A72822">
        <w:rPr>
          <w:i/>
        </w:rPr>
        <w:t>Цель проекта</w:t>
      </w:r>
      <w:r w:rsidRPr="00A72822">
        <w:t xml:space="preserve">: устранение, оценка и ликвидация накопления экологического ущерба, нанесенного отходами производства и потребления. </w:t>
      </w:r>
    </w:p>
    <w:p w:rsidR="00C73A78" w:rsidRPr="00A72822" w:rsidRDefault="00C73A78" w:rsidP="0000389E">
      <w:r w:rsidRPr="00A72822">
        <w:rPr>
          <w:i/>
        </w:rPr>
        <w:t>Технические параметры проекта</w:t>
      </w:r>
      <w:r w:rsidRPr="00A72822">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C73A78" w:rsidRPr="00A72822" w:rsidRDefault="00C73A78" w:rsidP="0000389E">
      <w:r w:rsidRPr="00A72822">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C73A78" w:rsidRPr="00A72822" w:rsidRDefault="00C73A78" w:rsidP="0000389E">
      <w:r w:rsidRPr="00A72822">
        <w:rPr>
          <w:i/>
        </w:rPr>
        <w:t>Срок реализации проекта</w:t>
      </w:r>
      <w:r w:rsidRPr="00A72822">
        <w:t xml:space="preserve">: до 2020 г. </w:t>
      </w:r>
    </w:p>
    <w:p w:rsidR="00C73A78" w:rsidRPr="00A72822" w:rsidRDefault="00C73A78" w:rsidP="0000389E">
      <w:r w:rsidRPr="00A72822">
        <w:rPr>
          <w:i/>
        </w:rPr>
        <w:t>Необходимый объем финансирования</w:t>
      </w:r>
      <w:r w:rsidRPr="00A72822">
        <w:t xml:space="preserve">: данные отсутствуют. </w:t>
      </w:r>
    </w:p>
    <w:p w:rsidR="00C73A78" w:rsidRPr="00A72822" w:rsidRDefault="00C73A78" w:rsidP="0000389E">
      <w:r w:rsidRPr="00A72822">
        <w:rPr>
          <w:i/>
        </w:rPr>
        <w:t>Ожидаемый эффект</w:t>
      </w:r>
      <w:r w:rsidRPr="00A72822">
        <w:t xml:space="preserve">: реализация мероприятий непосредственный эффект в стоимостном выражении не дает, но их реализация обеспечивает: </w:t>
      </w:r>
    </w:p>
    <w:p w:rsidR="00C73A78" w:rsidRPr="00A72822" w:rsidRDefault="00C73A78" w:rsidP="003050FC">
      <w:pPr>
        <w:pStyle w:val="a8"/>
        <w:numPr>
          <w:ilvl w:val="0"/>
          <w:numId w:val="26"/>
        </w:numPr>
        <w:ind w:left="0" w:firstLine="426"/>
      </w:pPr>
      <w:r w:rsidRPr="00A72822">
        <w:t xml:space="preserve">снижение экологического ущерба; </w:t>
      </w:r>
    </w:p>
    <w:p w:rsidR="00C73A78" w:rsidRPr="00A72822" w:rsidRDefault="00C73A78" w:rsidP="003050FC">
      <w:pPr>
        <w:pStyle w:val="a8"/>
        <w:numPr>
          <w:ilvl w:val="0"/>
          <w:numId w:val="26"/>
        </w:numPr>
        <w:ind w:left="0" w:firstLine="426"/>
      </w:pPr>
      <w:r w:rsidRPr="00A72822">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C73A78" w:rsidRPr="00A72822" w:rsidRDefault="00C73A78" w:rsidP="003050FC">
      <w:pPr>
        <w:pStyle w:val="a8"/>
        <w:numPr>
          <w:ilvl w:val="0"/>
          <w:numId w:val="26"/>
        </w:numPr>
        <w:ind w:left="0" w:firstLine="426"/>
      </w:pPr>
      <w:r w:rsidRPr="00A72822">
        <w:t xml:space="preserve">возврат в хозяйственный оборот рекреационных земель, занятых свалками. </w:t>
      </w:r>
    </w:p>
    <w:p w:rsidR="00C73A78" w:rsidRPr="00A72822" w:rsidRDefault="00C73A78" w:rsidP="0000389E">
      <w:r w:rsidRPr="00A72822">
        <w:t>Задача 4: Повышение инвестиционной привлекательности коммунальной инфраструктуры</w:t>
      </w:r>
    </w:p>
    <w:p w:rsidR="00C73A78" w:rsidRPr="00A72822" w:rsidRDefault="00C73A78" w:rsidP="0000389E">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разработка нормативно-правового обеспечения; </w:t>
      </w:r>
    </w:p>
    <w:p w:rsidR="00C73A78" w:rsidRPr="00A72822" w:rsidRDefault="00C73A78" w:rsidP="003050FC">
      <w:pPr>
        <w:pStyle w:val="a8"/>
        <w:numPr>
          <w:ilvl w:val="0"/>
          <w:numId w:val="26"/>
        </w:numPr>
        <w:ind w:left="0" w:firstLine="426"/>
      </w:pPr>
      <w:r w:rsidRPr="00A72822">
        <w:t xml:space="preserve">разработка технико-экономических обоснований на внедрение энергосберегающих технологий в целях привлечения внебюджетного финансирования. </w:t>
      </w:r>
    </w:p>
    <w:p w:rsidR="00C73A78" w:rsidRPr="00A72822" w:rsidRDefault="00C73A78" w:rsidP="0000389E">
      <w:r w:rsidRPr="00A72822">
        <w:rPr>
          <w:i/>
        </w:rPr>
        <w:t>Срок реализации</w:t>
      </w:r>
      <w:r w:rsidRPr="00A72822">
        <w:t>: 201</w:t>
      </w:r>
      <w:r w:rsidR="002930C6">
        <w:t>7</w:t>
      </w:r>
      <w:r w:rsidRPr="00A72822">
        <w:t xml:space="preserve">-2018 гг. </w:t>
      </w:r>
    </w:p>
    <w:p w:rsidR="00C73A78" w:rsidRPr="00A72822" w:rsidRDefault="00C73A78" w:rsidP="0000389E">
      <w:r w:rsidRPr="00A72822">
        <w:rPr>
          <w:i/>
        </w:rPr>
        <w:t>Дополнительного финансирования не требуется</w:t>
      </w:r>
      <w:r w:rsidRPr="00A72822">
        <w:t xml:space="preserve">. Реализация мероприятий предусмотрена администрацией </w:t>
      </w:r>
      <w:r w:rsidR="009E4235" w:rsidRPr="00A72822">
        <w:t>Парковского</w:t>
      </w:r>
      <w:r w:rsidRPr="00A72822">
        <w:t xml:space="preserve"> сельского поселения. </w:t>
      </w:r>
    </w:p>
    <w:p w:rsidR="00C73A78" w:rsidRPr="00A72822" w:rsidRDefault="00C73A78" w:rsidP="0000389E">
      <w:r w:rsidRPr="00A72822">
        <w:rPr>
          <w:i/>
        </w:rPr>
        <w:t>Ожидаемый эффект</w:t>
      </w:r>
      <w:r w:rsidRPr="00A72822">
        <w:t xml:space="preserve">: повышение инвестиционной привлекательности. </w:t>
      </w:r>
    </w:p>
    <w:p w:rsidR="00C73A78" w:rsidRPr="00A72822" w:rsidRDefault="00C73A78" w:rsidP="00CE03A4">
      <w:pPr>
        <w:rPr>
          <w:u w:val="single"/>
        </w:rPr>
      </w:pPr>
      <w:r w:rsidRPr="00A72822">
        <w:rPr>
          <w:u w:val="single"/>
        </w:rPr>
        <w:t>Задача 5: Обеспечение сбалансированности интересов субъектов коммунальной инфраструктуры и потребителей</w:t>
      </w:r>
    </w:p>
    <w:p w:rsidR="00C73A78" w:rsidRPr="00A72822" w:rsidRDefault="00C73A78" w:rsidP="00CE03A4">
      <w:pPr>
        <w:rPr>
          <w:i/>
        </w:rPr>
      </w:pPr>
      <w:r w:rsidRPr="00A72822">
        <w:rPr>
          <w:i/>
        </w:rPr>
        <w:t xml:space="preserve">Мероприятия: </w:t>
      </w:r>
    </w:p>
    <w:p w:rsidR="00C73A78" w:rsidRPr="00A72822" w:rsidRDefault="00C73A78" w:rsidP="003050FC">
      <w:pPr>
        <w:pStyle w:val="a8"/>
        <w:numPr>
          <w:ilvl w:val="0"/>
          <w:numId w:val="26"/>
        </w:numPr>
        <w:ind w:left="0" w:firstLine="426"/>
      </w:pPr>
      <w:r w:rsidRPr="00A72822">
        <w:t xml:space="preserve">формирование экологической культуры населения через систему экологического образования, просвещения, СМИ. </w:t>
      </w:r>
    </w:p>
    <w:p w:rsidR="00C73A78" w:rsidRPr="00A72822" w:rsidRDefault="00C73A78" w:rsidP="00CE03A4">
      <w:r w:rsidRPr="00A72822">
        <w:rPr>
          <w:i/>
        </w:rPr>
        <w:t>Цель проекта</w:t>
      </w:r>
      <w:r w:rsidRPr="00A72822">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C73A78" w:rsidRPr="00A72822" w:rsidRDefault="00C73A78" w:rsidP="00CE03A4">
      <w:r w:rsidRPr="00A72822">
        <w:rPr>
          <w:i/>
        </w:rPr>
        <w:t>Срок реализации</w:t>
      </w:r>
      <w:r w:rsidRPr="00A72822">
        <w:t>: 201</w:t>
      </w:r>
      <w:r w:rsidR="002930C6">
        <w:t>7</w:t>
      </w:r>
      <w:r w:rsidRPr="00A72822">
        <w:t>-2022 гг.</w:t>
      </w:r>
    </w:p>
    <w:p w:rsidR="00C73A78" w:rsidRPr="00A72822" w:rsidRDefault="00C73A78" w:rsidP="00CE03A4">
      <w:r w:rsidRPr="00A72822">
        <w:rPr>
          <w:i/>
        </w:rPr>
        <w:t>Необходимый объем финансирования</w:t>
      </w:r>
      <w:r w:rsidRPr="00A72822">
        <w:t xml:space="preserve">: 150 тыс. руб. </w:t>
      </w:r>
    </w:p>
    <w:p w:rsidR="00C73A78" w:rsidRPr="00A72822" w:rsidRDefault="00C73A78" w:rsidP="00CE03A4">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3050FC">
      <w:pPr>
        <w:pStyle w:val="a8"/>
        <w:numPr>
          <w:ilvl w:val="0"/>
          <w:numId w:val="26"/>
        </w:numPr>
        <w:ind w:left="0" w:firstLine="426"/>
      </w:pPr>
      <w:r w:rsidRPr="00A72822">
        <w:t xml:space="preserve">повышение общественной активности граждан путем вовлечение их в участие в решение проблем охраны окружающей среды; </w:t>
      </w:r>
    </w:p>
    <w:p w:rsidR="00C73A78" w:rsidRPr="00A72822" w:rsidRDefault="00C73A78" w:rsidP="003050FC">
      <w:pPr>
        <w:pStyle w:val="a8"/>
        <w:numPr>
          <w:ilvl w:val="0"/>
          <w:numId w:val="26"/>
        </w:numPr>
        <w:ind w:left="0" w:firstLine="426"/>
      </w:pPr>
      <w:r w:rsidRPr="00A72822">
        <w:t xml:space="preserve">повышение экологической культуры населения; </w:t>
      </w:r>
    </w:p>
    <w:p w:rsidR="00C73A78" w:rsidRPr="00A72822" w:rsidRDefault="00C73A78" w:rsidP="003050FC">
      <w:pPr>
        <w:pStyle w:val="a8"/>
        <w:numPr>
          <w:ilvl w:val="0"/>
          <w:numId w:val="26"/>
        </w:numPr>
        <w:ind w:left="0" w:firstLine="426"/>
      </w:pPr>
      <w:r w:rsidRPr="00A72822">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rsidR="00C73A78" w:rsidRPr="009E4235" w:rsidRDefault="00C73A78" w:rsidP="00C73A78">
      <w:pPr>
        <w:rPr>
          <w:highlight w:val="yellow"/>
        </w:rPr>
      </w:pPr>
    </w:p>
    <w:p w:rsidR="004924A1" w:rsidRPr="00753922" w:rsidRDefault="004924A1" w:rsidP="003050FC">
      <w:pPr>
        <w:pStyle w:val="1"/>
        <w:numPr>
          <w:ilvl w:val="1"/>
          <w:numId w:val="7"/>
        </w:numPr>
      </w:pPr>
      <w:bookmarkStart w:id="43" w:name="_Toc442866208"/>
      <w:r w:rsidRPr="00753922">
        <w:t>Программа реализации ресурсосберегающих проектов у потребителей</w:t>
      </w:r>
      <w:bookmarkEnd w:id="43"/>
    </w:p>
    <w:p w:rsidR="004924A1" w:rsidRPr="00753922" w:rsidRDefault="004924A1" w:rsidP="004924A1"/>
    <w:p w:rsidR="004924A1" w:rsidRPr="00753922" w:rsidRDefault="004924A1" w:rsidP="004924A1">
      <w:r w:rsidRPr="00753922">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4924A1" w:rsidRPr="00753922" w:rsidRDefault="004924A1" w:rsidP="004924A1">
      <w:r w:rsidRPr="00753922">
        <w:t xml:space="preserve">Основания для включения мероприятий в Программу: </w:t>
      </w:r>
      <w:hyperlink r:id="rId18" w:history="1">
        <w:r w:rsidRPr="00753922">
          <w:rPr>
            <w:rStyle w:val="a6"/>
            <w:color w:val="auto"/>
            <w:u w:val="none"/>
          </w:rPr>
          <w:t>Долгосрочная краевая целевая программа «Энергосбережение и повышение энергетической эффективности Краснодарского края на период 2011</w:t>
        </w:r>
        <w:r w:rsidRPr="00753922">
          <w:rPr>
            <w:rStyle w:val="a6"/>
            <w:color w:val="auto"/>
            <w:u w:val="none"/>
          </w:rPr>
          <w:noBreakHyphen/>
          <w:t>2020 гг.»</w:t>
        </w:r>
      </w:hyperlink>
      <w:r w:rsidRPr="00753922">
        <w:t>.</w:t>
      </w:r>
    </w:p>
    <w:p w:rsidR="004924A1" w:rsidRPr="00753922" w:rsidRDefault="004924A1" w:rsidP="004924A1">
      <w:pPr>
        <w:rPr>
          <w:u w:val="single"/>
        </w:rPr>
      </w:pPr>
      <w:r w:rsidRPr="00753922">
        <w:rPr>
          <w:u w:val="single"/>
        </w:rPr>
        <w:t xml:space="preserve">Основные программные мероприятия в части жилого фонда и бюджетного сектора: </w:t>
      </w:r>
    </w:p>
    <w:p w:rsidR="004924A1" w:rsidRPr="00753922" w:rsidRDefault="004924A1" w:rsidP="003050FC">
      <w:pPr>
        <w:pStyle w:val="a8"/>
        <w:numPr>
          <w:ilvl w:val="0"/>
          <w:numId w:val="27"/>
        </w:numPr>
        <w:ind w:left="0" w:firstLine="426"/>
      </w:pPr>
      <w:r w:rsidRPr="00753922">
        <w:t xml:space="preserve">проведение энергетического аудита; </w:t>
      </w:r>
    </w:p>
    <w:p w:rsidR="004924A1" w:rsidRPr="00753922" w:rsidRDefault="004924A1" w:rsidP="003050FC">
      <w:pPr>
        <w:pStyle w:val="a8"/>
        <w:numPr>
          <w:ilvl w:val="0"/>
          <w:numId w:val="27"/>
        </w:numPr>
        <w:ind w:left="0" w:firstLine="426"/>
      </w:pPr>
      <w:r w:rsidRPr="00753922">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924A1" w:rsidRPr="00753922" w:rsidRDefault="004924A1" w:rsidP="003050FC">
      <w:pPr>
        <w:pStyle w:val="a8"/>
        <w:numPr>
          <w:ilvl w:val="0"/>
          <w:numId w:val="27"/>
        </w:numPr>
        <w:ind w:left="0" w:firstLine="426"/>
      </w:pPr>
      <w:r w:rsidRPr="00753922">
        <w:t xml:space="preserve">повышение тепловой защиты зданий, строений, сооружений; </w:t>
      </w:r>
    </w:p>
    <w:p w:rsidR="004924A1" w:rsidRPr="00753922" w:rsidRDefault="004924A1" w:rsidP="003050FC">
      <w:pPr>
        <w:pStyle w:val="a8"/>
        <w:numPr>
          <w:ilvl w:val="0"/>
          <w:numId w:val="27"/>
        </w:numPr>
        <w:ind w:left="0" w:firstLine="426"/>
      </w:pPr>
      <w:r w:rsidRPr="00753922">
        <w:t xml:space="preserve">мероприятия по перекладке электрических сетей для снижения потерь электрической энергии в зданиях, строениях, сооружениях; </w:t>
      </w:r>
    </w:p>
    <w:p w:rsidR="004924A1" w:rsidRPr="00753922" w:rsidRDefault="004924A1" w:rsidP="003050FC">
      <w:pPr>
        <w:pStyle w:val="a8"/>
        <w:numPr>
          <w:ilvl w:val="0"/>
          <w:numId w:val="27"/>
        </w:numPr>
        <w:ind w:left="0" w:firstLine="426"/>
      </w:pPr>
      <w:r w:rsidRPr="00753922">
        <w:t xml:space="preserve">мероприятия по автоматизации потребления тепловой энергии зданиями, строениями, сооружениями; </w:t>
      </w:r>
    </w:p>
    <w:p w:rsidR="004924A1" w:rsidRPr="00753922" w:rsidRDefault="004924A1" w:rsidP="003050FC">
      <w:pPr>
        <w:pStyle w:val="a8"/>
        <w:numPr>
          <w:ilvl w:val="0"/>
          <w:numId w:val="27"/>
        </w:numPr>
        <w:ind w:left="0" w:firstLine="426"/>
      </w:pPr>
      <w:r w:rsidRPr="00753922">
        <w:t xml:space="preserve">организация циркуляции в системах горячего водоснабжения жилых зданий и др. </w:t>
      </w:r>
    </w:p>
    <w:p w:rsidR="004924A1" w:rsidRPr="00753922" w:rsidRDefault="004924A1" w:rsidP="004924A1">
      <w:r w:rsidRPr="00753922">
        <w:rPr>
          <w:b/>
        </w:rPr>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rsidRPr="00753922">
        <w:t xml:space="preserve"> составляет 100 тыс. руб., в т. ч. по источникам финансирования: </w:t>
      </w:r>
    </w:p>
    <w:p w:rsidR="004924A1" w:rsidRPr="00753922" w:rsidRDefault="004924A1" w:rsidP="003050FC">
      <w:pPr>
        <w:pStyle w:val="a8"/>
        <w:numPr>
          <w:ilvl w:val="0"/>
          <w:numId w:val="27"/>
        </w:numPr>
        <w:ind w:left="0" w:firstLine="426"/>
      </w:pPr>
      <w:r w:rsidRPr="00753922">
        <w:t xml:space="preserve">бюджет сельского поселения – 100,0 тыс. руб.; </w:t>
      </w:r>
    </w:p>
    <w:p w:rsidR="004924A1" w:rsidRPr="00753922" w:rsidRDefault="004924A1" w:rsidP="003050FC">
      <w:pPr>
        <w:pStyle w:val="a8"/>
        <w:numPr>
          <w:ilvl w:val="0"/>
          <w:numId w:val="27"/>
        </w:numPr>
        <w:ind w:left="0" w:firstLine="426"/>
      </w:pPr>
      <w:r w:rsidRPr="00753922">
        <w:t xml:space="preserve">внебюджетные источники – 0,00 тыс. руб. </w:t>
      </w:r>
    </w:p>
    <w:p w:rsidR="004924A1" w:rsidRPr="00753922" w:rsidRDefault="004924A1" w:rsidP="004924A1">
      <w:pPr>
        <w:rPr>
          <w:b/>
        </w:rPr>
      </w:pPr>
      <w:r w:rsidRPr="00753922">
        <w:rPr>
          <w:b/>
        </w:rPr>
        <w:t>Экономические результаты</w:t>
      </w:r>
    </w:p>
    <w:p w:rsidR="004924A1" w:rsidRPr="00753922" w:rsidRDefault="004924A1" w:rsidP="004924A1">
      <w:r w:rsidRPr="00753922">
        <w:t xml:space="preserve">Общий экономический эффект от реализации Программы составит: </w:t>
      </w:r>
    </w:p>
    <w:p w:rsidR="004924A1" w:rsidRPr="00753922" w:rsidRDefault="004924A1" w:rsidP="003050FC">
      <w:pPr>
        <w:pStyle w:val="a8"/>
        <w:numPr>
          <w:ilvl w:val="0"/>
          <w:numId w:val="27"/>
        </w:numPr>
        <w:ind w:left="0" w:firstLine="426"/>
      </w:pPr>
      <w:r w:rsidRPr="00753922">
        <w:t xml:space="preserve">экономия электрической энергии – данные отсутствуют; </w:t>
      </w:r>
    </w:p>
    <w:p w:rsidR="004924A1" w:rsidRPr="00753922" w:rsidRDefault="004924A1" w:rsidP="003050FC">
      <w:pPr>
        <w:pStyle w:val="a8"/>
        <w:numPr>
          <w:ilvl w:val="0"/>
          <w:numId w:val="27"/>
        </w:numPr>
        <w:ind w:left="0" w:firstLine="426"/>
      </w:pPr>
      <w:r w:rsidRPr="00753922">
        <w:t xml:space="preserve">экономия тепловой энергии – данные отсутствуют; </w:t>
      </w:r>
    </w:p>
    <w:p w:rsidR="004924A1" w:rsidRPr="00753922" w:rsidRDefault="004924A1" w:rsidP="003050FC">
      <w:pPr>
        <w:pStyle w:val="a8"/>
        <w:numPr>
          <w:ilvl w:val="0"/>
          <w:numId w:val="27"/>
        </w:numPr>
        <w:ind w:left="0" w:firstLine="426"/>
      </w:pPr>
      <w:r w:rsidRPr="00753922">
        <w:t xml:space="preserve">экономия воды – данные отсутствуют. </w:t>
      </w:r>
    </w:p>
    <w:p w:rsidR="004924A1" w:rsidRPr="00753922" w:rsidRDefault="004924A1" w:rsidP="004924A1"/>
    <w:p w:rsidR="004924A1" w:rsidRPr="00753922" w:rsidRDefault="004924A1" w:rsidP="003050FC">
      <w:pPr>
        <w:pStyle w:val="1"/>
        <w:numPr>
          <w:ilvl w:val="1"/>
          <w:numId w:val="7"/>
        </w:numPr>
      </w:pPr>
      <w:bookmarkStart w:id="44" w:name="_Toc442866209"/>
      <w:r w:rsidRPr="00753922">
        <w:t>Программа установки приборов учета у потребителей</w:t>
      </w:r>
      <w:bookmarkEnd w:id="44"/>
    </w:p>
    <w:p w:rsidR="004924A1" w:rsidRPr="00753922" w:rsidRDefault="004924A1" w:rsidP="004924A1"/>
    <w:p w:rsidR="004924A1" w:rsidRPr="00753922" w:rsidRDefault="004924A1" w:rsidP="004924A1">
      <w:r w:rsidRPr="00753922">
        <w:t xml:space="preserve">В программу установки приборов учета у потребителей включены мероприятия по оборудованию приборами учета многоквартирных домов. </w:t>
      </w:r>
    </w:p>
    <w:p w:rsidR="004924A1" w:rsidRPr="00753922" w:rsidRDefault="004924A1" w:rsidP="004924A1">
      <w:pPr>
        <w:rPr>
          <w:u w:val="single"/>
        </w:rPr>
      </w:pPr>
      <w:r w:rsidRPr="00753922">
        <w:rPr>
          <w:u w:val="single"/>
        </w:rPr>
        <w:t xml:space="preserve">Основные программные мероприятия в части жилого фонда: </w:t>
      </w:r>
    </w:p>
    <w:p w:rsidR="004924A1" w:rsidRPr="00753922" w:rsidRDefault="004924A1" w:rsidP="004924A1">
      <w:pPr>
        <w:rPr>
          <w:i/>
        </w:rPr>
      </w:pPr>
      <w:r w:rsidRPr="00753922">
        <w:rPr>
          <w:i/>
        </w:rPr>
        <w:t>Жилой сектор:</w:t>
      </w:r>
    </w:p>
    <w:p w:rsidR="004924A1" w:rsidRPr="00753922" w:rsidRDefault="004924A1" w:rsidP="003050FC">
      <w:pPr>
        <w:pStyle w:val="a8"/>
        <w:numPr>
          <w:ilvl w:val="0"/>
          <w:numId w:val="28"/>
        </w:numPr>
        <w:ind w:left="0" w:firstLine="426"/>
      </w:pPr>
      <w:r w:rsidRPr="00753922">
        <w:t xml:space="preserve">установка приборов учета потребления тепловой энергии в многоквартирных жилых домах – 50 тыс. руб.; </w:t>
      </w:r>
    </w:p>
    <w:p w:rsidR="004924A1" w:rsidRPr="00753922" w:rsidRDefault="004924A1" w:rsidP="003050FC">
      <w:pPr>
        <w:pStyle w:val="a8"/>
        <w:numPr>
          <w:ilvl w:val="0"/>
          <w:numId w:val="28"/>
        </w:numPr>
        <w:ind w:left="0" w:firstLine="426"/>
      </w:pPr>
      <w:r w:rsidRPr="00753922">
        <w:t>установка приборов учета потребления холодной</w:t>
      </w:r>
      <w:r w:rsidR="00185399">
        <w:t xml:space="preserve"> и горячей</w:t>
      </w:r>
      <w:r w:rsidRPr="00753922">
        <w:t xml:space="preserve"> воды в многоквартирных жилых домах – 50 тыс. руб. </w:t>
      </w:r>
    </w:p>
    <w:p w:rsidR="004924A1" w:rsidRPr="00753922" w:rsidRDefault="004924A1" w:rsidP="004924A1">
      <w:r w:rsidRPr="00753922">
        <w:rPr>
          <w:i/>
        </w:rPr>
        <w:t>Объем финансирования Программы:</w:t>
      </w:r>
      <w:r w:rsidRPr="00753922">
        <w:t xml:space="preserve"> 100 тыс. руб.</w:t>
      </w:r>
    </w:p>
    <w:p w:rsidR="004924A1" w:rsidRPr="009E4235" w:rsidRDefault="004924A1" w:rsidP="004924A1">
      <w:pPr>
        <w:rPr>
          <w:highlight w:val="yellow"/>
        </w:rPr>
      </w:pPr>
    </w:p>
    <w:p w:rsidR="008A2604" w:rsidRPr="009E4235" w:rsidRDefault="008A2604">
      <w:pPr>
        <w:spacing w:after="160" w:line="259" w:lineRule="auto"/>
        <w:ind w:firstLine="0"/>
        <w:jc w:val="left"/>
        <w:rPr>
          <w:highlight w:val="yellow"/>
        </w:rPr>
      </w:pPr>
      <w:r w:rsidRPr="009E4235">
        <w:rPr>
          <w:highlight w:val="yellow"/>
        </w:rPr>
        <w:br w:type="page"/>
      </w:r>
    </w:p>
    <w:p w:rsidR="008A2604" w:rsidRPr="00753922" w:rsidRDefault="008A2604" w:rsidP="003050FC">
      <w:pPr>
        <w:pStyle w:val="1"/>
        <w:numPr>
          <w:ilvl w:val="0"/>
          <w:numId w:val="7"/>
        </w:numPr>
        <w:ind w:left="0" w:firstLine="142"/>
      </w:pPr>
      <w:bookmarkStart w:id="45" w:name="_Toc442866210"/>
      <w:r w:rsidRPr="00753922">
        <w:t>УПРАВЛЕНИЕ ПРОГРАММОЙ</w:t>
      </w:r>
      <w:bookmarkEnd w:id="45"/>
    </w:p>
    <w:p w:rsidR="008A2604" w:rsidRPr="00753922" w:rsidRDefault="008A2604" w:rsidP="008A2604"/>
    <w:p w:rsidR="008A2604" w:rsidRPr="00753922" w:rsidRDefault="008A2604" w:rsidP="003050FC">
      <w:pPr>
        <w:pStyle w:val="1"/>
        <w:numPr>
          <w:ilvl w:val="1"/>
          <w:numId w:val="2"/>
        </w:numPr>
      </w:pPr>
      <w:bookmarkStart w:id="46" w:name="_Toc442866211"/>
      <w:r w:rsidRPr="00753922">
        <w:t>Ответственные за реализацию Программы</w:t>
      </w:r>
      <w:bookmarkEnd w:id="46"/>
    </w:p>
    <w:p w:rsidR="008A2604" w:rsidRPr="00753922" w:rsidRDefault="008A2604" w:rsidP="008A2604"/>
    <w:p w:rsidR="008A2604" w:rsidRPr="00753922" w:rsidRDefault="008A2604" w:rsidP="008A2604">
      <w:r w:rsidRPr="00753922">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8A2604" w:rsidRPr="00753922" w:rsidRDefault="008A2604" w:rsidP="008A2604">
      <w:r w:rsidRPr="00753922">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8A2604" w:rsidRPr="00753922" w:rsidRDefault="008A2604" w:rsidP="008A2604">
      <w:r w:rsidRPr="00753922">
        <w:t xml:space="preserve">Управление реализацией Программы осуществляет заказчик – Администрация </w:t>
      </w:r>
      <w:r w:rsidR="009E4235" w:rsidRPr="00753922">
        <w:t>Парковского</w:t>
      </w:r>
      <w:r w:rsidRPr="00753922">
        <w:t xml:space="preserve"> сельского поселения. </w:t>
      </w:r>
    </w:p>
    <w:p w:rsidR="008A2604" w:rsidRPr="00753922" w:rsidRDefault="008A2604" w:rsidP="008A2604">
      <w:r w:rsidRPr="00753922">
        <w:t xml:space="preserve">Координатором реализации Программы является администрация </w:t>
      </w:r>
      <w:r w:rsidR="009E4235" w:rsidRPr="00753922">
        <w:t>Парковского</w:t>
      </w:r>
      <w:r w:rsidRPr="00753922">
        <w:t xml:space="preserve"> сельского поселения, которая осуществляет текущее управление программой, мониторинг и подготовку ежегодного отчета об исполнении Программы. </w:t>
      </w:r>
    </w:p>
    <w:p w:rsidR="008A2604" w:rsidRPr="00753922" w:rsidRDefault="008A2604" w:rsidP="008A2604">
      <w:r w:rsidRPr="00753922">
        <w:t xml:space="preserve">Координатор Программы является ответственным за реализацию Программы. </w:t>
      </w:r>
    </w:p>
    <w:p w:rsidR="008A2604" w:rsidRPr="009E4235" w:rsidRDefault="008A2604" w:rsidP="008A2604">
      <w:pPr>
        <w:rPr>
          <w:highlight w:val="yellow"/>
        </w:rPr>
      </w:pPr>
    </w:p>
    <w:p w:rsidR="008A2604" w:rsidRPr="00753922" w:rsidRDefault="008A2604" w:rsidP="003050FC">
      <w:pPr>
        <w:pStyle w:val="1"/>
        <w:numPr>
          <w:ilvl w:val="1"/>
          <w:numId w:val="2"/>
        </w:numPr>
      </w:pPr>
      <w:bookmarkStart w:id="47" w:name="_Toc442866212"/>
      <w:r w:rsidRPr="00753922">
        <w:t>План-график работ по реализации Программы</w:t>
      </w:r>
      <w:bookmarkEnd w:id="47"/>
    </w:p>
    <w:p w:rsidR="008A2604" w:rsidRPr="00753922" w:rsidRDefault="008A2604" w:rsidP="008A2604"/>
    <w:p w:rsidR="008A2604" w:rsidRPr="00753922" w:rsidRDefault="008A2604" w:rsidP="008A2604">
      <w:r w:rsidRPr="00753922">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8A2604" w:rsidRPr="00753922" w:rsidRDefault="008A2604" w:rsidP="008A2604">
      <w:r w:rsidRPr="00753922">
        <w:t>Реализация программы осуществляется в 2 этап</w:t>
      </w:r>
      <w:r w:rsidR="005D6497">
        <w:t>а</w:t>
      </w:r>
      <w:r w:rsidRPr="00753922">
        <w:t>:</w:t>
      </w:r>
    </w:p>
    <w:p w:rsidR="008A2604" w:rsidRPr="00753922" w:rsidRDefault="008A2604" w:rsidP="008A2604">
      <w:r w:rsidRPr="00753922">
        <w:t>1 этап – 201</w:t>
      </w:r>
      <w:r w:rsidR="0045274E">
        <w:t>6</w:t>
      </w:r>
      <w:r w:rsidRPr="00753922">
        <w:t>-202</w:t>
      </w:r>
      <w:r w:rsidR="0045274E">
        <w:t>1</w:t>
      </w:r>
      <w:r w:rsidRPr="00753922">
        <w:t xml:space="preserve"> гг.;</w:t>
      </w:r>
    </w:p>
    <w:p w:rsidR="008A2604" w:rsidRPr="00753922" w:rsidRDefault="008A2604" w:rsidP="008A2604">
      <w:r w:rsidRPr="00753922">
        <w:t>2 этап – 202</w:t>
      </w:r>
      <w:r w:rsidR="0045274E">
        <w:t>2</w:t>
      </w:r>
      <w:r w:rsidRPr="00753922">
        <w:t>-202</w:t>
      </w:r>
      <w:r w:rsidR="0045274E">
        <w:t>8</w:t>
      </w:r>
      <w:r w:rsidRPr="00753922">
        <w:t xml:space="preserve"> гг.</w:t>
      </w:r>
    </w:p>
    <w:p w:rsidR="008A2604" w:rsidRPr="00753922" w:rsidRDefault="008A2604" w:rsidP="008A2604">
      <w:r w:rsidRPr="00753922">
        <w:t xml:space="preserve">Разработка технических заданий для организаций коммунального комплекса в целях реализации Программы осуществляется в 2015-2016 гг. </w:t>
      </w:r>
    </w:p>
    <w:p w:rsidR="008A2604" w:rsidRPr="00753922" w:rsidRDefault="008A2604" w:rsidP="008A2604">
      <w:r w:rsidRPr="00753922">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Краснодарского края.</w:t>
      </w:r>
    </w:p>
    <w:p w:rsidR="008A2604" w:rsidRPr="009E4235" w:rsidRDefault="008A2604" w:rsidP="008A2604">
      <w:pPr>
        <w:rPr>
          <w:highlight w:val="yellow"/>
        </w:rPr>
      </w:pPr>
    </w:p>
    <w:p w:rsidR="008A2604" w:rsidRPr="00753922" w:rsidRDefault="008A2604" w:rsidP="003050FC">
      <w:pPr>
        <w:pStyle w:val="1"/>
        <w:numPr>
          <w:ilvl w:val="1"/>
          <w:numId w:val="2"/>
        </w:numPr>
      </w:pPr>
      <w:bookmarkStart w:id="48" w:name="_Toc442866213"/>
      <w:r w:rsidRPr="00753922">
        <w:t>Порядок предоставления отчетности по выполнению Программы</w:t>
      </w:r>
      <w:bookmarkEnd w:id="48"/>
    </w:p>
    <w:p w:rsidR="008A2604" w:rsidRPr="00753922" w:rsidRDefault="008A2604" w:rsidP="008A2604">
      <w:pPr>
        <w:pStyle w:val="1"/>
      </w:pPr>
    </w:p>
    <w:p w:rsidR="008A2604" w:rsidRPr="00753922" w:rsidRDefault="008A2604" w:rsidP="008A2604">
      <w:r w:rsidRPr="00753922">
        <w:t xml:space="preserve">Предоставление отчетности по выполнению мероприятий Программы осуществляется в рамках мониторинга. </w:t>
      </w:r>
    </w:p>
    <w:p w:rsidR="008A2604" w:rsidRPr="00753922" w:rsidRDefault="008A2604" w:rsidP="008A2604">
      <w:r w:rsidRPr="00753922">
        <w:t xml:space="preserve">Целью </w:t>
      </w:r>
      <w:bookmarkStart w:id="49" w:name="OLE_LINK19"/>
      <w:r w:rsidRPr="00753922">
        <w:t xml:space="preserve">мониторинга </w:t>
      </w:r>
      <w:bookmarkStart w:id="50" w:name="OLE_LINK18"/>
      <w:r w:rsidRPr="00753922">
        <w:t xml:space="preserve">Программы </w:t>
      </w:r>
      <w:bookmarkEnd w:id="49"/>
      <w:bookmarkEnd w:id="50"/>
      <w:r w:rsidR="009E4235" w:rsidRPr="00753922">
        <w:t>Парковского</w:t>
      </w:r>
      <w:r w:rsidRPr="00753922">
        <w:t xml:space="preserve">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51" w:name="sub_1"/>
      <w:r w:rsidRPr="00753922">
        <w:t xml:space="preserve">коммунального комплекса, предусмотренных Программой. </w:t>
      </w:r>
    </w:p>
    <w:bookmarkEnd w:id="51"/>
    <w:p w:rsidR="008A2604" w:rsidRPr="00753922" w:rsidRDefault="008A2604" w:rsidP="008A2604">
      <w:r w:rsidRPr="00753922">
        <w:t xml:space="preserve">Мониторинг Программы комплексного развития систем коммунальной инфраструктуры включает следующие этапы: </w:t>
      </w:r>
    </w:p>
    <w:p w:rsidR="008A2604" w:rsidRPr="00753922" w:rsidRDefault="008A2604" w:rsidP="003050FC">
      <w:pPr>
        <w:pStyle w:val="a8"/>
        <w:numPr>
          <w:ilvl w:val="0"/>
          <w:numId w:val="29"/>
        </w:numPr>
        <w:ind w:left="0" w:firstLine="426"/>
      </w:pPr>
      <w:r w:rsidRPr="00753922">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8A2604" w:rsidRPr="00753922" w:rsidRDefault="008A2604" w:rsidP="003050FC">
      <w:pPr>
        <w:pStyle w:val="a8"/>
        <w:numPr>
          <w:ilvl w:val="0"/>
          <w:numId w:val="29"/>
        </w:numPr>
        <w:ind w:left="0" w:firstLine="426"/>
      </w:pPr>
      <w:r w:rsidRPr="00753922">
        <w:t xml:space="preserve">Анализ данных о результатах планируемых и фактически проводимых преобразований систем коммунальной инфраструктуры. </w:t>
      </w:r>
    </w:p>
    <w:p w:rsidR="008A2604" w:rsidRPr="00753922" w:rsidRDefault="008A2604" w:rsidP="008A2604">
      <w:r w:rsidRPr="00753922">
        <w:t xml:space="preserve">Мониторинг Программы </w:t>
      </w:r>
      <w:r w:rsidR="009E4235" w:rsidRPr="00753922">
        <w:t>Парковского</w:t>
      </w:r>
      <w:r w:rsidRPr="00753922">
        <w:t xml:space="preserve">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D6024D" w:rsidRPr="009E4235" w:rsidRDefault="00D6024D" w:rsidP="008A2604">
      <w:pPr>
        <w:rPr>
          <w:highlight w:val="yellow"/>
        </w:rPr>
      </w:pPr>
    </w:p>
    <w:p w:rsidR="00D6024D" w:rsidRPr="00753922" w:rsidRDefault="00D6024D" w:rsidP="003050FC">
      <w:pPr>
        <w:pStyle w:val="1"/>
        <w:numPr>
          <w:ilvl w:val="1"/>
          <w:numId w:val="2"/>
        </w:numPr>
      </w:pPr>
      <w:bookmarkStart w:id="52" w:name="_Toc442866214"/>
      <w:r w:rsidRPr="00753922">
        <w:t>Порядок корректировки Программы</w:t>
      </w:r>
      <w:bookmarkEnd w:id="52"/>
    </w:p>
    <w:p w:rsidR="00D6024D" w:rsidRPr="00753922" w:rsidRDefault="00D6024D" w:rsidP="00D6024D"/>
    <w:p w:rsidR="00D6024D" w:rsidRPr="00753922" w:rsidRDefault="00D6024D" w:rsidP="00D6024D">
      <w:r w:rsidRPr="00753922">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sidR="009E4235" w:rsidRPr="00753922">
        <w:t>Парковского</w:t>
      </w:r>
      <w:r w:rsidRPr="00753922">
        <w:t xml:space="preserve"> сельского поселения по итогам ежегодного рассмотрения отчета о ходе реализации Программы или по представлению Главы администрации </w:t>
      </w:r>
      <w:r w:rsidR="009E4235" w:rsidRPr="00753922">
        <w:t>Парковского</w:t>
      </w:r>
      <w:r w:rsidRPr="00753922">
        <w:t xml:space="preserve"> сельского поселения. </w:t>
      </w:r>
    </w:p>
    <w:p w:rsidR="00D6024D" w:rsidRPr="009E4235" w:rsidRDefault="00D6024D">
      <w:pPr>
        <w:spacing w:after="160" w:line="259" w:lineRule="auto"/>
        <w:ind w:firstLine="0"/>
        <w:jc w:val="left"/>
        <w:rPr>
          <w:highlight w:val="yellow"/>
        </w:rPr>
      </w:pPr>
      <w:r w:rsidRPr="009E4235">
        <w:rPr>
          <w:highlight w:val="yellow"/>
        </w:rPr>
        <w:br w:type="page"/>
      </w:r>
    </w:p>
    <w:p w:rsidR="00D6024D" w:rsidRPr="00321521" w:rsidRDefault="00D6024D" w:rsidP="00D6024D">
      <w:pPr>
        <w:widowControl w:val="0"/>
        <w:overflowPunct w:val="0"/>
        <w:autoSpaceDE w:val="0"/>
        <w:autoSpaceDN w:val="0"/>
        <w:adjustRightInd w:val="0"/>
        <w:spacing w:after="480"/>
        <w:ind w:firstLine="0"/>
        <w:jc w:val="center"/>
        <w:rPr>
          <w:b/>
          <w:szCs w:val="24"/>
        </w:rPr>
      </w:pPr>
      <w:r w:rsidRPr="00321521">
        <w:rPr>
          <w:b/>
          <w:szCs w:val="24"/>
        </w:rPr>
        <w:t xml:space="preserve">Программа комплексного развития систем коммунальной инфраструктуры </w:t>
      </w:r>
      <w:r w:rsidR="009E4235" w:rsidRPr="00321521">
        <w:rPr>
          <w:b/>
          <w:szCs w:val="24"/>
        </w:rPr>
        <w:t>Парковского</w:t>
      </w:r>
      <w:r w:rsidRPr="00321521">
        <w:rPr>
          <w:b/>
          <w:szCs w:val="24"/>
        </w:rPr>
        <w:t xml:space="preserve"> сельского поселения </w:t>
      </w:r>
      <w:r w:rsidR="009E4235" w:rsidRPr="00321521">
        <w:rPr>
          <w:b/>
          <w:szCs w:val="24"/>
        </w:rPr>
        <w:t>Тихорецкого</w:t>
      </w:r>
      <w:r w:rsidRPr="00321521">
        <w:rPr>
          <w:b/>
          <w:szCs w:val="24"/>
        </w:rPr>
        <w:t xml:space="preserve"> района Краснодарского края на период 201</w:t>
      </w:r>
      <w:r w:rsidR="00AB4B0E">
        <w:rPr>
          <w:b/>
          <w:szCs w:val="24"/>
        </w:rPr>
        <w:t>6</w:t>
      </w:r>
      <w:r w:rsidRPr="00321521">
        <w:rPr>
          <w:b/>
          <w:szCs w:val="24"/>
        </w:rPr>
        <w:t xml:space="preserve"> – 202</w:t>
      </w:r>
      <w:r w:rsidR="00AB4B0E">
        <w:rPr>
          <w:b/>
          <w:szCs w:val="24"/>
        </w:rPr>
        <w:t>1</w:t>
      </w:r>
      <w:r w:rsidRPr="00321521">
        <w:rPr>
          <w:b/>
          <w:szCs w:val="24"/>
        </w:rPr>
        <w:t xml:space="preserve"> годы с перспективой до 20</w:t>
      </w:r>
      <w:r w:rsidR="0045274E">
        <w:rPr>
          <w:b/>
          <w:szCs w:val="24"/>
        </w:rPr>
        <w:t>28</w:t>
      </w:r>
      <w:r w:rsidRPr="00321521">
        <w:rPr>
          <w:b/>
          <w:szCs w:val="24"/>
        </w:rPr>
        <w:t xml:space="preserve"> года</w:t>
      </w:r>
    </w:p>
    <w:p w:rsidR="00D6024D" w:rsidRPr="00321521" w:rsidRDefault="00D6024D" w:rsidP="00D6024D">
      <w:pPr>
        <w:widowControl w:val="0"/>
        <w:overflowPunct w:val="0"/>
        <w:autoSpaceDE w:val="0"/>
        <w:autoSpaceDN w:val="0"/>
        <w:adjustRightInd w:val="0"/>
        <w:ind w:firstLine="0"/>
        <w:rPr>
          <w:szCs w:val="24"/>
        </w:rPr>
      </w:pPr>
      <w:r w:rsidRPr="00321521">
        <w:rPr>
          <w:b/>
          <w:szCs w:val="24"/>
        </w:rPr>
        <w:t>Разработчик:</w:t>
      </w:r>
      <w:r w:rsidRPr="00321521">
        <w:rPr>
          <w:szCs w:val="24"/>
        </w:rPr>
        <w:t xml:space="preserve"> </w:t>
      </w:r>
    </w:p>
    <w:p w:rsidR="00D6024D" w:rsidRPr="00321521" w:rsidRDefault="00D6024D" w:rsidP="00D6024D">
      <w:pPr>
        <w:widowControl w:val="0"/>
        <w:overflowPunct w:val="0"/>
        <w:autoSpaceDE w:val="0"/>
        <w:autoSpaceDN w:val="0"/>
        <w:adjustRightInd w:val="0"/>
        <w:spacing w:line="333" w:lineRule="auto"/>
        <w:ind w:right="-1" w:firstLine="0"/>
        <w:jc w:val="center"/>
        <w:rPr>
          <w:szCs w:val="24"/>
        </w:rPr>
      </w:pPr>
      <w:r w:rsidRPr="00321521">
        <w:rPr>
          <w:noProof/>
          <w:szCs w:val="24"/>
          <w:lang w:eastAsia="ru-RU"/>
        </w:rPr>
        <w:drawing>
          <wp:inline distT="0" distB="0" distL="0" distR="0" wp14:anchorId="702CF9AD" wp14:editId="08735551">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321521" w:rsidRDefault="00D6024D" w:rsidP="00D6024D">
      <w:pPr>
        <w:ind w:firstLine="0"/>
        <w:jc w:val="center"/>
        <w:rPr>
          <w:b/>
          <w:szCs w:val="24"/>
        </w:rPr>
      </w:pPr>
      <w:r w:rsidRPr="00321521">
        <w:rPr>
          <w:b/>
          <w:szCs w:val="24"/>
        </w:rPr>
        <w:t>Общество с ограниченной ответственностью «ЭНЕРГОАУДИТ»</w:t>
      </w:r>
    </w:p>
    <w:p w:rsidR="00D6024D" w:rsidRPr="00321521" w:rsidRDefault="00D6024D" w:rsidP="00D6024D">
      <w:pPr>
        <w:pStyle w:val="a4"/>
        <w:spacing w:line="276" w:lineRule="auto"/>
        <w:jc w:val="both"/>
        <w:rPr>
          <w:rFonts w:ascii="Times New Roman" w:hAnsi="Times New Roman"/>
          <w:szCs w:val="24"/>
          <w:lang w:val="ru-RU"/>
        </w:rPr>
      </w:pPr>
      <w:r w:rsidRPr="00321521">
        <w:rPr>
          <w:rFonts w:ascii="Times New Roman" w:hAnsi="Times New Roman"/>
          <w:szCs w:val="24"/>
          <w:lang w:val="ru-RU"/>
        </w:rPr>
        <w:t xml:space="preserve">Юридический/фактический адрес: 160011, г. Вологда, ул. Герцена, д. 56, оф. 202 </w:t>
      </w:r>
    </w:p>
    <w:p w:rsidR="00D6024D" w:rsidRPr="00321521" w:rsidRDefault="00D6024D" w:rsidP="00D6024D">
      <w:pPr>
        <w:pStyle w:val="a4"/>
        <w:spacing w:line="276" w:lineRule="auto"/>
        <w:jc w:val="both"/>
        <w:rPr>
          <w:rFonts w:ascii="Times New Roman" w:hAnsi="Times New Roman"/>
          <w:szCs w:val="24"/>
          <w:vertAlign w:val="superscript"/>
          <w:lang w:val="ru-RU"/>
        </w:rPr>
      </w:pPr>
      <w:r w:rsidRPr="00321521">
        <w:rPr>
          <w:rFonts w:ascii="Times New Roman" w:hAnsi="Times New Roman"/>
          <w:szCs w:val="24"/>
          <w:lang w:val="ru-RU"/>
        </w:rPr>
        <w:t xml:space="preserve">тел/факс: 8 (8172) 75-60-06, 733-874, 730-800 </w:t>
      </w:r>
    </w:p>
    <w:p w:rsidR="00D6024D" w:rsidRPr="00321521" w:rsidRDefault="00D6024D" w:rsidP="00D6024D">
      <w:pPr>
        <w:pStyle w:val="a4"/>
        <w:spacing w:line="276" w:lineRule="auto"/>
        <w:jc w:val="both"/>
        <w:rPr>
          <w:rFonts w:ascii="Times New Roman" w:hAnsi="Times New Roman"/>
          <w:szCs w:val="24"/>
          <w:lang w:val="ru-RU"/>
        </w:rPr>
      </w:pPr>
      <w:r w:rsidRPr="00321521">
        <w:rPr>
          <w:rFonts w:ascii="Times New Roman" w:hAnsi="Times New Roman"/>
          <w:szCs w:val="24"/>
          <w:lang w:val="ru-RU"/>
        </w:rPr>
        <w:t xml:space="preserve">адрес электронной почты: </w:t>
      </w:r>
      <w:hyperlink r:id="rId20" w:history="1">
        <w:r w:rsidRPr="00321521">
          <w:rPr>
            <w:rStyle w:val="a6"/>
            <w:rFonts w:ascii="Times New Roman" w:hAnsi="Times New Roman"/>
            <w:szCs w:val="24"/>
          </w:rPr>
          <w:t>energoaudit</w:t>
        </w:r>
        <w:r w:rsidRPr="00321521">
          <w:rPr>
            <w:rStyle w:val="a6"/>
            <w:rFonts w:ascii="Times New Roman" w:hAnsi="Times New Roman"/>
            <w:szCs w:val="24"/>
            <w:lang w:val="ru-RU"/>
          </w:rPr>
          <w:t>35@</w:t>
        </w:r>
        <w:r w:rsidRPr="00321521">
          <w:rPr>
            <w:rStyle w:val="a6"/>
            <w:rFonts w:ascii="Times New Roman" w:hAnsi="Times New Roman"/>
            <w:szCs w:val="24"/>
          </w:rPr>
          <w:t>list</w:t>
        </w:r>
        <w:r w:rsidRPr="00321521">
          <w:rPr>
            <w:rStyle w:val="a6"/>
            <w:rFonts w:ascii="Times New Roman" w:hAnsi="Times New Roman"/>
            <w:szCs w:val="24"/>
            <w:lang w:val="ru-RU"/>
          </w:rPr>
          <w:t>.</w:t>
        </w:r>
        <w:proofErr w:type="spellStart"/>
        <w:r w:rsidRPr="00321521">
          <w:rPr>
            <w:rStyle w:val="a6"/>
            <w:rFonts w:ascii="Times New Roman" w:hAnsi="Times New Roman"/>
            <w:szCs w:val="24"/>
          </w:rPr>
          <w:t>ru</w:t>
        </w:r>
        <w:proofErr w:type="spellEnd"/>
      </w:hyperlink>
      <w:r w:rsidRPr="00321521">
        <w:rPr>
          <w:szCs w:val="24"/>
          <w:lang w:val="ru-RU"/>
        </w:rPr>
        <w:t xml:space="preserve"> </w:t>
      </w:r>
    </w:p>
    <w:p w:rsidR="00D6024D" w:rsidRPr="00321521" w:rsidRDefault="00D6024D" w:rsidP="00D6024D">
      <w:pPr>
        <w:ind w:firstLine="0"/>
        <w:rPr>
          <w:szCs w:val="24"/>
        </w:rPr>
      </w:pPr>
    </w:p>
    <w:p w:rsidR="00D6024D" w:rsidRPr="00321521" w:rsidRDefault="00D6024D" w:rsidP="00D6024D">
      <w:pPr>
        <w:widowControl w:val="0"/>
        <w:tabs>
          <w:tab w:val="left" w:pos="9355"/>
        </w:tabs>
        <w:overflowPunct w:val="0"/>
        <w:autoSpaceDE w:val="0"/>
        <w:autoSpaceDN w:val="0"/>
        <w:adjustRightInd w:val="0"/>
        <w:rPr>
          <w:rFonts w:ascii="Times New Roman" w:hAnsi="Times New Roman"/>
          <w:szCs w:val="24"/>
        </w:rPr>
      </w:pPr>
      <w:r w:rsidRPr="00321521">
        <w:rPr>
          <w:rFonts w:ascii="Times New Roman" w:hAnsi="Times New Roman"/>
          <w:szCs w:val="24"/>
        </w:rPr>
        <w:t xml:space="preserve">Свидетельство саморегулируемой организации № </w:t>
      </w:r>
      <w:r w:rsidRPr="00321521">
        <w:rPr>
          <w:rFonts w:ascii="Times New Roman" w:hAnsi="Times New Roman"/>
          <w:szCs w:val="24"/>
          <w:u w:val="single"/>
        </w:rPr>
        <w:t>СРО № 3525255903-25022013-Э0183</w:t>
      </w:r>
    </w:p>
    <w:p w:rsidR="00D6024D" w:rsidRPr="00321521" w:rsidRDefault="00D6024D" w:rsidP="00D6024D">
      <w:pPr>
        <w:widowControl w:val="0"/>
        <w:autoSpaceDE w:val="0"/>
        <w:autoSpaceDN w:val="0"/>
        <w:adjustRightInd w:val="0"/>
        <w:rPr>
          <w:szCs w:val="24"/>
        </w:rPr>
      </w:pPr>
    </w:p>
    <w:tbl>
      <w:tblPr>
        <w:tblW w:w="0" w:type="auto"/>
        <w:tblLook w:val="04A0" w:firstRow="1" w:lastRow="0" w:firstColumn="1" w:lastColumn="0" w:noHBand="0" w:noVBand="1"/>
      </w:tblPr>
      <w:tblGrid>
        <w:gridCol w:w="3926"/>
        <w:gridCol w:w="3353"/>
        <w:gridCol w:w="2292"/>
      </w:tblGrid>
      <w:tr w:rsidR="00D6024D" w:rsidRPr="00321521" w:rsidTr="00F12670">
        <w:tc>
          <w:tcPr>
            <w:tcW w:w="4361"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bCs/>
                <w:szCs w:val="24"/>
              </w:rPr>
              <w:t xml:space="preserve">Генеральный директор </w:t>
            </w:r>
          </w:p>
        </w:tc>
        <w:tc>
          <w:tcPr>
            <w:tcW w:w="3544" w:type="dxa"/>
            <w:shd w:val="clear" w:color="auto" w:fill="auto"/>
            <w:vAlign w:val="center"/>
          </w:tcPr>
          <w:p w:rsidR="00D6024D" w:rsidRPr="00321521" w:rsidRDefault="00D6024D" w:rsidP="00F12670">
            <w:pPr>
              <w:widowControl w:val="0"/>
              <w:autoSpaceDE w:val="0"/>
              <w:autoSpaceDN w:val="0"/>
              <w:adjustRightInd w:val="0"/>
              <w:ind w:firstLine="0"/>
              <w:jc w:val="center"/>
              <w:rPr>
                <w:rFonts w:ascii="Times New Roman" w:hAnsi="Times New Roman"/>
                <w:szCs w:val="24"/>
              </w:rPr>
            </w:pPr>
            <w:r w:rsidRPr="00321521">
              <w:rPr>
                <w:rFonts w:ascii="Times New Roman" w:hAnsi="Times New Roman"/>
                <w:b/>
                <w:bCs/>
                <w:szCs w:val="24"/>
              </w:rPr>
              <w:t>__________________</w:t>
            </w:r>
          </w:p>
        </w:tc>
        <w:tc>
          <w:tcPr>
            <w:tcW w:w="2515"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bCs/>
                <w:szCs w:val="24"/>
              </w:rPr>
              <w:t>Антонов С.А.</w:t>
            </w:r>
          </w:p>
        </w:tc>
      </w:tr>
    </w:tbl>
    <w:p w:rsidR="00D6024D" w:rsidRPr="00321521" w:rsidRDefault="00D6024D" w:rsidP="00D6024D">
      <w:pPr>
        <w:widowControl w:val="0"/>
        <w:autoSpaceDE w:val="0"/>
        <w:autoSpaceDN w:val="0"/>
        <w:adjustRightInd w:val="0"/>
        <w:rPr>
          <w:rFonts w:ascii="Times New Roman" w:hAnsi="Times New Roman"/>
          <w:szCs w:val="24"/>
        </w:rPr>
      </w:pPr>
    </w:p>
    <w:p w:rsidR="00D6024D" w:rsidRPr="00321521" w:rsidRDefault="00D6024D" w:rsidP="00D6024D">
      <w:pPr>
        <w:widowControl w:val="0"/>
        <w:autoSpaceDE w:val="0"/>
        <w:autoSpaceDN w:val="0"/>
        <w:adjustRightInd w:val="0"/>
        <w:ind w:firstLine="0"/>
        <w:rPr>
          <w:rFonts w:ascii="Times New Roman" w:hAnsi="Times New Roman"/>
          <w:szCs w:val="24"/>
        </w:rPr>
      </w:pPr>
      <w:r w:rsidRPr="00321521">
        <w:rPr>
          <w:rFonts w:ascii="Times New Roman" w:hAnsi="Times New Roman"/>
          <w:b/>
          <w:bCs/>
          <w:szCs w:val="24"/>
        </w:rPr>
        <w:t xml:space="preserve"> </w:t>
      </w:r>
    </w:p>
    <w:p w:rsidR="00D6024D" w:rsidRPr="00321521" w:rsidRDefault="00D6024D" w:rsidP="00D6024D">
      <w:pPr>
        <w:rPr>
          <w:rFonts w:ascii="Times New Roman" w:hAnsi="Times New Roman"/>
          <w:szCs w:val="24"/>
        </w:rPr>
      </w:pPr>
    </w:p>
    <w:p w:rsidR="00D6024D" w:rsidRPr="00321521" w:rsidRDefault="00D6024D" w:rsidP="00D6024D">
      <w:pPr>
        <w:rPr>
          <w:rFonts w:ascii="Times New Roman" w:hAnsi="Times New Roman"/>
          <w:szCs w:val="24"/>
        </w:rPr>
      </w:pPr>
    </w:p>
    <w:p w:rsidR="00D6024D" w:rsidRPr="00321521" w:rsidRDefault="00D6024D" w:rsidP="00D6024D">
      <w:pPr>
        <w:pStyle w:val="a"/>
        <w:numPr>
          <w:ilvl w:val="0"/>
          <w:numId w:val="0"/>
        </w:numPr>
        <w:spacing w:line="276" w:lineRule="auto"/>
      </w:pPr>
      <w:r w:rsidRPr="00321521">
        <w:rPr>
          <w:b/>
        </w:rPr>
        <w:t>Заказчик</w:t>
      </w:r>
      <w:r w:rsidRPr="00321521">
        <w:t xml:space="preserve">: </w:t>
      </w:r>
    </w:p>
    <w:p w:rsidR="00D6024D" w:rsidRPr="00321521" w:rsidRDefault="00D6024D" w:rsidP="00D6024D">
      <w:pPr>
        <w:pStyle w:val="a"/>
        <w:numPr>
          <w:ilvl w:val="0"/>
          <w:numId w:val="0"/>
        </w:numPr>
        <w:spacing w:line="276" w:lineRule="auto"/>
      </w:pPr>
    </w:p>
    <w:p w:rsidR="00D6024D" w:rsidRPr="00321521" w:rsidRDefault="00D6024D" w:rsidP="00D6024D">
      <w:pPr>
        <w:shd w:val="clear" w:color="auto" w:fill="FFFFFF"/>
        <w:ind w:left="29"/>
        <w:jc w:val="center"/>
        <w:rPr>
          <w:rFonts w:ascii="Times New Roman" w:hAnsi="Times New Roman"/>
          <w:color w:val="000000"/>
          <w:szCs w:val="24"/>
        </w:rPr>
      </w:pPr>
      <w:r w:rsidRPr="00321521">
        <w:rPr>
          <w:rFonts w:ascii="Times New Roman" w:hAnsi="Times New Roman"/>
          <w:b/>
          <w:color w:val="000000"/>
          <w:szCs w:val="24"/>
        </w:rPr>
        <w:t xml:space="preserve">Администрация </w:t>
      </w:r>
      <w:r w:rsidR="009E4235" w:rsidRPr="00321521">
        <w:rPr>
          <w:rFonts w:ascii="Times New Roman" w:hAnsi="Times New Roman"/>
          <w:b/>
          <w:color w:val="000000"/>
          <w:szCs w:val="24"/>
        </w:rPr>
        <w:t>Парковского</w:t>
      </w:r>
      <w:r w:rsidRPr="00321521">
        <w:rPr>
          <w:rFonts w:ascii="Times New Roman" w:hAnsi="Times New Roman"/>
          <w:b/>
          <w:color w:val="000000"/>
          <w:szCs w:val="24"/>
        </w:rPr>
        <w:t xml:space="preserve"> сельского </w:t>
      </w:r>
      <w:r w:rsidRPr="00321521">
        <w:rPr>
          <w:rFonts w:ascii="Times New Roman" w:hAnsi="Times New Roman"/>
          <w:b/>
          <w:szCs w:val="24"/>
        </w:rPr>
        <w:t xml:space="preserve">поселения </w:t>
      </w:r>
    </w:p>
    <w:p w:rsidR="00D6024D" w:rsidRPr="00321521" w:rsidRDefault="00D6024D" w:rsidP="00D6024D">
      <w:pPr>
        <w:pStyle w:val="a4"/>
        <w:spacing w:line="276" w:lineRule="auto"/>
        <w:ind w:firstLine="567"/>
        <w:jc w:val="both"/>
        <w:rPr>
          <w:rFonts w:ascii="Times New Roman" w:hAnsi="Times New Roman"/>
          <w:szCs w:val="24"/>
          <w:lang w:val="ru-RU"/>
        </w:rPr>
      </w:pPr>
      <w:r w:rsidRPr="00321521">
        <w:rPr>
          <w:rFonts w:ascii="Times New Roman" w:hAnsi="Times New Roman"/>
          <w:snapToGrid w:val="0"/>
          <w:szCs w:val="24"/>
          <w:lang w:val="ru-RU"/>
        </w:rPr>
        <w:t xml:space="preserve">Юридический адрес: </w:t>
      </w:r>
      <w:r w:rsidR="00AA6E2B" w:rsidRPr="00321521">
        <w:rPr>
          <w:rFonts w:ascii="Times New Roman" w:hAnsi="Times New Roman"/>
          <w:szCs w:val="24"/>
          <w:lang w:val="ru-RU"/>
        </w:rPr>
        <w:t>353132</w:t>
      </w:r>
      <w:r w:rsidRPr="00321521">
        <w:rPr>
          <w:rFonts w:ascii="Times New Roman" w:hAnsi="Times New Roman"/>
          <w:szCs w:val="24"/>
          <w:lang w:val="ru-RU"/>
        </w:rPr>
        <w:t xml:space="preserve">, Краснодарский край, </w:t>
      </w:r>
      <w:r w:rsidR="009E4235" w:rsidRPr="00321521">
        <w:rPr>
          <w:rFonts w:ascii="Times New Roman" w:hAnsi="Times New Roman"/>
          <w:szCs w:val="24"/>
          <w:lang w:val="ru-RU"/>
        </w:rPr>
        <w:t>Тихорецкий</w:t>
      </w:r>
      <w:r w:rsidRPr="00321521">
        <w:rPr>
          <w:rFonts w:ascii="Times New Roman" w:hAnsi="Times New Roman"/>
          <w:szCs w:val="24"/>
          <w:lang w:val="ru-RU"/>
        </w:rPr>
        <w:t xml:space="preserve"> район, </w:t>
      </w:r>
      <w:r w:rsidR="00321521" w:rsidRPr="00321521">
        <w:rPr>
          <w:rFonts w:ascii="Times New Roman" w:hAnsi="Times New Roman"/>
          <w:szCs w:val="24"/>
          <w:lang w:val="ru-RU"/>
        </w:rPr>
        <w:t>п. Парковый</w:t>
      </w:r>
      <w:r w:rsidRPr="00321521">
        <w:rPr>
          <w:rFonts w:ascii="Times New Roman" w:hAnsi="Times New Roman"/>
          <w:szCs w:val="24"/>
          <w:lang w:val="ru-RU"/>
        </w:rPr>
        <w:t xml:space="preserve">, ул. </w:t>
      </w:r>
      <w:r w:rsidR="00321521" w:rsidRPr="00321521">
        <w:rPr>
          <w:rFonts w:ascii="Times New Roman" w:hAnsi="Times New Roman"/>
          <w:szCs w:val="24"/>
          <w:lang w:val="ru-RU"/>
        </w:rPr>
        <w:t>Гагарина</w:t>
      </w:r>
      <w:r w:rsidRPr="00321521">
        <w:rPr>
          <w:rFonts w:ascii="Times New Roman" w:hAnsi="Times New Roman"/>
          <w:szCs w:val="24"/>
          <w:lang w:val="ru-RU"/>
        </w:rPr>
        <w:t xml:space="preserve">, д. </w:t>
      </w:r>
      <w:r w:rsidR="00321521" w:rsidRPr="00321521">
        <w:rPr>
          <w:rFonts w:ascii="Times New Roman" w:hAnsi="Times New Roman"/>
          <w:szCs w:val="24"/>
          <w:lang w:val="ru-RU"/>
        </w:rPr>
        <w:t>24</w:t>
      </w:r>
      <w:r w:rsidRPr="00321521">
        <w:rPr>
          <w:rFonts w:ascii="Times New Roman" w:hAnsi="Times New Roman"/>
          <w:szCs w:val="24"/>
          <w:lang w:val="ru-RU"/>
        </w:rPr>
        <w:t xml:space="preserve"> </w:t>
      </w:r>
    </w:p>
    <w:p w:rsidR="00D6024D" w:rsidRPr="00321521" w:rsidRDefault="00D6024D" w:rsidP="00D6024D">
      <w:pPr>
        <w:pStyle w:val="a4"/>
        <w:spacing w:line="276" w:lineRule="auto"/>
        <w:rPr>
          <w:rFonts w:ascii="Times New Roman" w:hAnsi="Times New Roman"/>
          <w:b/>
          <w:color w:val="000000"/>
          <w:szCs w:val="24"/>
          <w:lang w:val="ru-RU"/>
        </w:rPr>
      </w:pPr>
    </w:p>
    <w:tbl>
      <w:tblPr>
        <w:tblW w:w="0" w:type="auto"/>
        <w:tblLook w:val="04A0" w:firstRow="1" w:lastRow="0" w:firstColumn="1" w:lastColumn="0" w:noHBand="0" w:noVBand="1"/>
      </w:tblPr>
      <w:tblGrid>
        <w:gridCol w:w="3969"/>
        <w:gridCol w:w="3356"/>
        <w:gridCol w:w="2246"/>
      </w:tblGrid>
      <w:tr w:rsidR="00D6024D" w:rsidRPr="00D6024D" w:rsidTr="00F12670">
        <w:tc>
          <w:tcPr>
            <w:tcW w:w="4361" w:type="dxa"/>
            <w:shd w:val="clear" w:color="auto" w:fill="auto"/>
            <w:vAlign w:val="center"/>
          </w:tcPr>
          <w:p w:rsidR="00D6024D" w:rsidRPr="00321521" w:rsidRDefault="00D6024D"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color w:val="000000"/>
                <w:szCs w:val="24"/>
              </w:rPr>
              <w:t>Глава администрации</w:t>
            </w:r>
          </w:p>
        </w:tc>
        <w:tc>
          <w:tcPr>
            <w:tcW w:w="3544" w:type="dxa"/>
            <w:shd w:val="clear" w:color="auto" w:fill="auto"/>
            <w:vAlign w:val="center"/>
          </w:tcPr>
          <w:p w:rsidR="00D6024D" w:rsidRPr="00321521" w:rsidRDefault="00D6024D" w:rsidP="00F12670">
            <w:pPr>
              <w:widowControl w:val="0"/>
              <w:autoSpaceDE w:val="0"/>
              <w:autoSpaceDN w:val="0"/>
              <w:adjustRightInd w:val="0"/>
              <w:ind w:firstLine="0"/>
              <w:jc w:val="center"/>
              <w:rPr>
                <w:rFonts w:ascii="Times New Roman" w:hAnsi="Times New Roman"/>
                <w:szCs w:val="24"/>
              </w:rPr>
            </w:pPr>
            <w:r w:rsidRPr="00321521">
              <w:rPr>
                <w:rFonts w:ascii="Times New Roman" w:hAnsi="Times New Roman"/>
                <w:b/>
                <w:bCs/>
                <w:szCs w:val="24"/>
              </w:rPr>
              <w:t>__________________</w:t>
            </w:r>
          </w:p>
        </w:tc>
        <w:tc>
          <w:tcPr>
            <w:tcW w:w="2515" w:type="dxa"/>
            <w:shd w:val="clear" w:color="auto" w:fill="auto"/>
            <w:vAlign w:val="center"/>
          </w:tcPr>
          <w:p w:rsidR="00D6024D" w:rsidRPr="00D6024D" w:rsidRDefault="00321521" w:rsidP="00F12670">
            <w:pPr>
              <w:widowControl w:val="0"/>
              <w:autoSpaceDE w:val="0"/>
              <w:autoSpaceDN w:val="0"/>
              <w:adjustRightInd w:val="0"/>
              <w:ind w:firstLine="0"/>
              <w:jc w:val="left"/>
              <w:rPr>
                <w:rFonts w:ascii="Times New Roman" w:hAnsi="Times New Roman"/>
                <w:szCs w:val="24"/>
              </w:rPr>
            </w:pPr>
            <w:r w:rsidRPr="00321521">
              <w:rPr>
                <w:rFonts w:ascii="Times New Roman" w:hAnsi="Times New Roman"/>
                <w:b/>
                <w:szCs w:val="24"/>
              </w:rPr>
              <w:t>Агеев Н. Н</w:t>
            </w:r>
            <w:r w:rsidR="00D6024D" w:rsidRPr="00321521">
              <w:rPr>
                <w:rFonts w:ascii="Times New Roman" w:hAnsi="Times New Roman"/>
                <w:b/>
                <w:szCs w:val="24"/>
              </w:rPr>
              <w:t>.</w:t>
            </w:r>
          </w:p>
        </w:tc>
      </w:tr>
    </w:tbl>
    <w:p w:rsidR="00D6024D" w:rsidRPr="00D6024D" w:rsidRDefault="00D6024D" w:rsidP="00D6024D">
      <w:pPr>
        <w:rPr>
          <w:rFonts w:ascii="Times New Roman" w:hAnsi="Times New Roman"/>
        </w:rPr>
      </w:pPr>
    </w:p>
    <w:p w:rsidR="00D6024D" w:rsidRPr="00D6024D" w:rsidRDefault="00D6024D" w:rsidP="00D6024D"/>
    <w:p w:rsidR="008A2604" w:rsidRPr="003909B6" w:rsidRDefault="008A2604" w:rsidP="008A2604">
      <w:pPr>
        <w:pStyle w:val="1"/>
      </w:pPr>
      <w:r>
        <w:t xml:space="preserve"> </w:t>
      </w:r>
    </w:p>
    <w:p w:rsidR="008A2604" w:rsidRPr="008A2604" w:rsidRDefault="008A2604" w:rsidP="008A2604"/>
    <w:sectPr w:rsidR="008A2604" w:rsidRPr="008A2604" w:rsidSect="000433B2">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66" w:rsidRDefault="00EC6F66" w:rsidP="000433B2">
      <w:pPr>
        <w:spacing w:line="240" w:lineRule="auto"/>
      </w:pPr>
      <w:r>
        <w:separator/>
      </w:r>
    </w:p>
  </w:endnote>
  <w:endnote w:type="continuationSeparator" w:id="0">
    <w:p w:rsidR="00EC6F66" w:rsidRDefault="00EC6F66" w:rsidP="0004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6587"/>
      <w:docPartObj>
        <w:docPartGallery w:val="Page Numbers (Bottom of Page)"/>
        <w:docPartUnique/>
      </w:docPartObj>
    </w:sdtPr>
    <w:sdtEndPr/>
    <w:sdtContent>
      <w:p w:rsidR="000433B2" w:rsidRDefault="000433B2">
        <w:pPr>
          <w:pStyle w:val="af7"/>
          <w:jc w:val="center"/>
        </w:pPr>
        <w:r>
          <w:fldChar w:fldCharType="begin"/>
        </w:r>
        <w:r>
          <w:instrText>PAGE   \* MERGEFORMAT</w:instrText>
        </w:r>
        <w:r>
          <w:fldChar w:fldCharType="separate"/>
        </w:r>
        <w:r w:rsidR="0001743D">
          <w:rPr>
            <w:noProof/>
          </w:rPr>
          <w:t>2</w:t>
        </w:r>
        <w:r>
          <w:fldChar w:fldCharType="end"/>
        </w:r>
      </w:p>
    </w:sdtContent>
  </w:sdt>
  <w:p w:rsidR="000433B2" w:rsidRDefault="000433B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66" w:rsidRDefault="00EC6F66" w:rsidP="000433B2">
      <w:pPr>
        <w:spacing w:line="240" w:lineRule="auto"/>
      </w:pPr>
      <w:r>
        <w:separator/>
      </w:r>
    </w:p>
  </w:footnote>
  <w:footnote w:type="continuationSeparator" w:id="0">
    <w:p w:rsidR="00EC6F66" w:rsidRDefault="00EC6F66" w:rsidP="00043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1">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nsid w:val="01FF4FFD"/>
    <w:multiLevelType w:val="hybridMultilevel"/>
    <w:tmpl w:val="7082B08E"/>
    <w:lvl w:ilvl="0" w:tplc="1C042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6D1BA4"/>
    <w:multiLevelType w:val="hybridMultilevel"/>
    <w:tmpl w:val="410A8F62"/>
    <w:lvl w:ilvl="0" w:tplc="5B4015BC">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B16FAB"/>
    <w:multiLevelType w:val="hybridMultilevel"/>
    <w:tmpl w:val="03D43B9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4D517E"/>
    <w:multiLevelType w:val="hybridMultilevel"/>
    <w:tmpl w:val="2214A41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F42D2B"/>
    <w:multiLevelType w:val="hybridMultilevel"/>
    <w:tmpl w:val="B43E576E"/>
    <w:lvl w:ilvl="0" w:tplc="B89A713A">
      <w:start w:val="1"/>
      <w:numFmt w:val="bullet"/>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5"/>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7">
    <w:nsid w:val="11CA184D"/>
    <w:multiLevelType w:val="hybridMultilevel"/>
    <w:tmpl w:val="EDDA88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D739BC"/>
    <w:multiLevelType w:val="hybridMultilevel"/>
    <w:tmpl w:val="2104058E"/>
    <w:lvl w:ilvl="0" w:tplc="9552DD44">
      <w:start w:val="1"/>
      <w:numFmt w:val="decimal"/>
      <w:pStyle w:val="S"/>
      <w:lvlText w:val="Таблица. %1"/>
      <w:lvlJc w:val="righ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lowerLetter"/>
      <w:lvlText w:val="%2."/>
      <w:lvlJc w:val="left"/>
      <w:pPr>
        <w:ind w:left="10011" w:hanging="360"/>
      </w:pPr>
    </w:lvl>
    <w:lvl w:ilvl="2" w:tplc="04190005" w:tentative="1">
      <w:start w:val="1"/>
      <w:numFmt w:val="lowerRoman"/>
      <w:lvlText w:val="%3."/>
      <w:lvlJc w:val="right"/>
      <w:pPr>
        <w:ind w:left="10731" w:hanging="180"/>
      </w:pPr>
    </w:lvl>
    <w:lvl w:ilvl="3" w:tplc="04190001" w:tentative="1">
      <w:start w:val="1"/>
      <w:numFmt w:val="decimal"/>
      <w:lvlText w:val="%4."/>
      <w:lvlJc w:val="left"/>
      <w:pPr>
        <w:ind w:left="11451" w:hanging="360"/>
      </w:pPr>
    </w:lvl>
    <w:lvl w:ilvl="4" w:tplc="04190003" w:tentative="1">
      <w:start w:val="1"/>
      <w:numFmt w:val="lowerLetter"/>
      <w:lvlText w:val="%5."/>
      <w:lvlJc w:val="left"/>
      <w:pPr>
        <w:ind w:left="12171" w:hanging="360"/>
      </w:pPr>
    </w:lvl>
    <w:lvl w:ilvl="5" w:tplc="04190005" w:tentative="1">
      <w:start w:val="1"/>
      <w:numFmt w:val="lowerRoman"/>
      <w:lvlText w:val="%6."/>
      <w:lvlJc w:val="right"/>
      <w:pPr>
        <w:ind w:left="12891" w:hanging="180"/>
      </w:pPr>
    </w:lvl>
    <w:lvl w:ilvl="6" w:tplc="04190001" w:tentative="1">
      <w:start w:val="1"/>
      <w:numFmt w:val="decimal"/>
      <w:lvlText w:val="%7."/>
      <w:lvlJc w:val="left"/>
      <w:pPr>
        <w:ind w:left="13611" w:hanging="360"/>
      </w:pPr>
    </w:lvl>
    <w:lvl w:ilvl="7" w:tplc="04190003" w:tentative="1">
      <w:start w:val="1"/>
      <w:numFmt w:val="lowerLetter"/>
      <w:lvlText w:val="%8."/>
      <w:lvlJc w:val="left"/>
      <w:pPr>
        <w:ind w:left="14331" w:hanging="360"/>
      </w:pPr>
    </w:lvl>
    <w:lvl w:ilvl="8" w:tplc="04190005" w:tentative="1">
      <w:start w:val="1"/>
      <w:numFmt w:val="lowerRoman"/>
      <w:lvlText w:val="%9."/>
      <w:lvlJc w:val="right"/>
      <w:pPr>
        <w:ind w:left="15051" w:hanging="180"/>
      </w:pPr>
    </w:lvl>
  </w:abstractNum>
  <w:abstractNum w:abstractNumId="9">
    <w:nsid w:val="1A38024C"/>
    <w:multiLevelType w:val="hybridMultilevel"/>
    <w:tmpl w:val="9544CE92"/>
    <w:lvl w:ilvl="0" w:tplc="8B189E44">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215FB"/>
    <w:multiLevelType w:val="hybridMultilevel"/>
    <w:tmpl w:val="EA9C0EB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C16F94"/>
    <w:multiLevelType w:val="hybridMultilevel"/>
    <w:tmpl w:val="383CBBD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FD488A"/>
    <w:multiLevelType w:val="hybridMultilevel"/>
    <w:tmpl w:val="21BA454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A33506"/>
    <w:multiLevelType w:val="hybridMultilevel"/>
    <w:tmpl w:val="D6AAC378"/>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8324A2"/>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28C1E4D"/>
    <w:multiLevelType w:val="hybridMultilevel"/>
    <w:tmpl w:val="416E694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4E748D"/>
    <w:multiLevelType w:val="hybridMultilevel"/>
    <w:tmpl w:val="0EC87768"/>
    <w:lvl w:ilvl="0" w:tplc="E992176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E4024C"/>
    <w:multiLevelType w:val="hybridMultilevel"/>
    <w:tmpl w:val="D7EE61A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AE024B"/>
    <w:multiLevelType w:val="hybridMultilevel"/>
    <w:tmpl w:val="26D2BF0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D9B4FBC"/>
    <w:multiLevelType w:val="hybridMultilevel"/>
    <w:tmpl w:val="366E74E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530048"/>
    <w:multiLevelType w:val="hybridMultilevel"/>
    <w:tmpl w:val="E1C251C4"/>
    <w:lvl w:ilvl="0" w:tplc="FFFFFFFF">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7B71371"/>
    <w:multiLevelType w:val="hybridMultilevel"/>
    <w:tmpl w:val="49E097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73631A"/>
    <w:multiLevelType w:val="hybridMultilevel"/>
    <w:tmpl w:val="D87826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3F7D5F58"/>
    <w:multiLevelType w:val="hybridMultilevel"/>
    <w:tmpl w:val="FF40044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6B1CA4"/>
    <w:multiLevelType w:val="hybridMultilevel"/>
    <w:tmpl w:val="F2CC07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7648C8"/>
    <w:multiLevelType w:val="hybridMultilevel"/>
    <w:tmpl w:val="AE883D5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BD54B1"/>
    <w:multiLevelType w:val="hybridMultilevel"/>
    <w:tmpl w:val="BD306F2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A2F353E"/>
    <w:multiLevelType w:val="hybridMultilevel"/>
    <w:tmpl w:val="F334BE7A"/>
    <w:lvl w:ilvl="0" w:tplc="E3780154">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4">
    <w:nsid w:val="4BEE2D02"/>
    <w:multiLevelType w:val="hybridMultilevel"/>
    <w:tmpl w:val="AA5E7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D4C2ECE"/>
    <w:multiLevelType w:val="hybridMultilevel"/>
    <w:tmpl w:val="A3FED0C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FB81C16"/>
    <w:multiLevelType w:val="hybridMultilevel"/>
    <w:tmpl w:val="B5283D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52E96E53"/>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8266172"/>
    <w:multiLevelType w:val="hybridMultilevel"/>
    <w:tmpl w:val="E7C408A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F1A3126"/>
    <w:multiLevelType w:val="hybridMultilevel"/>
    <w:tmpl w:val="8AB0EED8"/>
    <w:lvl w:ilvl="0" w:tplc="78BC2DFE">
      <w:start w:val="1"/>
      <w:numFmt w:val="bullet"/>
      <w:lvlText w:val="-"/>
      <w:lvlJc w:val="left"/>
      <w:pPr>
        <w:ind w:left="1287" w:hanging="360"/>
      </w:pPr>
      <w:rPr>
        <w:rFonts w:ascii="Proxy 4" w:hAnsi="Proxy 4"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2">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4C64352"/>
    <w:multiLevelType w:val="hybridMultilevel"/>
    <w:tmpl w:val="D46A803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95663B"/>
    <w:multiLevelType w:val="hybridMultilevel"/>
    <w:tmpl w:val="962C7F0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4"/>
  </w:num>
  <w:num w:numId="3">
    <w:abstractNumId w:val="44"/>
  </w:num>
  <w:num w:numId="4">
    <w:abstractNumId w:val="43"/>
  </w:num>
  <w:num w:numId="5">
    <w:abstractNumId w:val="42"/>
  </w:num>
  <w:num w:numId="6">
    <w:abstractNumId w:val="23"/>
  </w:num>
  <w:num w:numId="7">
    <w:abstractNumId w:val="28"/>
  </w:num>
  <w:num w:numId="8">
    <w:abstractNumId w:val="8"/>
  </w:num>
  <w:num w:numId="9">
    <w:abstractNumId w:val="22"/>
  </w:num>
  <w:num w:numId="10">
    <w:abstractNumId w:val="5"/>
  </w:num>
  <w:num w:numId="11">
    <w:abstractNumId w:val="20"/>
  </w:num>
  <w:num w:numId="12">
    <w:abstractNumId w:val="31"/>
  </w:num>
  <w:num w:numId="13">
    <w:abstractNumId w:val="38"/>
  </w:num>
  <w:num w:numId="14">
    <w:abstractNumId w:val="27"/>
  </w:num>
  <w:num w:numId="15">
    <w:abstractNumId w:val="4"/>
  </w:num>
  <w:num w:numId="16">
    <w:abstractNumId w:val="13"/>
  </w:num>
  <w:num w:numId="17">
    <w:abstractNumId w:val="32"/>
  </w:num>
  <w:num w:numId="18">
    <w:abstractNumId w:val="45"/>
  </w:num>
  <w:num w:numId="19">
    <w:abstractNumId w:val="35"/>
  </w:num>
  <w:num w:numId="20">
    <w:abstractNumId w:val="15"/>
  </w:num>
  <w:num w:numId="21">
    <w:abstractNumId w:val="29"/>
  </w:num>
  <w:num w:numId="22">
    <w:abstractNumId w:val="21"/>
  </w:num>
  <w:num w:numId="23">
    <w:abstractNumId w:val="36"/>
  </w:num>
  <w:num w:numId="24">
    <w:abstractNumId w:val="11"/>
  </w:num>
  <w:num w:numId="25">
    <w:abstractNumId w:val="25"/>
  </w:num>
  <w:num w:numId="26">
    <w:abstractNumId w:val="17"/>
  </w:num>
  <w:num w:numId="27">
    <w:abstractNumId w:val="12"/>
  </w:num>
  <w:num w:numId="28">
    <w:abstractNumId w:val="18"/>
  </w:num>
  <w:num w:numId="29">
    <w:abstractNumId w:val="40"/>
  </w:num>
  <w:num w:numId="30">
    <w:abstractNumId w:val="37"/>
  </w:num>
  <w:num w:numId="31">
    <w:abstractNumId w:val="26"/>
  </w:num>
  <w:num w:numId="32">
    <w:abstractNumId w:val="0"/>
  </w:num>
  <w:num w:numId="33">
    <w:abstractNumId w:val="6"/>
  </w:num>
  <w:num w:numId="34">
    <w:abstractNumId w:val="7"/>
  </w:num>
  <w:num w:numId="35">
    <w:abstractNumId w:val="19"/>
  </w:num>
  <w:num w:numId="36">
    <w:abstractNumId w:val="33"/>
  </w:num>
  <w:num w:numId="37">
    <w:abstractNumId w:val="41"/>
  </w:num>
  <w:num w:numId="38">
    <w:abstractNumId w:val="3"/>
  </w:num>
  <w:num w:numId="39">
    <w:abstractNumId w:val="3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4"/>
  </w:num>
  <w:num w:numId="44">
    <w:abstractNumId w:val="10"/>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673"/>
    <w:rsid w:val="0000389E"/>
    <w:rsid w:val="00003EB9"/>
    <w:rsid w:val="00005AF3"/>
    <w:rsid w:val="000073B4"/>
    <w:rsid w:val="00015071"/>
    <w:rsid w:val="0001591C"/>
    <w:rsid w:val="0001743D"/>
    <w:rsid w:val="00025744"/>
    <w:rsid w:val="000269F8"/>
    <w:rsid w:val="00026D1B"/>
    <w:rsid w:val="00031D9A"/>
    <w:rsid w:val="0003569B"/>
    <w:rsid w:val="000368D1"/>
    <w:rsid w:val="000433B2"/>
    <w:rsid w:val="00047FFE"/>
    <w:rsid w:val="00053C2E"/>
    <w:rsid w:val="00057EE3"/>
    <w:rsid w:val="000A2F01"/>
    <w:rsid w:val="000A5655"/>
    <w:rsid w:val="000B75D0"/>
    <w:rsid w:val="000C40BD"/>
    <w:rsid w:val="000C7651"/>
    <w:rsid w:val="000D40F0"/>
    <w:rsid w:val="000D5AA8"/>
    <w:rsid w:val="000D5C47"/>
    <w:rsid w:val="000D792F"/>
    <w:rsid w:val="000E34D7"/>
    <w:rsid w:val="000E51B1"/>
    <w:rsid w:val="000E7A96"/>
    <w:rsid w:val="000E7D72"/>
    <w:rsid w:val="000F1B02"/>
    <w:rsid w:val="000F4CF8"/>
    <w:rsid w:val="00101264"/>
    <w:rsid w:val="0010356A"/>
    <w:rsid w:val="001077E9"/>
    <w:rsid w:val="00122D41"/>
    <w:rsid w:val="00122DCD"/>
    <w:rsid w:val="0012730E"/>
    <w:rsid w:val="00133B44"/>
    <w:rsid w:val="00142254"/>
    <w:rsid w:val="001453BF"/>
    <w:rsid w:val="0015500D"/>
    <w:rsid w:val="00155992"/>
    <w:rsid w:val="00157426"/>
    <w:rsid w:val="00164A58"/>
    <w:rsid w:val="00171902"/>
    <w:rsid w:val="0017256B"/>
    <w:rsid w:val="00176D87"/>
    <w:rsid w:val="00185399"/>
    <w:rsid w:val="001A4DEE"/>
    <w:rsid w:val="001A5D65"/>
    <w:rsid w:val="001B0CFC"/>
    <w:rsid w:val="001B28B4"/>
    <w:rsid w:val="001C3D54"/>
    <w:rsid w:val="001D4FA3"/>
    <w:rsid w:val="001D72CF"/>
    <w:rsid w:val="001F1C38"/>
    <w:rsid w:val="00200789"/>
    <w:rsid w:val="00207A1E"/>
    <w:rsid w:val="00213137"/>
    <w:rsid w:val="0022071A"/>
    <w:rsid w:val="002209AC"/>
    <w:rsid w:val="00221060"/>
    <w:rsid w:val="00225415"/>
    <w:rsid w:val="00234C9F"/>
    <w:rsid w:val="00240A0F"/>
    <w:rsid w:val="00241A0A"/>
    <w:rsid w:val="00243805"/>
    <w:rsid w:val="00243AAF"/>
    <w:rsid w:val="00246532"/>
    <w:rsid w:val="00247C56"/>
    <w:rsid w:val="002501E6"/>
    <w:rsid w:val="00270583"/>
    <w:rsid w:val="00270773"/>
    <w:rsid w:val="00272B6A"/>
    <w:rsid w:val="002870ED"/>
    <w:rsid w:val="00287F8A"/>
    <w:rsid w:val="002930C6"/>
    <w:rsid w:val="00295DFF"/>
    <w:rsid w:val="002A5D3A"/>
    <w:rsid w:val="002B442C"/>
    <w:rsid w:val="002C4EDE"/>
    <w:rsid w:val="002D437B"/>
    <w:rsid w:val="002E1ADF"/>
    <w:rsid w:val="002E6043"/>
    <w:rsid w:val="002F5DFE"/>
    <w:rsid w:val="00300AFF"/>
    <w:rsid w:val="00301CD8"/>
    <w:rsid w:val="00303838"/>
    <w:rsid w:val="003050FC"/>
    <w:rsid w:val="00321521"/>
    <w:rsid w:val="00324C78"/>
    <w:rsid w:val="0032573D"/>
    <w:rsid w:val="00326197"/>
    <w:rsid w:val="00337217"/>
    <w:rsid w:val="00345848"/>
    <w:rsid w:val="0035604B"/>
    <w:rsid w:val="003605F8"/>
    <w:rsid w:val="00364D32"/>
    <w:rsid w:val="00367D29"/>
    <w:rsid w:val="00371F65"/>
    <w:rsid w:val="003727EE"/>
    <w:rsid w:val="00373A59"/>
    <w:rsid w:val="003A1E92"/>
    <w:rsid w:val="003A24A0"/>
    <w:rsid w:val="003D6D6A"/>
    <w:rsid w:val="003E019E"/>
    <w:rsid w:val="003E3846"/>
    <w:rsid w:val="003E55D7"/>
    <w:rsid w:val="003E5847"/>
    <w:rsid w:val="003F243F"/>
    <w:rsid w:val="003F7D11"/>
    <w:rsid w:val="004079EF"/>
    <w:rsid w:val="00412500"/>
    <w:rsid w:val="004139F1"/>
    <w:rsid w:val="00414278"/>
    <w:rsid w:val="004174AA"/>
    <w:rsid w:val="00423C3E"/>
    <w:rsid w:val="00433D6D"/>
    <w:rsid w:val="00436DDD"/>
    <w:rsid w:val="00440255"/>
    <w:rsid w:val="00442B1A"/>
    <w:rsid w:val="00447E02"/>
    <w:rsid w:val="00451551"/>
    <w:rsid w:val="0045274E"/>
    <w:rsid w:val="00454E4D"/>
    <w:rsid w:val="00460E77"/>
    <w:rsid w:val="004623A4"/>
    <w:rsid w:val="00473602"/>
    <w:rsid w:val="00484870"/>
    <w:rsid w:val="004924A1"/>
    <w:rsid w:val="004A5171"/>
    <w:rsid w:val="004A5834"/>
    <w:rsid w:val="004B783C"/>
    <w:rsid w:val="004B7E75"/>
    <w:rsid w:val="004D548B"/>
    <w:rsid w:val="004D64E7"/>
    <w:rsid w:val="004E0BF9"/>
    <w:rsid w:val="004F5AA4"/>
    <w:rsid w:val="004F63CE"/>
    <w:rsid w:val="004F7303"/>
    <w:rsid w:val="00515C8D"/>
    <w:rsid w:val="00517AB0"/>
    <w:rsid w:val="00530D44"/>
    <w:rsid w:val="005313ED"/>
    <w:rsid w:val="0053694A"/>
    <w:rsid w:val="00542685"/>
    <w:rsid w:val="005449E1"/>
    <w:rsid w:val="00545D2C"/>
    <w:rsid w:val="00560329"/>
    <w:rsid w:val="005664FA"/>
    <w:rsid w:val="00567404"/>
    <w:rsid w:val="00581286"/>
    <w:rsid w:val="00582889"/>
    <w:rsid w:val="0058348B"/>
    <w:rsid w:val="00583F96"/>
    <w:rsid w:val="005851BB"/>
    <w:rsid w:val="00594268"/>
    <w:rsid w:val="005A1496"/>
    <w:rsid w:val="005B1FFB"/>
    <w:rsid w:val="005B49FF"/>
    <w:rsid w:val="005D1B01"/>
    <w:rsid w:val="005D6497"/>
    <w:rsid w:val="005F1ACE"/>
    <w:rsid w:val="00607417"/>
    <w:rsid w:val="0061027F"/>
    <w:rsid w:val="006153B0"/>
    <w:rsid w:val="00621372"/>
    <w:rsid w:val="0063023B"/>
    <w:rsid w:val="00632684"/>
    <w:rsid w:val="00634EB2"/>
    <w:rsid w:val="00642E7E"/>
    <w:rsid w:val="0064564C"/>
    <w:rsid w:val="006545A8"/>
    <w:rsid w:val="00657010"/>
    <w:rsid w:val="00667081"/>
    <w:rsid w:val="00673745"/>
    <w:rsid w:val="00675AD5"/>
    <w:rsid w:val="006777F5"/>
    <w:rsid w:val="00687478"/>
    <w:rsid w:val="006A0A9B"/>
    <w:rsid w:val="006B4719"/>
    <w:rsid w:val="006B4D32"/>
    <w:rsid w:val="006C4BFB"/>
    <w:rsid w:val="006D06EF"/>
    <w:rsid w:val="006D25B9"/>
    <w:rsid w:val="006D5601"/>
    <w:rsid w:val="006E5390"/>
    <w:rsid w:val="006E69CF"/>
    <w:rsid w:val="006E7672"/>
    <w:rsid w:val="006E7F5F"/>
    <w:rsid w:val="00706C7A"/>
    <w:rsid w:val="0073269C"/>
    <w:rsid w:val="007338C3"/>
    <w:rsid w:val="00733EFA"/>
    <w:rsid w:val="00740A39"/>
    <w:rsid w:val="00753922"/>
    <w:rsid w:val="00764016"/>
    <w:rsid w:val="007645E7"/>
    <w:rsid w:val="00764DF2"/>
    <w:rsid w:val="00767DFC"/>
    <w:rsid w:val="00774DCD"/>
    <w:rsid w:val="00786261"/>
    <w:rsid w:val="007A09D9"/>
    <w:rsid w:val="007A1EB8"/>
    <w:rsid w:val="007A2784"/>
    <w:rsid w:val="007C6EB8"/>
    <w:rsid w:val="007C71DC"/>
    <w:rsid w:val="007D5932"/>
    <w:rsid w:val="007D69B8"/>
    <w:rsid w:val="007E1065"/>
    <w:rsid w:val="007E26DE"/>
    <w:rsid w:val="007E5834"/>
    <w:rsid w:val="007F2407"/>
    <w:rsid w:val="007F26D1"/>
    <w:rsid w:val="00804725"/>
    <w:rsid w:val="008072E7"/>
    <w:rsid w:val="00827A97"/>
    <w:rsid w:val="008454E2"/>
    <w:rsid w:val="00852B29"/>
    <w:rsid w:val="008719D2"/>
    <w:rsid w:val="00873BBA"/>
    <w:rsid w:val="00874296"/>
    <w:rsid w:val="00876C19"/>
    <w:rsid w:val="008872F5"/>
    <w:rsid w:val="00887F84"/>
    <w:rsid w:val="008A10B3"/>
    <w:rsid w:val="008A2604"/>
    <w:rsid w:val="008B5FFD"/>
    <w:rsid w:val="008B7434"/>
    <w:rsid w:val="008C2700"/>
    <w:rsid w:val="008D3848"/>
    <w:rsid w:val="008D701A"/>
    <w:rsid w:val="008E2756"/>
    <w:rsid w:val="008E50D5"/>
    <w:rsid w:val="008E7A00"/>
    <w:rsid w:val="008E7D72"/>
    <w:rsid w:val="008F4250"/>
    <w:rsid w:val="008F6826"/>
    <w:rsid w:val="0090009B"/>
    <w:rsid w:val="00921847"/>
    <w:rsid w:val="00924D31"/>
    <w:rsid w:val="009304DA"/>
    <w:rsid w:val="00941A2D"/>
    <w:rsid w:val="00944CB3"/>
    <w:rsid w:val="00945A4D"/>
    <w:rsid w:val="009509E3"/>
    <w:rsid w:val="00960F72"/>
    <w:rsid w:val="0096520C"/>
    <w:rsid w:val="00980995"/>
    <w:rsid w:val="00980E1E"/>
    <w:rsid w:val="009A440D"/>
    <w:rsid w:val="009A7278"/>
    <w:rsid w:val="009A7E2E"/>
    <w:rsid w:val="009B3F83"/>
    <w:rsid w:val="009D3449"/>
    <w:rsid w:val="009D52DA"/>
    <w:rsid w:val="009D76DB"/>
    <w:rsid w:val="009D7D25"/>
    <w:rsid w:val="009E0511"/>
    <w:rsid w:val="009E1995"/>
    <w:rsid w:val="009E4235"/>
    <w:rsid w:val="009F1D3D"/>
    <w:rsid w:val="009F423F"/>
    <w:rsid w:val="00A01390"/>
    <w:rsid w:val="00A048EC"/>
    <w:rsid w:val="00A04A2C"/>
    <w:rsid w:val="00A06721"/>
    <w:rsid w:val="00A10777"/>
    <w:rsid w:val="00A1791B"/>
    <w:rsid w:val="00A3421E"/>
    <w:rsid w:val="00A40F8B"/>
    <w:rsid w:val="00A4372F"/>
    <w:rsid w:val="00A44801"/>
    <w:rsid w:val="00A4640B"/>
    <w:rsid w:val="00A47CFA"/>
    <w:rsid w:val="00A54DEE"/>
    <w:rsid w:val="00A72822"/>
    <w:rsid w:val="00A76265"/>
    <w:rsid w:val="00A81050"/>
    <w:rsid w:val="00A82406"/>
    <w:rsid w:val="00A84C2A"/>
    <w:rsid w:val="00A9635E"/>
    <w:rsid w:val="00AA43C1"/>
    <w:rsid w:val="00AA6E2B"/>
    <w:rsid w:val="00AB4B0E"/>
    <w:rsid w:val="00AC4422"/>
    <w:rsid w:val="00AD2959"/>
    <w:rsid w:val="00AD2A93"/>
    <w:rsid w:val="00AD5F98"/>
    <w:rsid w:val="00B01F12"/>
    <w:rsid w:val="00B06EDA"/>
    <w:rsid w:val="00B12312"/>
    <w:rsid w:val="00B13006"/>
    <w:rsid w:val="00B22CDA"/>
    <w:rsid w:val="00B249EF"/>
    <w:rsid w:val="00B251AB"/>
    <w:rsid w:val="00B2555A"/>
    <w:rsid w:val="00B25B33"/>
    <w:rsid w:val="00B37505"/>
    <w:rsid w:val="00B51189"/>
    <w:rsid w:val="00B55218"/>
    <w:rsid w:val="00B57093"/>
    <w:rsid w:val="00B61F84"/>
    <w:rsid w:val="00B701CB"/>
    <w:rsid w:val="00B7523F"/>
    <w:rsid w:val="00B7550D"/>
    <w:rsid w:val="00B839C0"/>
    <w:rsid w:val="00B83EF7"/>
    <w:rsid w:val="00B86424"/>
    <w:rsid w:val="00B87000"/>
    <w:rsid w:val="00BA03EE"/>
    <w:rsid w:val="00BA07CE"/>
    <w:rsid w:val="00BB2C2D"/>
    <w:rsid w:val="00BB2ED6"/>
    <w:rsid w:val="00BB6088"/>
    <w:rsid w:val="00BC1CEC"/>
    <w:rsid w:val="00BC5642"/>
    <w:rsid w:val="00BD117E"/>
    <w:rsid w:val="00BD4AE6"/>
    <w:rsid w:val="00BE0002"/>
    <w:rsid w:val="00BE58C5"/>
    <w:rsid w:val="00C02D53"/>
    <w:rsid w:val="00C11997"/>
    <w:rsid w:val="00C1269B"/>
    <w:rsid w:val="00C131FF"/>
    <w:rsid w:val="00C20538"/>
    <w:rsid w:val="00C2324D"/>
    <w:rsid w:val="00C254A1"/>
    <w:rsid w:val="00C33ECE"/>
    <w:rsid w:val="00C40E4E"/>
    <w:rsid w:val="00C41C7B"/>
    <w:rsid w:val="00C53D57"/>
    <w:rsid w:val="00C63072"/>
    <w:rsid w:val="00C67AE4"/>
    <w:rsid w:val="00C73A78"/>
    <w:rsid w:val="00C77058"/>
    <w:rsid w:val="00C82A5F"/>
    <w:rsid w:val="00C902A4"/>
    <w:rsid w:val="00C92F72"/>
    <w:rsid w:val="00CA3FCD"/>
    <w:rsid w:val="00CA757F"/>
    <w:rsid w:val="00CC6830"/>
    <w:rsid w:val="00CE03A4"/>
    <w:rsid w:val="00CE282F"/>
    <w:rsid w:val="00CE4431"/>
    <w:rsid w:val="00D04833"/>
    <w:rsid w:val="00D052F9"/>
    <w:rsid w:val="00D05B5A"/>
    <w:rsid w:val="00D060ED"/>
    <w:rsid w:val="00D109C9"/>
    <w:rsid w:val="00D14898"/>
    <w:rsid w:val="00D14A9F"/>
    <w:rsid w:val="00D20D31"/>
    <w:rsid w:val="00D22090"/>
    <w:rsid w:val="00D267F8"/>
    <w:rsid w:val="00D30926"/>
    <w:rsid w:val="00D373E5"/>
    <w:rsid w:val="00D561DD"/>
    <w:rsid w:val="00D6024D"/>
    <w:rsid w:val="00D60912"/>
    <w:rsid w:val="00D62CC6"/>
    <w:rsid w:val="00D64870"/>
    <w:rsid w:val="00D7573C"/>
    <w:rsid w:val="00D778CE"/>
    <w:rsid w:val="00D87062"/>
    <w:rsid w:val="00D96DE1"/>
    <w:rsid w:val="00DA3DA2"/>
    <w:rsid w:val="00DB0270"/>
    <w:rsid w:val="00DB39AB"/>
    <w:rsid w:val="00DB45A6"/>
    <w:rsid w:val="00DB45C1"/>
    <w:rsid w:val="00DC6F72"/>
    <w:rsid w:val="00DD1A52"/>
    <w:rsid w:val="00DD1F42"/>
    <w:rsid w:val="00DD6A0B"/>
    <w:rsid w:val="00DE5B84"/>
    <w:rsid w:val="00DF201B"/>
    <w:rsid w:val="00DF3ECE"/>
    <w:rsid w:val="00E05CC7"/>
    <w:rsid w:val="00E07979"/>
    <w:rsid w:val="00E163CE"/>
    <w:rsid w:val="00E16C86"/>
    <w:rsid w:val="00E1749F"/>
    <w:rsid w:val="00E21526"/>
    <w:rsid w:val="00E21DBF"/>
    <w:rsid w:val="00E23A5B"/>
    <w:rsid w:val="00E36CC9"/>
    <w:rsid w:val="00E618A6"/>
    <w:rsid w:val="00E62040"/>
    <w:rsid w:val="00E700C0"/>
    <w:rsid w:val="00E911AC"/>
    <w:rsid w:val="00E9163C"/>
    <w:rsid w:val="00E944F7"/>
    <w:rsid w:val="00E9667C"/>
    <w:rsid w:val="00EA00FD"/>
    <w:rsid w:val="00EB66B1"/>
    <w:rsid w:val="00EB7950"/>
    <w:rsid w:val="00EB7A87"/>
    <w:rsid w:val="00EC6F66"/>
    <w:rsid w:val="00ED5016"/>
    <w:rsid w:val="00EE1F57"/>
    <w:rsid w:val="00F12670"/>
    <w:rsid w:val="00F325DD"/>
    <w:rsid w:val="00F33774"/>
    <w:rsid w:val="00F33CAE"/>
    <w:rsid w:val="00F40E65"/>
    <w:rsid w:val="00F45F98"/>
    <w:rsid w:val="00F47CAB"/>
    <w:rsid w:val="00F6435A"/>
    <w:rsid w:val="00F74EAA"/>
    <w:rsid w:val="00F8138C"/>
    <w:rsid w:val="00F8284E"/>
    <w:rsid w:val="00F922CD"/>
    <w:rsid w:val="00F93069"/>
    <w:rsid w:val="00F9439F"/>
    <w:rsid w:val="00F968DA"/>
    <w:rsid w:val="00FA03DA"/>
    <w:rsid w:val="00FA3EE6"/>
    <w:rsid w:val="00FA70E7"/>
    <w:rsid w:val="00FB04F4"/>
    <w:rsid w:val="00FB49BD"/>
    <w:rsid w:val="00FB6C60"/>
    <w:rsid w:val="00FC4B39"/>
    <w:rsid w:val="00FC7E3D"/>
    <w:rsid w:val="00FD0D98"/>
    <w:rsid w:val="00FF1AF5"/>
    <w:rsid w:val="00FF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
    <w:name w:val="heading 1"/>
    <w:basedOn w:val="a0"/>
    <w:next w:val="a0"/>
    <w:link w:val="10"/>
    <w:uiPriority w:val="9"/>
    <w:qFormat/>
    <w:rsid w:val="007645E7"/>
    <w:pPr>
      <w:keepNext/>
      <w:keepLines/>
      <w:outlineLvl w:val="0"/>
    </w:pPr>
    <w:rPr>
      <w:rFonts w:eastAsiaTheme="majorEastAsia" w:cstheme="majorBidi"/>
      <w:b/>
      <w:bCs/>
      <w:szCs w:val="28"/>
    </w:rPr>
  </w:style>
  <w:style w:type="paragraph" w:styleId="2">
    <w:name w:val="heading 2"/>
    <w:basedOn w:val="a0"/>
    <w:next w:val="a0"/>
    <w:link w:val="20"/>
    <w:uiPriority w:val="9"/>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45E7"/>
    <w:rPr>
      <w:rFonts w:ascii="Bookman Old Style" w:eastAsiaTheme="majorEastAsia" w:hAnsi="Bookman Old Style" w:cstheme="majorBidi"/>
      <w:b/>
      <w:bCs/>
      <w:sz w:val="24"/>
      <w:szCs w:val="28"/>
    </w:rPr>
  </w:style>
  <w:style w:type="paragraph" w:styleId="a4">
    <w:name w:val="No Spacing"/>
    <w:basedOn w:val="a0"/>
    <w:uiPriority w:val="1"/>
    <w:qFormat/>
    <w:rsid w:val="00326197"/>
    <w:pPr>
      <w:spacing w:line="240" w:lineRule="auto"/>
      <w:ind w:firstLine="0"/>
      <w:jc w:val="left"/>
    </w:pPr>
    <w:rPr>
      <w:rFonts w:ascii="Calibri" w:eastAsia="Times New Roman" w:hAnsi="Calibri"/>
      <w:szCs w:val="32"/>
      <w:lang w:val="en-US" w:bidi="en-US"/>
    </w:rPr>
  </w:style>
  <w:style w:type="paragraph" w:styleId="a5">
    <w:name w:val="TOC Heading"/>
    <w:basedOn w:val="1"/>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1">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6">
    <w:name w:val="Hyperlink"/>
    <w:basedOn w:val="a1"/>
    <w:uiPriority w:val="99"/>
    <w:unhideWhenUsed/>
    <w:rsid w:val="007645E7"/>
    <w:rPr>
      <w:color w:val="0563C1" w:themeColor="hyperlink"/>
      <w:u w:val="single"/>
    </w:rPr>
  </w:style>
  <w:style w:type="paragraph" w:customStyle="1" w:styleId="a7">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8">
    <w:name w:val="List Paragraph"/>
    <w:basedOn w:val="a0"/>
    <w:link w:val="a9"/>
    <w:uiPriority w:val="34"/>
    <w:qFormat/>
    <w:rsid w:val="00176D87"/>
    <w:pPr>
      <w:ind w:left="720"/>
      <w:contextualSpacing/>
    </w:pPr>
  </w:style>
  <w:style w:type="paragraph" w:customStyle="1" w:styleId="S1">
    <w:name w:val="S_Обычный"/>
    <w:basedOn w:val="a0"/>
    <w:link w:val="S2"/>
    <w:qFormat/>
    <w:rsid w:val="005449E1"/>
    <w:pPr>
      <w:spacing w:line="240" w:lineRule="auto"/>
      <w:ind w:firstLine="709"/>
    </w:pPr>
    <w:rPr>
      <w:rFonts w:ascii="Times New Roman" w:eastAsia="Times New Roman" w:hAnsi="Times New Roman"/>
      <w:szCs w:val="24"/>
      <w:lang w:eastAsia="ru-RU"/>
    </w:rPr>
  </w:style>
  <w:style w:type="character" w:customStyle="1" w:styleId="S2">
    <w:name w:val="S_Обычный Знак"/>
    <w:basedOn w:val="a1"/>
    <w:link w:val="S1"/>
    <w:rsid w:val="005449E1"/>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4">
    <w:name w:val="S_Маркированный Знак"/>
    <w:link w:val="S3"/>
    <w:rsid w:val="001A4DEE"/>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
    <w:name w:val="S_Таблица"/>
    <w:basedOn w:val="a0"/>
    <w:link w:val="S10"/>
    <w:autoRedefine/>
    <w:qFormat/>
    <w:rsid w:val="001A4DEE"/>
    <w:pPr>
      <w:keepNext/>
      <w:keepLines/>
      <w:numPr>
        <w:numId w:val="8"/>
      </w:numPr>
      <w:spacing w:line="360" w:lineRule="auto"/>
      <w:ind w:left="357" w:firstLine="0"/>
      <w:jc w:val="right"/>
    </w:pPr>
    <w:rPr>
      <w:rFonts w:ascii="Times New Roman" w:eastAsia="Times New Roman" w:hAnsi="Times New Roman"/>
      <w:noProof/>
      <w:szCs w:val="24"/>
      <w:lang w:eastAsia="ru-RU"/>
    </w:rPr>
  </w:style>
  <w:style w:type="character" w:customStyle="1" w:styleId="S10">
    <w:name w:val="S_Таблица Знак1"/>
    <w:link w:val="S"/>
    <w:rsid w:val="001A4DEE"/>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b">
    <w:name w:val="Заголовок таблицы"/>
    <w:basedOn w:val="aa"/>
    <w:rsid w:val="00876C19"/>
    <w:pPr>
      <w:jc w:val="center"/>
    </w:pPr>
    <w:rPr>
      <w:b/>
      <w:bCs/>
      <w:i/>
      <w:iCs/>
    </w:rPr>
  </w:style>
  <w:style w:type="paragraph" w:customStyle="1" w:styleId="ac">
    <w:name w:val="+Таб"/>
    <w:basedOn w:val="a0"/>
    <w:link w:val="ad"/>
    <w:qFormat/>
    <w:rsid w:val="006E69CF"/>
    <w:pPr>
      <w:spacing w:line="240" w:lineRule="auto"/>
      <w:ind w:firstLine="0"/>
      <w:jc w:val="center"/>
    </w:pPr>
    <w:rPr>
      <w:rFonts w:ascii="Times New Roman" w:hAnsi="Times New Roman"/>
      <w:sz w:val="20"/>
      <w:szCs w:val="20"/>
      <w:lang w:val="x-none"/>
    </w:rPr>
  </w:style>
  <w:style w:type="character" w:customStyle="1" w:styleId="ad">
    <w:name w:val="+Таб Знак"/>
    <w:link w:val="ac"/>
    <w:rsid w:val="006E69CF"/>
    <w:rPr>
      <w:rFonts w:ascii="Times New Roman" w:eastAsia="Calibri" w:hAnsi="Times New Roman" w:cs="Times New Roman"/>
      <w:sz w:val="20"/>
      <w:szCs w:val="20"/>
      <w:lang w:val="x-none"/>
    </w:rPr>
  </w:style>
  <w:style w:type="paragraph" w:styleId="ae">
    <w:name w:val="caption"/>
    <w:aliases w:val="+Название объекта"/>
    <w:basedOn w:val="a0"/>
    <w:next w:val="a0"/>
    <w:rsid w:val="0096520C"/>
    <w:pPr>
      <w:keepNext/>
      <w:keepLines/>
      <w:spacing w:before="200" w:after="200" w:line="240" w:lineRule="auto"/>
      <w:ind w:firstLine="0"/>
      <w:jc w:val="right"/>
    </w:pPr>
    <w:rPr>
      <w:rFonts w:ascii="Times New Roman" w:eastAsia="Times New Roman" w:hAnsi="Times New Roman"/>
      <w:bCs/>
      <w:szCs w:val="18"/>
    </w:rPr>
  </w:style>
  <w:style w:type="table" w:styleId="af">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8D3848"/>
    <w:pPr>
      <w:spacing w:after="200"/>
      <w:ind w:firstLine="709"/>
    </w:pPr>
    <w:rPr>
      <w:rFonts w:eastAsia="Times New Roman"/>
      <w:szCs w:val="24"/>
      <w:lang w:eastAsia="ru-RU"/>
    </w:rPr>
  </w:style>
  <w:style w:type="character" w:customStyle="1" w:styleId="20">
    <w:name w:val="Заголовок 2 Знак"/>
    <w:basedOn w:val="a1"/>
    <w:link w:val="2"/>
    <w:uiPriority w:val="9"/>
    <w:rsid w:val="007C6EB8"/>
    <w:rPr>
      <w:rFonts w:asciiTheme="majorHAnsi" w:eastAsiaTheme="majorEastAsia" w:hAnsiTheme="majorHAnsi" w:cstheme="majorBidi"/>
      <w:color w:val="2E74B5" w:themeColor="accent1" w:themeShade="BF"/>
      <w:sz w:val="26"/>
      <w:szCs w:val="26"/>
    </w:rPr>
  </w:style>
  <w:style w:type="paragraph" w:customStyle="1" w:styleId="S7">
    <w:name w:val="S_Обычный с подчеркиванием"/>
    <w:basedOn w:val="a0"/>
    <w:link w:val="S8"/>
    <w:rsid w:val="00560329"/>
    <w:pPr>
      <w:spacing w:line="360" w:lineRule="auto"/>
      <w:ind w:firstLine="709"/>
    </w:pPr>
    <w:rPr>
      <w:rFonts w:ascii="Times New Roman" w:eastAsia="Times New Roman" w:hAnsi="Times New Roman"/>
      <w:szCs w:val="24"/>
      <w:u w:val="single"/>
      <w:lang w:eastAsia="ru-RU"/>
    </w:rPr>
  </w:style>
  <w:style w:type="character" w:customStyle="1" w:styleId="S8">
    <w:name w:val="S_Обычный с подчеркиванием Знак"/>
    <w:link w:val="S7"/>
    <w:rsid w:val="00560329"/>
    <w:rPr>
      <w:rFonts w:ascii="Times New Roman" w:eastAsia="Times New Roman" w:hAnsi="Times New Roman" w:cs="Times New Roman"/>
      <w:sz w:val="24"/>
      <w:szCs w:val="24"/>
      <w:u w:val="single"/>
      <w:lang w:eastAsia="ru-RU"/>
    </w:rPr>
  </w:style>
  <w:style w:type="character" w:customStyle="1" w:styleId="a9">
    <w:name w:val="Абзац списка Знак"/>
    <w:link w:val="a8"/>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D6024D"/>
    <w:pPr>
      <w:numPr>
        <w:numId w:val="30"/>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31"/>
      </w:numPr>
      <w:spacing w:line="360" w:lineRule="auto"/>
    </w:pPr>
    <w:rPr>
      <w:rFonts w:eastAsia="Times New Roman"/>
      <w:szCs w:val="24"/>
      <w:lang w:eastAsia="ar-SA"/>
    </w:rPr>
  </w:style>
  <w:style w:type="paragraph" w:customStyle="1" w:styleId="S9">
    <w:name w:val="S_Обычный Знак Знак"/>
    <w:basedOn w:val="a0"/>
    <w:link w:val="Sa"/>
    <w:locked/>
    <w:rsid w:val="00DD1A52"/>
    <w:pPr>
      <w:spacing w:line="360" w:lineRule="auto"/>
      <w:ind w:firstLine="709"/>
    </w:pPr>
    <w:rPr>
      <w:rFonts w:ascii="Times New Roman" w:eastAsia="Times New Roman" w:hAnsi="Times New Roman"/>
      <w:szCs w:val="24"/>
      <w:lang w:eastAsia="ru-RU"/>
    </w:rPr>
  </w:style>
  <w:style w:type="character" w:customStyle="1" w:styleId="Sa">
    <w:name w:val="S_Обычный Знак Знак Знак"/>
    <w:link w:val="S9"/>
    <w:rsid w:val="00DD1A52"/>
    <w:rPr>
      <w:rFonts w:ascii="Times New Roman" w:eastAsia="Times New Roman" w:hAnsi="Times New Roman" w:cs="Times New Roman"/>
      <w:sz w:val="24"/>
      <w:szCs w:val="24"/>
      <w:lang w:eastAsia="ru-RU"/>
    </w:rPr>
  </w:style>
  <w:style w:type="paragraph" w:customStyle="1" w:styleId="af2">
    <w:name w:val="+таб"/>
    <w:basedOn w:val="a0"/>
    <w:link w:val="af3"/>
    <w:qFormat/>
    <w:rsid w:val="003E5847"/>
    <w:pPr>
      <w:spacing w:line="240" w:lineRule="auto"/>
      <w:ind w:firstLine="0"/>
      <w:jc w:val="center"/>
    </w:pPr>
    <w:rPr>
      <w:rFonts w:ascii="Times New Roman" w:eastAsia="Times New Roman" w:hAnsi="Times New Roman"/>
      <w:sz w:val="20"/>
      <w:szCs w:val="20"/>
      <w:lang w:eastAsia="ru-RU"/>
    </w:rPr>
  </w:style>
  <w:style w:type="character" w:customStyle="1" w:styleId="af3">
    <w:name w:val="+таб Знак"/>
    <w:basedOn w:val="a1"/>
    <w:link w:val="af2"/>
    <w:rsid w:val="003E5847"/>
    <w:rPr>
      <w:rFonts w:ascii="Times New Roman" w:eastAsia="Times New Roman" w:hAnsi="Times New Roman" w:cs="Times New Roman"/>
      <w:sz w:val="20"/>
      <w:szCs w:val="20"/>
      <w:lang w:eastAsia="ru-RU"/>
    </w:rPr>
  </w:style>
  <w:style w:type="paragraph" w:customStyle="1" w:styleId="af4">
    <w:name w:val="Абзац"/>
    <w:basedOn w:val="a0"/>
    <w:link w:val="af5"/>
    <w:rsid w:val="00C11997"/>
    <w:pPr>
      <w:spacing w:before="120" w:after="60" w:line="240" w:lineRule="auto"/>
    </w:pPr>
    <w:rPr>
      <w:rFonts w:ascii="Times New Roman" w:eastAsia="Times New Roman" w:hAnsi="Times New Roman"/>
      <w:szCs w:val="24"/>
      <w:lang w:eastAsia="ru-RU"/>
    </w:rPr>
  </w:style>
  <w:style w:type="character" w:customStyle="1" w:styleId="af5">
    <w:name w:val="Абзац Знак"/>
    <w:link w:val="af4"/>
    <w:rsid w:val="00C11997"/>
    <w:rPr>
      <w:rFonts w:ascii="Times New Roman" w:eastAsia="Times New Roman" w:hAnsi="Times New Roman" w:cs="Times New Roman"/>
      <w:sz w:val="24"/>
      <w:szCs w:val="24"/>
      <w:lang w:eastAsia="ru-RU"/>
    </w:rPr>
  </w:style>
  <w:style w:type="paragraph" w:styleId="30">
    <w:name w:val="Body Text Indent 3"/>
    <w:basedOn w:val="a0"/>
    <w:link w:val="31"/>
    <w:uiPriority w:val="99"/>
    <w:unhideWhenUsed/>
    <w:rsid w:val="00C11997"/>
    <w:pPr>
      <w:spacing w:after="120"/>
      <w:ind w:left="283"/>
    </w:pPr>
    <w:rPr>
      <w:rFonts w:ascii="Times New Roman" w:eastAsiaTheme="minorHAnsi" w:hAnsi="Times New Roman" w:cstheme="minorBidi"/>
      <w:sz w:val="16"/>
      <w:szCs w:val="16"/>
    </w:rPr>
  </w:style>
  <w:style w:type="character" w:customStyle="1" w:styleId="31">
    <w:name w:val="Основной текст с отступом 3 Знак"/>
    <w:basedOn w:val="a1"/>
    <w:link w:val="30"/>
    <w:uiPriority w:val="99"/>
    <w:rsid w:val="00C11997"/>
    <w:rPr>
      <w:rFonts w:ascii="Times New Roman" w:hAnsi="Times New Roman"/>
      <w:sz w:val="16"/>
      <w:szCs w:val="16"/>
    </w:rPr>
  </w:style>
  <w:style w:type="character" w:customStyle="1" w:styleId="Sb">
    <w:name w:val="S_Маркированный Знак Знак"/>
    <w:basedOn w:val="a1"/>
    <w:rsid w:val="00F93069"/>
    <w:rPr>
      <w:sz w:val="24"/>
      <w:szCs w:val="24"/>
      <w:lang w:val="ru-RU" w:eastAsia="ru-RU" w:bidi="ar-SA"/>
    </w:rPr>
  </w:style>
  <w:style w:type="character" w:customStyle="1" w:styleId="af6">
    <w:name w:val="Нижний колонтитул Знак"/>
    <w:basedOn w:val="a1"/>
    <w:link w:val="af7"/>
    <w:uiPriority w:val="99"/>
    <w:rsid w:val="00BB2C2D"/>
    <w:rPr>
      <w:rFonts w:ascii="Times New Roman" w:hAnsi="Times New Roman"/>
      <w:sz w:val="24"/>
    </w:rPr>
  </w:style>
  <w:style w:type="paragraph" w:styleId="af7">
    <w:name w:val="footer"/>
    <w:basedOn w:val="a0"/>
    <w:link w:val="af6"/>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2">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CE282F"/>
    <w:pPr>
      <w:keepNext/>
      <w:keepLines/>
      <w:numPr>
        <w:numId w:val="36"/>
      </w:numPr>
      <w:suppressAutoHyphens/>
      <w:spacing w:after="240" w:line="240" w:lineRule="auto"/>
      <w:ind w:left="357" w:hanging="357"/>
      <w:contextualSpacing/>
      <w:jc w:val="center"/>
    </w:pPr>
    <w:rPr>
      <w:rFonts w:ascii="Times New Roman" w:eastAsia="Times New Roman" w:hAnsi="Times New Roman"/>
      <w:szCs w:val="24"/>
      <w:lang w:eastAsia="ru-RU"/>
    </w:rPr>
  </w:style>
  <w:style w:type="character" w:customStyle="1" w:styleId="Sc">
    <w:name w:val="S_Таблица Знак Знак"/>
    <w:rsid w:val="00F6435A"/>
    <w:rPr>
      <w:sz w:val="24"/>
      <w:szCs w:val="24"/>
    </w:rPr>
  </w:style>
  <w:style w:type="character" w:customStyle="1" w:styleId="af8">
    <w:name w:val="Основной текст с отступом Знак"/>
    <w:basedOn w:val="a1"/>
    <w:link w:val="af9"/>
    <w:rsid w:val="00B2555A"/>
    <w:rPr>
      <w:rFonts w:ascii="Times New Roman" w:hAnsi="Times New Roman"/>
      <w:sz w:val="24"/>
    </w:rPr>
  </w:style>
  <w:style w:type="paragraph" w:styleId="af9">
    <w:name w:val="Body Text Indent"/>
    <w:basedOn w:val="a0"/>
    <w:link w:val="af8"/>
    <w:unhideWhenUsed/>
    <w:rsid w:val="00B2555A"/>
    <w:pPr>
      <w:spacing w:after="120"/>
      <w:ind w:left="283"/>
    </w:pPr>
    <w:rPr>
      <w:rFonts w:ascii="Times New Roman" w:eastAsiaTheme="minorHAnsi" w:hAnsi="Times New Roman" w:cstheme="minorBidi"/>
    </w:rPr>
  </w:style>
  <w:style w:type="character" w:customStyle="1" w:styleId="13">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a">
    <w:name w:val="header"/>
    <w:basedOn w:val="a0"/>
    <w:link w:val="afb"/>
    <w:uiPriority w:val="99"/>
    <w:unhideWhenUsed/>
    <w:rsid w:val="000433B2"/>
    <w:pPr>
      <w:tabs>
        <w:tab w:val="center" w:pos="4677"/>
        <w:tab w:val="right" w:pos="9355"/>
      </w:tabs>
      <w:spacing w:line="240" w:lineRule="auto"/>
    </w:pPr>
  </w:style>
  <w:style w:type="character" w:customStyle="1" w:styleId="afb">
    <w:name w:val="Верхний колонтитул Знак"/>
    <w:basedOn w:val="a1"/>
    <w:link w:val="afa"/>
    <w:uiPriority w:val="99"/>
    <w:rsid w:val="000433B2"/>
    <w:rPr>
      <w:rFonts w:ascii="Bookman Old Style" w:eastAsia="Calibri" w:hAnsi="Bookman Old Style" w:cs="Times New Roman"/>
      <w:sz w:val="24"/>
    </w:rPr>
  </w:style>
  <w:style w:type="paragraph" w:styleId="afc">
    <w:name w:val="Balloon Text"/>
    <w:basedOn w:val="a0"/>
    <w:link w:val="afd"/>
    <w:uiPriority w:val="99"/>
    <w:semiHidden/>
    <w:unhideWhenUsed/>
    <w:rsid w:val="00A1791B"/>
    <w:pPr>
      <w:spacing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179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
    <w:name w:val="heading 1"/>
    <w:basedOn w:val="a0"/>
    <w:next w:val="a0"/>
    <w:link w:val="10"/>
    <w:uiPriority w:val="9"/>
    <w:qFormat/>
    <w:rsid w:val="007645E7"/>
    <w:pPr>
      <w:keepNext/>
      <w:keepLines/>
      <w:outlineLvl w:val="0"/>
    </w:pPr>
    <w:rPr>
      <w:rFonts w:eastAsiaTheme="majorEastAsia" w:cstheme="majorBidi"/>
      <w:b/>
      <w:bCs/>
      <w:szCs w:val="28"/>
    </w:rPr>
  </w:style>
  <w:style w:type="paragraph" w:styleId="2">
    <w:name w:val="heading 2"/>
    <w:basedOn w:val="a0"/>
    <w:next w:val="a0"/>
    <w:link w:val="20"/>
    <w:uiPriority w:val="9"/>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45E7"/>
    <w:rPr>
      <w:rFonts w:ascii="Bookman Old Style" w:eastAsiaTheme="majorEastAsia" w:hAnsi="Bookman Old Style" w:cstheme="majorBidi"/>
      <w:b/>
      <w:bCs/>
      <w:sz w:val="24"/>
      <w:szCs w:val="28"/>
    </w:rPr>
  </w:style>
  <w:style w:type="paragraph" w:styleId="a4">
    <w:name w:val="No Spacing"/>
    <w:basedOn w:val="a0"/>
    <w:uiPriority w:val="1"/>
    <w:qFormat/>
    <w:rsid w:val="00326197"/>
    <w:pPr>
      <w:spacing w:line="240" w:lineRule="auto"/>
      <w:ind w:firstLine="0"/>
      <w:jc w:val="left"/>
    </w:pPr>
    <w:rPr>
      <w:rFonts w:ascii="Calibri" w:eastAsia="Times New Roman" w:hAnsi="Calibri"/>
      <w:szCs w:val="32"/>
      <w:lang w:val="en-US" w:bidi="en-US"/>
    </w:rPr>
  </w:style>
  <w:style w:type="paragraph" w:styleId="a5">
    <w:name w:val="TOC Heading"/>
    <w:basedOn w:val="1"/>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1">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6">
    <w:name w:val="Hyperlink"/>
    <w:basedOn w:val="a1"/>
    <w:uiPriority w:val="99"/>
    <w:unhideWhenUsed/>
    <w:rsid w:val="007645E7"/>
    <w:rPr>
      <w:color w:val="0563C1" w:themeColor="hyperlink"/>
      <w:u w:val="single"/>
    </w:rPr>
  </w:style>
  <w:style w:type="paragraph" w:customStyle="1" w:styleId="a7">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8">
    <w:name w:val="List Paragraph"/>
    <w:basedOn w:val="a0"/>
    <w:link w:val="a9"/>
    <w:uiPriority w:val="34"/>
    <w:qFormat/>
    <w:rsid w:val="00176D87"/>
    <w:pPr>
      <w:ind w:left="720"/>
      <w:contextualSpacing/>
    </w:pPr>
  </w:style>
  <w:style w:type="paragraph" w:customStyle="1" w:styleId="S1">
    <w:name w:val="S_Обычный"/>
    <w:basedOn w:val="a0"/>
    <w:link w:val="S2"/>
    <w:qFormat/>
    <w:rsid w:val="005449E1"/>
    <w:pPr>
      <w:spacing w:line="240" w:lineRule="auto"/>
      <w:ind w:firstLine="709"/>
    </w:pPr>
    <w:rPr>
      <w:rFonts w:ascii="Times New Roman" w:eastAsia="Times New Roman" w:hAnsi="Times New Roman"/>
      <w:szCs w:val="24"/>
      <w:lang w:eastAsia="ru-RU"/>
    </w:rPr>
  </w:style>
  <w:style w:type="character" w:customStyle="1" w:styleId="S2">
    <w:name w:val="S_Обычный Знак"/>
    <w:basedOn w:val="a1"/>
    <w:link w:val="S1"/>
    <w:rsid w:val="005449E1"/>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4">
    <w:name w:val="S_Маркированный Знак"/>
    <w:link w:val="S3"/>
    <w:rsid w:val="001A4DEE"/>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
    <w:name w:val="S_Таблица"/>
    <w:basedOn w:val="a0"/>
    <w:link w:val="S10"/>
    <w:autoRedefine/>
    <w:qFormat/>
    <w:rsid w:val="001A4DEE"/>
    <w:pPr>
      <w:keepNext/>
      <w:keepLines/>
      <w:numPr>
        <w:numId w:val="8"/>
      </w:numPr>
      <w:spacing w:line="360" w:lineRule="auto"/>
      <w:ind w:left="357" w:firstLine="0"/>
      <w:jc w:val="right"/>
    </w:pPr>
    <w:rPr>
      <w:rFonts w:ascii="Times New Roman" w:eastAsia="Times New Roman" w:hAnsi="Times New Roman"/>
      <w:noProof/>
      <w:szCs w:val="24"/>
      <w:lang w:eastAsia="ru-RU"/>
    </w:rPr>
  </w:style>
  <w:style w:type="character" w:customStyle="1" w:styleId="S10">
    <w:name w:val="S_Таблица Знак1"/>
    <w:link w:val="S"/>
    <w:rsid w:val="001A4DEE"/>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b">
    <w:name w:val="Заголовок таблицы"/>
    <w:basedOn w:val="aa"/>
    <w:rsid w:val="00876C19"/>
    <w:pPr>
      <w:jc w:val="center"/>
    </w:pPr>
    <w:rPr>
      <w:b/>
      <w:bCs/>
      <w:i/>
      <w:iCs/>
    </w:rPr>
  </w:style>
  <w:style w:type="paragraph" w:customStyle="1" w:styleId="ac">
    <w:name w:val="+Таб"/>
    <w:basedOn w:val="a0"/>
    <w:link w:val="ad"/>
    <w:qFormat/>
    <w:rsid w:val="006E69CF"/>
    <w:pPr>
      <w:spacing w:line="240" w:lineRule="auto"/>
      <w:ind w:firstLine="0"/>
      <w:jc w:val="center"/>
    </w:pPr>
    <w:rPr>
      <w:rFonts w:ascii="Times New Roman" w:hAnsi="Times New Roman"/>
      <w:sz w:val="20"/>
      <w:szCs w:val="20"/>
      <w:lang w:val="x-none"/>
    </w:rPr>
  </w:style>
  <w:style w:type="character" w:customStyle="1" w:styleId="ad">
    <w:name w:val="+Таб Знак"/>
    <w:link w:val="ac"/>
    <w:rsid w:val="006E69CF"/>
    <w:rPr>
      <w:rFonts w:ascii="Times New Roman" w:eastAsia="Calibri" w:hAnsi="Times New Roman" w:cs="Times New Roman"/>
      <w:sz w:val="20"/>
      <w:szCs w:val="20"/>
      <w:lang w:val="x-none"/>
    </w:rPr>
  </w:style>
  <w:style w:type="paragraph" w:styleId="ae">
    <w:name w:val="caption"/>
    <w:aliases w:val="+Название объекта"/>
    <w:basedOn w:val="a0"/>
    <w:next w:val="a0"/>
    <w:rsid w:val="0096520C"/>
    <w:pPr>
      <w:keepNext/>
      <w:keepLines/>
      <w:spacing w:before="200" w:after="200" w:line="240" w:lineRule="auto"/>
      <w:ind w:firstLine="0"/>
      <w:jc w:val="right"/>
    </w:pPr>
    <w:rPr>
      <w:rFonts w:ascii="Times New Roman" w:eastAsia="Times New Roman" w:hAnsi="Times New Roman"/>
      <w:bCs/>
      <w:szCs w:val="18"/>
    </w:rPr>
  </w:style>
  <w:style w:type="table" w:styleId="af">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8D3848"/>
    <w:pPr>
      <w:spacing w:after="200"/>
      <w:ind w:firstLine="709"/>
    </w:pPr>
    <w:rPr>
      <w:rFonts w:eastAsia="Times New Roman"/>
      <w:szCs w:val="24"/>
      <w:lang w:eastAsia="ru-RU"/>
    </w:rPr>
  </w:style>
  <w:style w:type="character" w:customStyle="1" w:styleId="20">
    <w:name w:val="Заголовок 2 Знак"/>
    <w:basedOn w:val="a1"/>
    <w:link w:val="2"/>
    <w:uiPriority w:val="9"/>
    <w:rsid w:val="007C6EB8"/>
    <w:rPr>
      <w:rFonts w:asciiTheme="majorHAnsi" w:eastAsiaTheme="majorEastAsia" w:hAnsiTheme="majorHAnsi" w:cstheme="majorBidi"/>
      <w:color w:val="2E74B5" w:themeColor="accent1" w:themeShade="BF"/>
      <w:sz w:val="26"/>
      <w:szCs w:val="26"/>
    </w:rPr>
  </w:style>
  <w:style w:type="paragraph" w:customStyle="1" w:styleId="S7">
    <w:name w:val="S_Обычный с подчеркиванием"/>
    <w:basedOn w:val="a0"/>
    <w:link w:val="S8"/>
    <w:rsid w:val="00560329"/>
    <w:pPr>
      <w:spacing w:line="360" w:lineRule="auto"/>
      <w:ind w:firstLine="709"/>
    </w:pPr>
    <w:rPr>
      <w:rFonts w:ascii="Times New Roman" w:eastAsia="Times New Roman" w:hAnsi="Times New Roman"/>
      <w:szCs w:val="24"/>
      <w:u w:val="single"/>
      <w:lang w:eastAsia="ru-RU"/>
    </w:rPr>
  </w:style>
  <w:style w:type="character" w:customStyle="1" w:styleId="S8">
    <w:name w:val="S_Обычный с подчеркиванием Знак"/>
    <w:link w:val="S7"/>
    <w:rsid w:val="00560329"/>
    <w:rPr>
      <w:rFonts w:ascii="Times New Roman" w:eastAsia="Times New Roman" w:hAnsi="Times New Roman" w:cs="Times New Roman"/>
      <w:sz w:val="24"/>
      <w:szCs w:val="24"/>
      <w:u w:val="single"/>
      <w:lang w:eastAsia="ru-RU"/>
    </w:rPr>
  </w:style>
  <w:style w:type="character" w:customStyle="1" w:styleId="a9">
    <w:name w:val="Абзац списка Знак"/>
    <w:link w:val="a8"/>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D6024D"/>
    <w:pPr>
      <w:numPr>
        <w:numId w:val="30"/>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31"/>
      </w:numPr>
      <w:spacing w:line="360" w:lineRule="auto"/>
    </w:pPr>
    <w:rPr>
      <w:rFonts w:eastAsia="Times New Roman"/>
      <w:szCs w:val="24"/>
      <w:lang w:eastAsia="ar-SA"/>
    </w:rPr>
  </w:style>
  <w:style w:type="paragraph" w:customStyle="1" w:styleId="S9">
    <w:name w:val="S_Обычный Знак Знак"/>
    <w:basedOn w:val="a0"/>
    <w:link w:val="Sa"/>
    <w:locked/>
    <w:rsid w:val="00DD1A52"/>
    <w:pPr>
      <w:spacing w:line="360" w:lineRule="auto"/>
      <w:ind w:firstLine="709"/>
    </w:pPr>
    <w:rPr>
      <w:rFonts w:ascii="Times New Roman" w:eastAsia="Times New Roman" w:hAnsi="Times New Roman"/>
      <w:szCs w:val="24"/>
      <w:lang w:eastAsia="ru-RU"/>
    </w:rPr>
  </w:style>
  <w:style w:type="character" w:customStyle="1" w:styleId="Sa">
    <w:name w:val="S_Обычный Знак Знак Знак"/>
    <w:link w:val="S9"/>
    <w:rsid w:val="00DD1A52"/>
    <w:rPr>
      <w:rFonts w:ascii="Times New Roman" w:eastAsia="Times New Roman" w:hAnsi="Times New Roman" w:cs="Times New Roman"/>
      <w:sz w:val="24"/>
      <w:szCs w:val="24"/>
      <w:lang w:eastAsia="ru-RU"/>
    </w:rPr>
  </w:style>
  <w:style w:type="paragraph" w:customStyle="1" w:styleId="af2">
    <w:name w:val="+таб"/>
    <w:basedOn w:val="a0"/>
    <w:link w:val="af3"/>
    <w:qFormat/>
    <w:rsid w:val="003E5847"/>
    <w:pPr>
      <w:spacing w:line="240" w:lineRule="auto"/>
      <w:ind w:firstLine="0"/>
      <w:jc w:val="center"/>
    </w:pPr>
    <w:rPr>
      <w:rFonts w:ascii="Times New Roman" w:eastAsia="Times New Roman" w:hAnsi="Times New Roman"/>
      <w:sz w:val="20"/>
      <w:szCs w:val="20"/>
      <w:lang w:eastAsia="ru-RU"/>
    </w:rPr>
  </w:style>
  <w:style w:type="character" w:customStyle="1" w:styleId="af3">
    <w:name w:val="+таб Знак"/>
    <w:basedOn w:val="a1"/>
    <w:link w:val="af2"/>
    <w:rsid w:val="003E5847"/>
    <w:rPr>
      <w:rFonts w:ascii="Times New Roman" w:eastAsia="Times New Roman" w:hAnsi="Times New Roman" w:cs="Times New Roman"/>
      <w:sz w:val="20"/>
      <w:szCs w:val="20"/>
      <w:lang w:eastAsia="ru-RU"/>
    </w:rPr>
  </w:style>
  <w:style w:type="paragraph" w:customStyle="1" w:styleId="af4">
    <w:name w:val="Абзац"/>
    <w:basedOn w:val="a0"/>
    <w:link w:val="af5"/>
    <w:rsid w:val="00C11997"/>
    <w:pPr>
      <w:spacing w:before="120" w:after="60" w:line="240" w:lineRule="auto"/>
    </w:pPr>
    <w:rPr>
      <w:rFonts w:ascii="Times New Roman" w:eastAsia="Times New Roman" w:hAnsi="Times New Roman"/>
      <w:szCs w:val="24"/>
      <w:lang w:eastAsia="ru-RU"/>
    </w:rPr>
  </w:style>
  <w:style w:type="character" w:customStyle="1" w:styleId="af5">
    <w:name w:val="Абзац Знак"/>
    <w:link w:val="af4"/>
    <w:rsid w:val="00C11997"/>
    <w:rPr>
      <w:rFonts w:ascii="Times New Roman" w:eastAsia="Times New Roman" w:hAnsi="Times New Roman" w:cs="Times New Roman"/>
      <w:sz w:val="24"/>
      <w:szCs w:val="24"/>
      <w:lang w:eastAsia="ru-RU"/>
    </w:rPr>
  </w:style>
  <w:style w:type="paragraph" w:styleId="30">
    <w:name w:val="Body Text Indent 3"/>
    <w:basedOn w:val="a0"/>
    <w:link w:val="31"/>
    <w:uiPriority w:val="99"/>
    <w:unhideWhenUsed/>
    <w:rsid w:val="00C11997"/>
    <w:pPr>
      <w:spacing w:after="120"/>
      <w:ind w:left="283"/>
    </w:pPr>
    <w:rPr>
      <w:rFonts w:ascii="Times New Roman" w:eastAsiaTheme="minorHAnsi" w:hAnsi="Times New Roman" w:cstheme="minorBidi"/>
      <w:sz w:val="16"/>
      <w:szCs w:val="16"/>
    </w:rPr>
  </w:style>
  <w:style w:type="character" w:customStyle="1" w:styleId="31">
    <w:name w:val="Основной текст с отступом 3 Знак"/>
    <w:basedOn w:val="a1"/>
    <w:link w:val="30"/>
    <w:uiPriority w:val="99"/>
    <w:rsid w:val="00C11997"/>
    <w:rPr>
      <w:rFonts w:ascii="Times New Roman" w:hAnsi="Times New Roman"/>
      <w:sz w:val="16"/>
      <w:szCs w:val="16"/>
    </w:rPr>
  </w:style>
  <w:style w:type="character" w:customStyle="1" w:styleId="Sb">
    <w:name w:val="S_Маркированный Знак Знак"/>
    <w:basedOn w:val="a1"/>
    <w:rsid w:val="00F93069"/>
    <w:rPr>
      <w:sz w:val="24"/>
      <w:szCs w:val="24"/>
      <w:lang w:val="ru-RU" w:eastAsia="ru-RU" w:bidi="ar-SA"/>
    </w:rPr>
  </w:style>
  <w:style w:type="character" w:customStyle="1" w:styleId="af6">
    <w:name w:val="Нижний колонтитул Знак"/>
    <w:basedOn w:val="a1"/>
    <w:link w:val="af7"/>
    <w:uiPriority w:val="99"/>
    <w:rsid w:val="00BB2C2D"/>
    <w:rPr>
      <w:rFonts w:ascii="Times New Roman" w:hAnsi="Times New Roman"/>
      <w:sz w:val="24"/>
    </w:rPr>
  </w:style>
  <w:style w:type="paragraph" w:styleId="af7">
    <w:name w:val="footer"/>
    <w:basedOn w:val="a0"/>
    <w:link w:val="af6"/>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2">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CE282F"/>
    <w:pPr>
      <w:keepNext/>
      <w:keepLines/>
      <w:numPr>
        <w:numId w:val="36"/>
      </w:numPr>
      <w:suppressAutoHyphens/>
      <w:spacing w:after="240" w:line="240" w:lineRule="auto"/>
      <w:ind w:left="357" w:hanging="357"/>
      <w:contextualSpacing/>
      <w:jc w:val="center"/>
    </w:pPr>
    <w:rPr>
      <w:rFonts w:ascii="Times New Roman" w:eastAsia="Times New Roman" w:hAnsi="Times New Roman"/>
      <w:szCs w:val="24"/>
      <w:lang w:eastAsia="ru-RU"/>
    </w:rPr>
  </w:style>
  <w:style w:type="character" w:customStyle="1" w:styleId="Sc">
    <w:name w:val="S_Таблица Знак Знак"/>
    <w:rsid w:val="00F6435A"/>
    <w:rPr>
      <w:sz w:val="24"/>
      <w:szCs w:val="24"/>
    </w:rPr>
  </w:style>
  <w:style w:type="character" w:customStyle="1" w:styleId="af8">
    <w:name w:val="Основной текст с отступом Знак"/>
    <w:basedOn w:val="a1"/>
    <w:link w:val="af9"/>
    <w:rsid w:val="00B2555A"/>
    <w:rPr>
      <w:rFonts w:ascii="Times New Roman" w:hAnsi="Times New Roman"/>
      <w:sz w:val="24"/>
    </w:rPr>
  </w:style>
  <w:style w:type="paragraph" w:styleId="af9">
    <w:name w:val="Body Text Indent"/>
    <w:basedOn w:val="a0"/>
    <w:link w:val="af8"/>
    <w:unhideWhenUsed/>
    <w:rsid w:val="00B2555A"/>
    <w:pPr>
      <w:spacing w:after="120"/>
      <w:ind w:left="283"/>
    </w:pPr>
    <w:rPr>
      <w:rFonts w:ascii="Times New Roman" w:eastAsiaTheme="minorHAnsi" w:hAnsi="Times New Roman" w:cstheme="minorBidi"/>
    </w:rPr>
  </w:style>
  <w:style w:type="character" w:customStyle="1" w:styleId="13">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a">
    <w:name w:val="header"/>
    <w:basedOn w:val="a0"/>
    <w:link w:val="afb"/>
    <w:uiPriority w:val="99"/>
    <w:unhideWhenUsed/>
    <w:rsid w:val="000433B2"/>
    <w:pPr>
      <w:tabs>
        <w:tab w:val="center" w:pos="4677"/>
        <w:tab w:val="right" w:pos="9355"/>
      </w:tabs>
      <w:spacing w:line="240" w:lineRule="auto"/>
    </w:pPr>
  </w:style>
  <w:style w:type="character" w:customStyle="1" w:styleId="afb">
    <w:name w:val="Верхний колонтитул Знак"/>
    <w:basedOn w:val="a1"/>
    <w:link w:val="afa"/>
    <w:uiPriority w:val="99"/>
    <w:rsid w:val="000433B2"/>
    <w:rPr>
      <w:rFonts w:ascii="Bookman Old Style" w:eastAsia="Calibri" w:hAnsi="Bookman Old Style" w:cs="Times New Roman"/>
      <w:sz w:val="24"/>
    </w:rPr>
  </w:style>
  <w:style w:type="paragraph" w:styleId="afc">
    <w:name w:val="Balloon Text"/>
    <w:basedOn w:val="a0"/>
    <w:link w:val="afd"/>
    <w:uiPriority w:val="99"/>
    <w:semiHidden/>
    <w:unhideWhenUsed/>
    <w:rsid w:val="00A1791B"/>
    <w:pPr>
      <w:spacing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179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olex-un.ru/energo/predmetnaya-osnova/krasnodarskii-krai-programma-2011-20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hyperlink" Target="consultantplus://offline/main?base=LAW;n=102994;fld=134;dst=100124"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9FA6-E7B4-4118-AAFE-0C7B7166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13873</TotalTime>
  <Pages>17</Pages>
  <Words>27503</Words>
  <Characters>156772</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Елена Вячеславовна</cp:lastModifiedBy>
  <cp:revision>133</cp:revision>
  <dcterms:created xsi:type="dcterms:W3CDTF">2015-04-15T07:33:00Z</dcterms:created>
  <dcterms:modified xsi:type="dcterms:W3CDTF">2016-11-23T16:45:00Z</dcterms:modified>
</cp:coreProperties>
</file>