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2E" w:rsidRPr="008E3507" w:rsidRDefault="007D392E" w:rsidP="00EB4461">
      <w:pPr>
        <w:jc w:val="center"/>
        <w:rPr>
          <w:rFonts w:ascii="Times New Roman" w:hAnsi="Times New Roman" w:cs="Times New Roman"/>
        </w:rPr>
      </w:pPr>
      <w:r w:rsidRPr="008E3507">
        <w:rPr>
          <w:rFonts w:ascii="Times New Roman" w:hAnsi="Times New Roman" w:cs="Times New Roman"/>
          <w:b/>
          <w:bCs/>
        </w:rPr>
        <w:t>НПА, содержащие обязательные требования</w:t>
      </w:r>
    </w:p>
    <w:p w:rsidR="007D392E" w:rsidRPr="008E3507" w:rsidRDefault="007D392E" w:rsidP="007D392E">
      <w:pPr>
        <w:rPr>
          <w:rFonts w:ascii="Times New Roman" w:hAnsi="Times New Roman" w:cs="Times New Roman"/>
        </w:rPr>
      </w:pPr>
      <w:r w:rsidRPr="008E3507">
        <w:rPr>
          <w:rFonts w:ascii="Times New Roman" w:hAnsi="Times New Roman" w:cs="Times New Roman"/>
        </w:rPr>
        <w:t>Перечень актов, содержащих обязательные требования, соблюдение которых оценивается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значения, находящихся в государственной собственности Краснодарского края</w:t>
      </w:r>
    </w:p>
    <w:p w:rsidR="007D392E" w:rsidRPr="008E3507" w:rsidRDefault="007D392E" w:rsidP="00FB2DBF">
      <w:pPr>
        <w:jc w:val="center"/>
        <w:rPr>
          <w:rFonts w:ascii="Times New Roman" w:hAnsi="Times New Roman" w:cs="Times New Roman"/>
        </w:rPr>
      </w:pPr>
      <w:r w:rsidRPr="008E3507">
        <w:rPr>
          <w:rFonts w:ascii="Times New Roman" w:hAnsi="Times New Roman" w:cs="Times New Roman"/>
          <w:b/>
          <w:bCs/>
        </w:rPr>
        <w:t>Раздел I. Федеральные законы</w:t>
      </w:r>
    </w:p>
    <w:tbl>
      <w:tblPr>
        <w:tblW w:w="166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573"/>
        <w:gridCol w:w="4536"/>
        <w:gridCol w:w="5505"/>
        <w:gridCol w:w="460"/>
      </w:tblGrid>
      <w:tr w:rsidR="00EB4461" w:rsidRPr="008E3507" w:rsidTr="00EB4461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Наименование и реквизиты акта и ссылка в правовой системе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  <w:b/>
                <w:bCs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EB4461" w:rsidRPr="008E3507" w:rsidRDefault="00EB4461" w:rsidP="007D392E">
            <w:pPr>
              <w:rPr>
                <w:rFonts w:ascii="Times New Roman" w:hAnsi="Times New Roman" w:cs="Times New Roman"/>
                <w:b/>
                <w:bCs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по контролю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EB4461" w:rsidRPr="008E3507" w:rsidRDefault="00EB4461" w:rsidP="00EB4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4461" w:rsidRPr="008E3507" w:rsidTr="00EB44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пункты 3, 4.1, 5, 6, 7, 9 статьи 2, статьями 3, 5, 7, 8.1,</w:t>
            </w:r>
          </w:p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 8.2, 8.3, 9, 10, 11, 12, 13, 13.2, 13.3, 14, 15, 16, 17, 18, </w:t>
            </w:r>
          </w:p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19, 20, 21, 22, 23, 24, 25, 26.1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EB4461" w:rsidRPr="008E3507" w:rsidRDefault="00EB4461" w:rsidP="00EB4461">
            <w:pPr>
              <w:rPr>
                <w:rFonts w:ascii="Times New Roman" w:hAnsi="Times New Roman" w:cs="Times New Roman"/>
              </w:rPr>
            </w:pPr>
          </w:p>
        </w:tc>
      </w:tr>
      <w:tr w:rsidR="00EB4461" w:rsidRPr="008E3507" w:rsidTr="00EB44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статья 20, части 3, 4, 4.1 статьи 25, части 8, 8.1 статьи 26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EB4461" w:rsidRPr="008E3507" w:rsidRDefault="00EB4461" w:rsidP="00EB4461">
            <w:pPr>
              <w:rPr>
                <w:rFonts w:ascii="Times New Roman" w:hAnsi="Times New Roman" w:cs="Times New Roman"/>
              </w:rPr>
            </w:pPr>
          </w:p>
        </w:tc>
      </w:tr>
      <w:tr w:rsidR="00EB4461" w:rsidRPr="008E3507" w:rsidTr="00EB446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10 декабря 1995 года № 196-ФЗ «О безопасности дорожного движения»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4461" w:rsidRPr="008E3507" w:rsidRDefault="00EB4461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статья 12, 13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EB4461" w:rsidRPr="008E3507" w:rsidRDefault="00EB4461" w:rsidP="00EB4461">
            <w:pPr>
              <w:rPr>
                <w:rFonts w:ascii="Times New Roman" w:hAnsi="Times New Roman" w:cs="Times New Roman"/>
              </w:rPr>
            </w:pPr>
          </w:p>
        </w:tc>
      </w:tr>
    </w:tbl>
    <w:p w:rsidR="00EB4461" w:rsidRPr="008E3507" w:rsidRDefault="00EB4461" w:rsidP="007D392E"/>
    <w:p w:rsidR="007D392E" w:rsidRPr="008E3507" w:rsidRDefault="007D392E" w:rsidP="007D392E"/>
    <w:p w:rsidR="00EB4461" w:rsidRPr="008E3507" w:rsidRDefault="00EB4461" w:rsidP="007D392E"/>
    <w:p w:rsidR="008E3507" w:rsidRPr="008E3507" w:rsidRDefault="008E3507" w:rsidP="00545ADB">
      <w:pPr>
        <w:jc w:val="center"/>
        <w:rPr>
          <w:rFonts w:ascii="Times New Roman" w:hAnsi="Times New Roman" w:cs="Times New Roman"/>
          <w:b/>
          <w:bCs/>
        </w:rPr>
      </w:pPr>
    </w:p>
    <w:p w:rsidR="007D392E" w:rsidRPr="008E3507" w:rsidRDefault="007D392E" w:rsidP="00545ADB">
      <w:pPr>
        <w:jc w:val="center"/>
        <w:rPr>
          <w:rFonts w:ascii="Times New Roman" w:hAnsi="Times New Roman" w:cs="Times New Roman"/>
        </w:rPr>
      </w:pPr>
      <w:r w:rsidRPr="008E3507">
        <w:rPr>
          <w:rFonts w:ascii="Times New Roman" w:hAnsi="Times New Roman" w:cs="Times New Roman"/>
          <w:b/>
          <w:bCs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66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573"/>
        <w:gridCol w:w="4536"/>
        <w:gridCol w:w="5565"/>
        <w:gridCol w:w="400"/>
      </w:tblGrid>
      <w:tr w:rsidR="003A2C6F" w:rsidRPr="008E3507" w:rsidTr="003A2C6F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Наименование и реквизиты акта и ссылка в правовой системе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FB2DB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Межгосударственный стандарт ГОСТ 33062-2014 «Дороги автомобильные общего пользования. Требования к размещению объектов дорожного и придорожного сервиса», </w:t>
            </w:r>
            <w:proofErr w:type="gramStart"/>
            <w:r w:rsidRPr="008E350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приказом Федерального агентства по техническому регулированию и метрологии от 14 августа 2015 года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FB2DB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Межгосударственный стандарт ГОСТ 32846-2014 «Дороги автомобильные общего пользования. Элементы обустройства. Классификация», </w:t>
            </w:r>
            <w:proofErr w:type="gramStart"/>
            <w:r w:rsidRPr="008E350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приказом Федерального агентства по техническому регулированию и метрологии от 26 марта 2015 года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FB2DB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</w:t>
            </w:r>
            <w:proofErr w:type="gramStart"/>
            <w:r w:rsidRPr="008E3507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приказом Федерального агентства по техническому регулированию и метрологии от 15 декабря 2004 года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FB2DB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Государственный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      </w:r>
            <w:proofErr w:type="gramStart"/>
            <w:r w:rsidRPr="008E3507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постановлением Госстандарта РФ от 11 октября 1993 года № 221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FB2DB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Свод правил СП 59.13330.2016 «Доступность зданий и сооружений для маломобильных групп населения» Актуализированная редакция СНиП 35-01-2001, утвержден приказом Министерства строительства и жилищно-коммунального хозяйства Российской Федерации от 14 ноября 2016 года № 798/</w:t>
            </w:r>
            <w:proofErr w:type="spellStart"/>
            <w:proofErr w:type="gramStart"/>
            <w:r w:rsidRPr="008E350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3A2C6F">
            <w:pPr>
              <w:rPr>
                <w:rFonts w:ascii="Times New Roman" w:hAnsi="Times New Roman" w:cs="Times New Roman"/>
              </w:rPr>
            </w:pPr>
          </w:p>
        </w:tc>
      </w:tr>
      <w:tr w:rsidR="003A2C6F" w:rsidRPr="008E3507" w:rsidTr="003A2C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Свод правил СП 34.13330.2012 «Автомобильные дороги» Актуализированная редакция СНиП 2.05.02-85*, утвержден приказом Министерства регионального развития РФ от 30 июня 2012 года № 266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2C6F" w:rsidRPr="008E3507" w:rsidRDefault="003A2C6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3A2C6F" w:rsidRPr="008E3507" w:rsidRDefault="003A2C6F" w:rsidP="003A2C6F">
            <w:pPr>
              <w:rPr>
                <w:rFonts w:ascii="Times New Roman" w:hAnsi="Times New Roman" w:cs="Times New Roman"/>
              </w:rPr>
            </w:pPr>
          </w:p>
        </w:tc>
      </w:tr>
    </w:tbl>
    <w:p w:rsidR="007D392E" w:rsidRPr="008E3507" w:rsidRDefault="007D392E" w:rsidP="007D392E">
      <w:pPr>
        <w:rPr>
          <w:rFonts w:ascii="Times New Roman" w:hAnsi="Times New Roman" w:cs="Times New Roman"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795F3D" w:rsidRPr="008E3507" w:rsidRDefault="00795F3D" w:rsidP="007D392E">
      <w:pPr>
        <w:rPr>
          <w:rFonts w:ascii="Times New Roman" w:hAnsi="Times New Roman" w:cs="Times New Roman"/>
          <w:b/>
          <w:bCs/>
        </w:rPr>
      </w:pPr>
    </w:p>
    <w:p w:rsidR="008E3507" w:rsidRPr="008E3507" w:rsidRDefault="008E3507" w:rsidP="008E3507">
      <w:pPr>
        <w:rPr>
          <w:rFonts w:ascii="Times New Roman" w:hAnsi="Times New Roman" w:cs="Times New Roman"/>
          <w:b/>
          <w:bCs/>
        </w:rPr>
      </w:pPr>
    </w:p>
    <w:p w:rsidR="007D392E" w:rsidRPr="008E3507" w:rsidRDefault="007D392E" w:rsidP="00795F3D">
      <w:pPr>
        <w:jc w:val="center"/>
        <w:rPr>
          <w:rFonts w:ascii="Times New Roman" w:hAnsi="Times New Roman" w:cs="Times New Roman"/>
        </w:rPr>
      </w:pPr>
      <w:r w:rsidRPr="008E3507">
        <w:rPr>
          <w:rFonts w:ascii="Times New Roman" w:hAnsi="Times New Roman" w:cs="Times New Roman"/>
          <w:b/>
          <w:bCs/>
        </w:rPr>
        <w:lastRenderedPageBreak/>
        <w:t>Законы и иные нормативные правовые акты субъектов Российской Федерации</w:t>
      </w:r>
    </w:p>
    <w:tbl>
      <w:tblPr>
        <w:tblW w:w="166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573"/>
        <w:gridCol w:w="4536"/>
        <w:gridCol w:w="5595"/>
        <w:gridCol w:w="370"/>
      </w:tblGrid>
      <w:tr w:rsidR="00795F3D" w:rsidRPr="008E3507" w:rsidTr="00795F3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Наименование и реквизиты акта и ссылка в правовой системе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795F3D" w:rsidRPr="008E3507" w:rsidRDefault="00795F3D" w:rsidP="00795F3D">
            <w:pPr>
              <w:rPr>
                <w:rFonts w:ascii="Times New Roman" w:hAnsi="Times New Roman" w:cs="Times New Roman"/>
              </w:rPr>
            </w:pPr>
          </w:p>
        </w:tc>
      </w:tr>
      <w:tr w:rsidR="00795F3D" w:rsidRPr="008E3507" w:rsidTr="00795F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Закон Краснодарского края от 7 июня 2001 года № 369-КЗ «Об автомобильных дорогах, расположенных на территории Краснодарского края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статья 22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795F3D" w:rsidRPr="008E3507" w:rsidRDefault="00795F3D" w:rsidP="00795F3D">
            <w:pPr>
              <w:rPr>
                <w:rFonts w:ascii="Times New Roman" w:hAnsi="Times New Roman" w:cs="Times New Roman"/>
              </w:rPr>
            </w:pPr>
          </w:p>
        </w:tc>
      </w:tr>
      <w:tr w:rsidR="00795F3D" w:rsidRPr="008E3507" w:rsidTr="00795F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Постановление главы администрации (губернатора) Краснодарского края от 12 мая 2016 года № 301 «Об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значения, находящихся в государственной собственности Краснодарского края»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795F3D" w:rsidRPr="008E3507" w:rsidRDefault="00795F3D" w:rsidP="00795F3D">
            <w:pPr>
              <w:rPr>
                <w:rFonts w:ascii="Times New Roman" w:hAnsi="Times New Roman" w:cs="Times New Roman"/>
              </w:rPr>
            </w:pPr>
          </w:p>
        </w:tc>
      </w:tr>
      <w:tr w:rsidR="00795F3D" w:rsidRPr="008E3507" w:rsidTr="00795F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Постановление главы администрации (губернатора) Краснодарского края от 25 декабря 2015 года № 1271 «О министерстве транспорта и дорожного хозяйства Краснодарского края»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в придорожных полосах и полосах отвода автомобильных дорог Тихорецкого района Краснодарского края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5F3D" w:rsidRPr="008E3507" w:rsidRDefault="00795F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раздел 3 пункт 3.15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795F3D" w:rsidRPr="008E3507" w:rsidRDefault="00795F3D" w:rsidP="00795F3D">
            <w:pPr>
              <w:rPr>
                <w:rFonts w:ascii="Times New Roman" w:hAnsi="Times New Roman" w:cs="Times New Roman"/>
              </w:rPr>
            </w:pPr>
          </w:p>
        </w:tc>
      </w:tr>
    </w:tbl>
    <w:p w:rsidR="00795F3D" w:rsidRPr="008E3507" w:rsidRDefault="00795F3D" w:rsidP="007D392E">
      <w:pPr>
        <w:rPr>
          <w:rFonts w:ascii="Times New Roman" w:hAnsi="Times New Roman" w:cs="Times New Roman"/>
        </w:rPr>
      </w:pPr>
    </w:p>
    <w:p w:rsidR="00795F3D" w:rsidRPr="008E3507" w:rsidRDefault="00795F3D" w:rsidP="007D392E">
      <w:pPr>
        <w:rPr>
          <w:rFonts w:ascii="Times New Roman" w:hAnsi="Times New Roman" w:cs="Times New Roman"/>
        </w:rPr>
      </w:pPr>
    </w:p>
    <w:p w:rsidR="00795F3D" w:rsidRPr="008E3507" w:rsidRDefault="00795F3D" w:rsidP="007D392E">
      <w:pPr>
        <w:rPr>
          <w:rFonts w:ascii="Times New Roman" w:hAnsi="Times New Roman" w:cs="Times New Roman"/>
        </w:rPr>
      </w:pPr>
    </w:p>
    <w:p w:rsidR="00795F3D" w:rsidRPr="008E3507" w:rsidRDefault="00795F3D" w:rsidP="007D392E">
      <w:pPr>
        <w:rPr>
          <w:rFonts w:ascii="Times New Roman" w:hAnsi="Times New Roman" w:cs="Times New Roman"/>
        </w:rPr>
      </w:pPr>
    </w:p>
    <w:p w:rsidR="008E3507" w:rsidRPr="008E3507" w:rsidRDefault="008E3507" w:rsidP="008E3507">
      <w:pPr>
        <w:rPr>
          <w:rFonts w:ascii="Times New Roman" w:hAnsi="Times New Roman" w:cs="Times New Roman"/>
          <w:b/>
        </w:rPr>
      </w:pPr>
    </w:p>
    <w:p w:rsidR="007D392E" w:rsidRPr="008E3507" w:rsidRDefault="007D392E" w:rsidP="00795F3D">
      <w:pPr>
        <w:jc w:val="center"/>
        <w:rPr>
          <w:rFonts w:ascii="Times New Roman" w:hAnsi="Times New Roman" w:cs="Times New Roman"/>
          <w:b/>
        </w:rPr>
      </w:pPr>
      <w:r w:rsidRPr="008E3507">
        <w:rPr>
          <w:rFonts w:ascii="Times New Roman" w:hAnsi="Times New Roman" w:cs="Times New Roman"/>
          <w:b/>
        </w:rPr>
        <w:lastRenderedPageBreak/>
        <w:t>Перечень нормативно-правовых актов, содержащих обязательные требования при проведении мероприятий по осуществлению регионального государственного контроля в области организации дорожного движения на территории Краснодарского края</w:t>
      </w:r>
    </w:p>
    <w:p w:rsidR="007D392E" w:rsidRPr="008E3507" w:rsidRDefault="007D392E" w:rsidP="00287F1C">
      <w:pPr>
        <w:jc w:val="center"/>
        <w:rPr>
          <w:rFonts w:ascii="Times New Roman" w:hAnsi="Times New Roman" w:cs="Times New Roman"/>
          <w:b/>
        </w:rPr>
      </w:pPr>
      <w:r w:rsidRPr="008E3507">
        <w:rPr>
          <w:rFonts w:ascii="Times New Roman" w:hAnsi="Times New Roman" w:cs="Times New Roman"/>
          <w:b/>
        </w:rPr>
        <w:t>Федеральные законы</w:t>
      </w:r>
    </w:p>
    <w:p w:rsidR="007D392E" w:rsidRPr="008E3507" w:rsidRDefault="007D392E" w:rsidP="00287F1C">
      <w:pPr>
        <w:jc w:val="center"/>
        <w:rPr>
          <w:rFonts w:ascii="Times New Roman" w:hAnsi="Times New Roman" w:cs="Times New Roman"/>
          <w:b/>
        </w:rPr>
      </w:pPr>
      <w:r w:rsidRPr="008E3507">
        <w:rPr>
          <w:rFonts w:ascii="Times New Roman" w:hAnsi="Times New Roman" w:cs="Times New Roman"/>
          <w:b/>
        </w:rPr>
        <w:t>Таблица 1</w:t>
      </w:r>
    </w:p>
    <w:tbl>
      <w:tblPr>
        <w:tblW w:w="166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573"/>
        <w:gridCol w:w="4536"/>
        <w:gridCol w:w="5595"/>
        <w:gridCol w:w="370"/>
      </w:tblGrid>
      <w:tr w:rsidR="00BC3D1E" w:rsidRPr="008E3507" w:rsidTr="00BC3D1E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Наименование и реквизиты акта и ссылка в правовой системе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BC3D1E" w:rsidRPr="008E3507" w:rsidRDefault="00BC3D1E" w:rsidP="00BC3D1E">
            <w:pPr>
              <w:rPr>
                <w:rFonts w:ascii="Times New Roman" w:hAnsi="Times New Roman" w:cs="Times New Roman"/>
              </w:rPr>
            </w:pPr>
          </w:p>
        </w:tc>
      </w:tr>
      <w:tr w:rsidR="00BC3D1E" w:rsidRPr="008E3507" w:rsidTr="00BC3D1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 5 части 1 статьи 6, статьями 10, 12, 17, 18, 20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BC3D1E" w:rsidRPr="008E3507" w:rsidRDefault="00BC3D1E" w:rsidP="00BC3D1E">
            <w:pPr>
              <w:rPr>
                <w:rFonts w:ascii="Times New Roman" w:hAnsi="Times New Roman" w:cs="Times New Roman"/>
              </w:rPr>
            </w:pPr>
          </w:p>
        </w:tc>
      </w:tr>
      <w:tr w:rsidR="00BC3D1E" w:rsidRPr="008E3507" w:rsidTr="00BC3D1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пункты 3, 5, 6, 7 статьи 2, статьями 3, 5, 7, 8.2, 8.3, 9, 10,</w:t>
            </w:r>
          </w:p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 11, 12, 13, 13.3, 14, 15, 16, 17, 18, 19, 20, 21, 22, 23, 24,</w:t>
            </w:r>
          </w:p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BC3D1E" w:rsidRPr="008E3507" w:rsidRDefault="00BC3D1E" w:rsidP="00BC3D1E">
            <w:pPr>
              <w:rPr>
                <w:rFonts w:ascii="Times New Roman" w:hAnsi="Times New Roman" w:cs="Times New Roman"/>
              </w:rPr>
            </w:pPr>
          </w:p>
        </w:tc>
      </w:tr>
      <w:tr w:rsidR="00BC3D1E" w:rsidRPr="008E3507" w:rsidTr="00BC3D1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уполномоченные в области организации дорожного движения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Статьи 21, 77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BC3D1E" w:rsidRPr="008E3507" w:rsidRDefault="00BC3D1E" w:rsidP="00BC3D1E">
            <w:pPr>
              <w:rPr>
                <w:rFonts w:ascii="Times New Roman" w:hAnsi="Times New Roman" w:cs="Times New Roman"/>
              </w:rPr>
            </w:pPr>
          </w:p>
        </w:tc>
      </w:tr>
      <w:tr w:rsidR="00BC3D1E" w:rsidRPr="008E3507" w:rsidTr="00BC3D1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Федеральный закон от 10 декабря 1995 года № 196 «О безопасности дорожного движения»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3D1E" w:rsidRPr="008E3507" w:rsidRDefault="00BC3D1E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Статья 5, 21, 22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BC3D1E" w:rsidRPr="008E3507" w:rsidRDefault="00BC3D1E" w:rsidP="00BC3D1E">
            <w:pPr>
              <w:rPr>
                <w:rFonts w:ascii="Times New Roman" w:hAnsi="Times New Roman" w:cs="Times New Roman"/>
              </w:rPr>
            </w:pPr>
          </w:p>
        </w:tc>
      </w:tr>
    </w:tbl>
    <w:p w:rsidR="007D392E" w:rsidRPr="008E3507" w:rsidRDefault="007D392E" w:rsidP="007D392E">
      <w:pPr>
        <w:rPr>
          <w:rFonts w:ascii="Times New Roman" w:hAnsi="Times New Roman" w:cs="Times New Roman"/>
        </w:rPr>
      </w:pPr>
    </w:p>
    <w:p w:rsidR="00287F1C" w:rsidRPr="008E3507" w:rsidRDefault="00287F1C" w:rsidP="007D392E">
      <w:pPr>
        <w:rPr>
          <w:rFonts w:ascii="Times New Roman" w:hAnsi="Times New Roman" w:cs="Times New Roman"/>
        </w:rPr>
      </w:pPr>
    </w:p>
    <w:p w:rsidR="008E3507" w:rsidRPr="008E3507" w:rsidRDefault="008E3507" w:rsidP="008E3507">
      <w:pPr>
        <w:rPr>
          <w:rFonts w:ascii="Times New Roman" w:hAnsi="Times New Roman" w:cs="Times New Roman"/>
        </w:rPr>
      </w:pPr>
    </w:p>
    <w:p w:rsidR="007D392E" w:rsidRPr="008E3507" w:rsidRDefault="007D392E" w:rsidP="00287F1C">
      <w:pPr>
        <w:jc w:val="center"/>
        <w:rPr>
          <w:rFonts w:ascii="Times New Roman" w:hAnsi="Times New Roman" w:cs="Times New Roman"/>
          <w:b/>
        </w:rPr>
      </w:pPr>
      <w:r w:rsidRPr="008E3507">
        <w:rPr>
          <w:rFonts w:ascii="Times New Roman" w:hAnsi="Times New Roman" w:cs="Times New Roman"/>
          <w:b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7D392E" w:rsidRPr="008E3507" w:rsidRDefault="007D392E" w:rsidP="00287F1C">
      <w:pPr>
        <w:jc w:val="center"/>
        <w:rPr>
          <w:rFonts w:ascii="Times New Roman" w:hAnsi="Times New Roman" w:cs="Times New Roman"/>
          <w:b/>
        </w:rPr>
      </w:pPr>
      <w:r w:rsidRPr="008E3507">
        <w:rPr>
          <w:rFonts w:ascii="Times New Roman" w:hAnsi="Times New Roman" w:cs="Times New Roman"/>
          <w:b/>
        </w:rPr>
        <w:t>Таблица 2</w:t>
      </w:r>
    </w:p>
    <w:tbl>
      <w:tblPr>
        <w:tblW w:w="166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573"/>
        <w:gridCol w:w="4536"/>
        <w:gridCol w:w="5580"/>
        <w:gridCol w:w="385"/>
      </w:tblGrid>
      <w:tr w:rsidR="002F53B0" w:rsidRPr="008E3507" w:rsidTr="002F53B0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Наименование и реквизиты акта и ссылка в правовой системе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  <w:b/>
                <w:bCs/>
              </w:rPr>
            </w:pPr>
            <w:r w:rsidRPr="008E3507">
              <w:rPr>
                <w:rFonts w:ascii="Times New Roman" w:hAnsi="Times New Roman" w:cs="Times New Roman"/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2F53B0" w:rsidRPr="008E3507" w:rsidRDefault="002F53B0" w:rsidP="00287F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53B0" w:rsidRPr="008E3507" w:rsidTr="002F5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51256-2018 «Технические средства организации дорожного движения. Разметка дорожная. Классификация. Технические требования», </w:t>
            </w:r>
            <w:proofErr w:type="gramStart"/>
            <w:r w:rsidRPr="008E3507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и введен в действие приказом Федерального агентства по техническому регулированию и метрологии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2F53B0" w:rsidRPr="008E3507" w:rsidRDefault="002F53B0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2F53B0" w:rsidRPr="008E3507" w:rsidTr="002F5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52766-2007 «Автомобильные дороги общего пользования элементы обустройства. Общие требования», утвержден и введен в действие Приказом </w:t>
            </w:r>
            <w:proofErr w:type="spellStart"/>
            <w:r w:rsidRPr="008E3507">
              <w:rPr>
                <w:rFonts w:ascii="Times New Roman" w:hAnsi="Times New Roman" w:cs="Times New Roman"/>
              </w:rPr>
              <w:t>Ростехрегулирования</w:t>
            </w:r>
            <w:proofErr w:type="spellEnd"/>
            <w:r w:rsidRPr="008E3507">
              <w:rPr>
                <w:rFonts w:ascii="Times New Roman" w:hAnsi="Times New Roman" w:cs="Times New Roman"/>
              </w:rPr>
              <w:t xml:space="preserve"> от 23 октября 2007 г. № 270-ст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Пункты 5.5.19, 5.5.20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2F53B0" w:rsidRPr="008E3507" w:rsidRDefault="002F53B0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2F53B0" w:rsidRPr="008E3507" w:rsidTr="002F5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Государственный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52575-2006 «Дороги автомобильные общего пользования. Материалы для дорожной разметки. Технические требования», утвержден приказом Федерального агентства по техническому регулированию и метрологии от 9 октября 2006 г. № 221-ст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2F53B0" w:rsidRPr="008E3507" w:rsidRDefault="002F53B0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2F53B0" w:rsidRPr="008E3507" w:rsidTr="002F5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52290-2004 «Технические средства организации дорожного движения. Знаки дорожные. Общие технические требования», утвержден приказом Федерального агентства Российской Федерации по техническому регулированию и метрологии от 15 декабря 2004 г. № </w:t>
            </w:r>
            <w:r w:rsidRPr="008E3507">
              <w:rPr>
                <w:rFonts w:ascii="Times New Roman" w:hAnsi="Times New Roman" w:cs="Times New Roman"/>
              </w:rPr>
              <w:lastRenderedPageBreak/>
              <w:t>121-ст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53B0" w:rsidRPr="008E3507" w:rsidRDefault="002F53B0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2F53B0" w:rsidRPr="008E3507" w:rsidRDefault="002F53B0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D2183D" w:rsidRPr="008E3507" w:rsidTr="00D218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утвержден приказом Федерального агентства по техническому регулированию и метрологии от 15 декабря 2004 г. № 109-ст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D2183D" w:rsidRPr="008E3507" w:rsidRDefault="00D2183D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D2183D" w:rsidRPr="008E3507" w:rsidTr="00D218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Национальный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введен приказом Федерального агентства по техническому регулированию и метрологии от 15 декабря 2004 г. № 120-ст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D2183D" w:rsidRPr="008E3507" w:rsidRDefault="00D2183D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D2183D" w:rsidRPr="008E3507" w:rsidTr="00D218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Государственный стандарт РФ ГОСТ </w:t>
            </w:r>
            <w:proofErr w:type="gramStart"/>
            <w:r w:rsidRPr="008E3507">
              <w:rPr>
                <w:rFonts w:ascii="Times New Roman" w:hAnsi="Times New Roman" w:cs="Times New Roman"/>
              </w:rPr>
              <w:t>Р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 постановлением Госстандарта РФ от 11 октября 1993 г. № 221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D2183D" w:rsidRPr="008E3507" w:rsidRDefault="00D2183D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D2183D" w:rsidRPr="008E3507" w:rsidTr="00A41B7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 xml:space="preserve">Методические рекомендации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 от 1 </w:t>
            </w:r>
            <w:r w:rsidRPr="008E3507">
              <w:rPr>
                <w:rFonts w:ascii="Times New Roman" w:hAnsi="Times New Roman" w:cs="Times New Roman"/>
              </w:rPr>
              <w:lastRenderedPageBreak/>
              <w:t>августа 2018 г.</w:t>
            </w:r>
          </w:p>
        </w:tc>
        <w:tc>
          <w:tcPr>
            <w:tcW w:w="101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органы местного самоуправления в Краснодарском крае, уполномоченных в области организации дорожного движения</w:t>
            </w:r>
          </w:p>
          <w:p w:rsidR="00D2183D" w:rsidRPr="008E3507" w:rsidRDefault="00D2183D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D2183D" w:rsidRPr="008E3507" w:rsidRDefault="00D2183D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573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Свод правил СП 396.1325800.2018 «Улицы и дороги населенных пунктов.. Правила Градостроительного проектирования», утвержден приказом Министерством строительства и жилищно-коммунального хозяйства Российской Федерации от 1 августа 2018 г. № 474/</w:t>
            </w:r>
            <w:proofErr w:type="spellStart"/>
            <w:proofErr w:type="gramStart"/>
            <w:r w:rsidRPr="008E350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nil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 8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Свод правил СП 42.13330.2016 «Градостроительство. Планировка и застройка городских и сельских поселений» Актуализированная редакция СНиП 2.07.01-89*, утвержден приказом Министерства строительства и жилищно-коммунального хозяйства Российской Федерации от 30 декабря 2016 г. № 1034/</w:t>
            </w:r>
            <w:proofErr w:type="spellStart"/>
            <w:proofErr w:type="gramStart"/>
            <w:r w:rsidRPr="008E350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Свод правил СП 59.13330.2016 «Доступность зданий и сооружений для маломобильных групп населения» Актуализированная редакция СНиП 35-01-2001, утвержден приказом Министерства строительства и жилищно-коммунального хозяйства Российской Федерации от 14.ноября 2016 г. № 798/</w:t>
            </w:r>
            <w:proofErr w:type="spellStart"/>
            <w:proofErr w:type="gramStart"/>
            <w:r w:rsidRPr="008E350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287F1C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Постановление Правительства Российской Федерации от 16 ноября 2018 г. № 1379 «Об утверждении Правил определения основных параметров дорожного движения и ведения их учета»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4E273B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proofErr w:type="gramStart"/>
            <w:r w:rsidRPr="008E3507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31 октября 2016 г. № 1106 «О подготовке </w:t>
            </w:r>
            <w:r w:rsidRPr="008E3507">
              <w:rPr>
                <w:rFonts w:ascii="Times New Roman" w:hAnsi="Times New Roman" w:cs="Times New Roman"/>
              </w:rPr>
              <w:lastRenderedPageBreak/>
              <w:t>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о</w:t>
            </w:r>
            <w:proofErr w:type="gramEnd"/>
            <w:r w:rsidRPr="008E35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3507">
              <w:rPr>
                <w:rFonts w:ascii="Times New Roman" w:hAnsi="Times New Roman" w:cs="Times New Roman"/>
              </w:rPr>
              <w:t>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Федерации»</w:t>
            </w:r>
            <w:proofErr w:type="gram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 xml:space="preserve">органы местного самоуправления в Краснодарском крае, уполномоченных в </w:t>
            </w:r>
            <w:r w:rsidRPr="008E3507">
              <w:rPr>
                <w:rFonts w:ascii="Times New Roman" w:hAnsi="Times New Roman" w:cs="Times New Roman"/>
              </w:rPr>
              <w:lastRenderedPageBreak/>
              <w:t>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весь акт полностью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4E273B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&lt;Постановление Правительства Российской Федерации от 28 апреля 2015 г. № 415 «О Правилах формирования и ведения единого реестра проверок»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4E273B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proofErr w:type="gramStart"/>
            <w:r w:rsidRPr="008E3507">
              <w:rPr>
                <w:rFonts w:ascii="Times New Roman" w:hAnsi="Times New Roman" w:cs="Times New Roman"/>
              </w:rPr>
              <w:t>Приказ Генпрокуратуры России от 21 апреля 2014 г. № 222 «О 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 проверок деятельности органов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самоуправления»</w:t>
            </w:r>
            <w:proofErr w:type="gramEnd"/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4E273B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C46C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Приказ Министерства транспорта Российской Федерации от 18 апреля 2019 г. № 114 «Об утверждении Порядка мониторинга дорожного движения»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5F6FB1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C46C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Приказ Министерства транспорта Российской Федерации от 29 декабря 2018 г. № 487 «Об утверждении перечня профессий и должностей, связанных с организацией дорожного движения, и квалификационных требований к ним»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5F6FB1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A67A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Приказ Министерства транспорта Российской Федерации от 26 декабря 2018 г. № 480 «Об утверждении Правил подготовки документации по организации дорожного движения»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весь акт полностью</w:t>
            </w: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5F6FB1">
            <w:pPr>
              <w:rPr>
                <w:rFonts w:ascii="Times New Roman" w:hAnsi="Times New Roman" w:cs="Times New Roman"/>
              </w:rPr>
            </w:pPr>
          </w:p>
        </w:tc>
      </w:tr>
      <w:tr w:rsidR="00080D3F" w:rsidRPr="008E3507" w:rsidTr="00080D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Приказ Министерства транспорта Российской Федерации от 13 ноября 2018 г. № 406 «Об утверждении Классификации работ по организации дорожного движения и о внесении изменений в Классификацию работ по капитальному ремонту, ремонту и содержанию автомобильных дорог, утвержденную приказом Минтранса России от 16 ноября 2012 г. № 402»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органы местного самоуправления в Краснодарском крае, уполномоченных в области организации дорожного движения</w:t>
            </w:r>
          </w:p>
        </w:tc>
        <w:tc>
          <w:tcPr>
            <w:tcW w:w="5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0D3F" w:rsidRPr="008E3507" w:rsidRDefault="00080D3F" w:rsidP="007D392E">
            <w:pPr>
              <w:rPr>
                <w:rFonts w:ascii="Times New Roman" w:hAnsi="Times New Roman" w:cs="Times New Roman"/>
              </w:rPr>
            </w:pPr>
            <w:r w:rsidRPr="008E3507">
              <w:rPr>
                <w:rFonts w:ascii="Times New Roman" w:hAnsi="Times New Roman" w:cs="Times New Roman"/>
              </w:rPr>
              <w:t>Пункты 1, 2, 3, 4, 9</w:t>
            </w:r>
          </w:p>
        </w:tc>
        <w:tc>
          <w:tcPr>
            <w:tcW w:w="385" w:type="dxa"/>
            <w:vMerge/>
            <w:tcBorders>
              <w:left w:val="single" w:sz="4" w:space="0" w:color="auto"/>
              <w:bottom w:val="nil"/>
              <w:right w:val="single" w:sz="6" w:space="0" w:color="CCCCCC"/>
            </w:tcBorders>
            <w:shd w:val="clear" w:color="auto" w:fill="FFFFFF"/>
            <w:vAlign w:val="center"/>
          </w:tcPr>
          <w:p w:rsidR="00080D3F" w:rsidRPr="008E3507" w:rsidRDefault="00080D3F" w:rsidP="005F6FB1">
            <w:pPr>
              <w:rPr>
                <w:rFonts w:ascii="Times New Roman" w:hAnsi="Times New Roman" w:cs="Times New Roman"/>
              </w:rPr>
            </w:pPr>
          </w:p>
        </w:tc>
      </w:tr>
    </w:tbl>
    <w:p w:rsidR="00F44773" w:rsidRPr="008E3507" w:rsidRDefault="00F44773">
      <w:pPr>
        <w:rPr>
          <w:rFonts w:ascii="Times New Roman" w:hAnsi="Times New Roman" w:cs="Times New Roman"/>
        </w:rPr>
      </w:pPr>
    </w:p>
    <w:p w:rsidR="00080D3F" w:rsidRPr="008E3507" w:rsidRDefault="00080D3F">
      <w:pPr>
        <w:rPr>
          <w:rFonts w:ascii="Times New Roman" w:hAnsi="Times New Roman" w:cs="Times New Roman"/>
        </w:rPr>
      </w:pPr>
    </w:p>
    <w:p w:rsidR="00080D3F" w:rsidRPr="008E3507" w:rsidRDefault="00080D3F">
      <w:pPr>
        <w:rPr>
          <w:rFonts w:ascii="Times New Roman" w:hAnsi="Times New Roman" w:cs="Times New Roman"/>
        </w:rPr>
      </w:pPr>
    </w:p>
    <w:p w:rsidR="00080D3F" w:rsidRPr="00080D3F" w:rsidRDefault="00080D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80D3F" w:rsidRPr="00080D3F" w:rsidSect="007D392E">
      <w:pgSz w:w="16838" w:h="11906" w:orient="landscape"/>
      <w:pgMar w:top="567" w:right="2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8E"/>
    <w:rsid w:val="00080D3F"/>
    <w:rsid w:val="001C258E"/>
    <w:rsid w:val="00280B0C"/>
    <w:rsid w:val="00287F1C"/>
    <w:rsid w:val="002F53B0"/>
    <w:rsid w:val="003A2C6F"/>
    <w:rsid w:val="004E273B"/>
    <w:rsid w:val="00545ADB"/>
    <w:rsid w:val="005F6FB1"/>
    <w:rsid w:val="00795F3D"/>
    <w:rsid w:val="007D392E"/>
    <w:rsid w:val="00841961"/>
    <w:rsid w:val="008E3507"/>
    <w:rsid w:val="00B21650"/>
    <w:rsid w:val="00B27CEC"/>
    <w:rsid w:val="00BC3D1E"/>
    <w:rsid w:val="00CD0AEE"/>
    <w:rsid w:val="00D2183D"/>
    <w:rsid w:val="00D22251"/>
    <w:rsid w:val="00EB4461"/>
    <w:rsid w:val="00F44773"/>
    <w:rsid w:val="00F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2019-11-08T11:12:00Z</dcterms:created>
  <dcterms:modified xsi:type="dcterms:W3CDTF">2019-11-08T11:12:00Z</dcterms:modified>
</cp:coreProperties>
</file>