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72FE0" w14:textId="77777777" w:rsidR="00485A0F" w:rsidRPr="000B12B3" w:rsidRDefault="00485A0F" w:rsidP="007D441C">
      <w:pPr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0B12B3">
        <w:rPr>
          <w:rFonts w:ascii="Times New Roman" w:hAnsi="Times New Roman" w:cs="Times New Roman"/>
          <w:sz w:val="26"/>
          <w:szCs w:val="26"/>
        </w:rPr>
        <w:t>Заключение</w:t>
      </w:r>
    </w:p>
    <w:p w14:paraId="1BB4AA6D" w14:textId="77777777" w:rsidR="00485A0F" w:rsidRPr="000B12B3" w:rsidRDefault="00485A0F" w:rsidP="00485A0F">
      <w:pPr>
        <w:jc w:val="center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 w:rsidRPr="000B12B3">
        <w:rPr>
          <w:rFonts w:ascii="Times New Roman" w:hAnsi="Times New Roman" w:cs="Times New Roman"/>
          <w:sz w:val="26"/>
          <w:szCs w:val="26"/>
        </w:rPr>
        <w:t>по результатам антикоррупционной экспертизы проекта решения Совета Парковского сельского поселения Тихорецкого района</w:t>
      </w:r>
      <w:bookmarkStart w:id="0" w:name="OLE_LINK38"/>
      <w:bookmarkStart w:id="1" w:name="OLE_LINK39"/>
      <w:bookmarkStart w:id="2" w:name="OLE_LINK40"/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485A0F" w:rsidRPr="000B12B3" w14:paraId="3C0E2C6B" w14:textId="77777777" w:rsidTr="008274BC">
        <w:tc>
          <w:tcPr>
            <w:tcW w:w="9747" w:type="dxa"/>
          </w:tcPr>
          <w:p w14:paraId="7CFAC96C" w14:textId="561C23C1" w:rsidR="00485A0F" w:rsidRPr="000B12B3" w:rsidRDefault="00485A0F" w:rsidP="000204A5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0B12B3">
              <w:rPr>
                <w:rFonts w:eastAsia="Times New Roman"/>
                <w:sz w:val="26"/>
                <w:szCs w:val="26"/>
              </w:rPr>
              <w:t>«</w:t>
            </w:r>
            <w:bookmarkStart w:id="3" w:name="_Hlk82001112"/>
            <w:r w:rsidR="00CE36CD" w:rsidRPr="000B12B3">
              <w:rPr>
                <w:sz w:val="26"/>
                <w:szCs w:val="26"/>
                <w:shd w:val="clear" w:color="auto" w:fill="FFFFFF"/>
              </w:rPr>
              <w:t>О внесении изменени</w:t>
            </w:r>
            <w:r w:rsidR="008120DA" w:rsidRPr="000B12B3">
              <w:rPr>
                <w:sz w:val="26"/>
                <w:szCs w:val="26"/>
                <w:shd w:val="clear" w:color="auto" w:fill="FFFFFF"/>
              </w:rPr>
              <w:t>й</w:t>
            </w:r>
            <w:r w:rsidR="00CE36CD" w:rsidRPr="000B12B3">
              <w:rPr>
                <w:sz w:val="26"/>
                <w:szCs w:val="26"/>
                <w:shd w:val="clear" w:color="auto" w:fill="FFFFFF"/>
              </w:rPr>
              <w:t xml:space="preserve"> в решение Совета </w:t>
            </w:r>
            <w:proofErr w:type="spellStart"/>
            <w:r w:rsidR="00CE36CD" w:rsidRPr="000B12B3">
              <w:rPr>
                <w:sz w:val="26"/>
                <w:szCs w:val="26"/>
                <w:shd w:val="clear" w:color="auto" w:fill="FFFFFF"/>
              </w:rPr>
              <w:t>Парковского</w:t>
            </w:r>
            <w:proofErr w:type="spellEnd"/>
            <w:r w:rsidR="00CE36CD" w:rsidRPr="000B12B3">
              <w:rPr>
                <w:sz w:val="26"/>
                <w:szCs w:val="26"/>
                <w:shd w:val="clear" w:color="auto" w:fill="FFFFFF"/>
              </w:rPr>
              <w:t xml:space="preserve"> сельского поселения Тихорецкого района от </w:t>
            </w:r>
            <w:r w:rsidR="008120DA" w:rsidRPr="000B12B3">
              <w:rPr>
                <w:sz w:val="26"/>
                <w:szCs w:val="26"/>
                <w:shd w:val="clear" w:color="auto" w:fill="FFFFFF"/>
              </w:rPr>
              <w:t>1</w:t>
            </w:r>
            <w:r w:rsidR="00CE36CD" w:rsidRPr="000B12B3"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="008120DA" w:rsidRPr="000B12B3">
              <w:rPr>
                <w:sz w:val="26"/>
                <w:szCs w:val="26"/>
                <w:shd w:val="clear" w:color="auto" w:fill="FFFFFF"/>
              </w:rPr>
              <w:t>августа</w:t>
            </w:r>
            <w:r w:rsidR="00CE36CD" w:rsidRPr="000B12B3">
              <w:rPr>
                <w:sz w:val="26"/>
                <w:szCs w:val="26"/>
                <w:shd w:val="clear" w:color="auto" w:fill="FFFFFF"/>
              </w:rPr>
              <w:t xml:space="preserve"> 20</w:t>
            </w:r>
            <w:r w:rsidR="008120DA" w:rsidRPr="000B12B3">
              <w:rPr>
                <w:sz w:val="26"/>
                <w:szCs w:val="26"/>
                <w:shd w:val="clear" w:color="auto" w:fill="FFFFFF"/>
              </w:rPr>
              <w:t>13</w:t>
            </w:r>
            <w:r w:rsidR="00CE36CD" w:rsidRPr="000B12B3">
              <w:rPr>
                <w:sz w:val="26"/>
                <w:szCs w:val="26"/>
                <w:shd w:val="clear" w:color="auto" w:fill="FFFFFF"/>
              </w:rPr>
              <w:t xml:space="preserve"> года № </w:t>
            </w:r>
            <w:r w:rsidR="008120DA" w:rsidRPr="000B12B3">
              <w:rPr>
                <w:sz w:val="26"/>
                <w:szCs w:val="26"/>
                <w:shd w:val="clear" w:color="auto" w:fill="FFFFFF"/>
              </w:rPr>
              <w:t>220</w:t>
            </w:r>
            <w:r w:rsidR="00CE36CD" w:rsidRPr="000B12B3">
              <w:rPr>
                <w:sz w:val="26"/>
                <w:szCs w:val="26"/>
                <w:shd w:val="clear" w:color="auto" w:fill="FFFFFF"/>
              </w:rPr>
              <w:t xml:space="preserve"> «Об утверждении </w:t>
            </w:r>
            <w:r w:rsidR="008120DA" w:rsidRPr="000B12B3">
              <w:rPr>
                <w:sz w:val="26"/>
                <w:szCs w:val="26"/>
                <w:shd w:val="clear" w:color="auto" w:fill="FFFFFF"/>
              </w:rPr>
              <w:t xml:space="preserve">Положения </w:t>
            </w:r>
            <w:r w:rsidR="000B12B3">
              <w:rPr>
                <w:sz w:val="26"/>
                <w:szCs w:val="26"/>
                <w:shd w:val="clear" w:color="auto" w:fill="FFFFFF"/>
              </w:rPr>
              <w:t xml:space="preserve">                 </w:t>
            </w:r>
            <w:r w:rsidR="008120DA" w:rsidRPr="000B12B3">
              <w:rPr>
                <w:sz w:val="26"/>
                <w:szCs w:val="26"/>
                <w:shd w:val="clear" w:color="auto" w:fill="FFFFFF"/>
              </w:rPr>
              <w:t xml:space="preserve">о предоставлении лицами, замещающими должности муниципальной </w:t>
            </w:r>
            <w:proofErr w:type="gramStart"/>
            <w:r w:rsidR="008120DA" w:rsidRPr="000B12B3">
              <w:rPr>
                <w:sz w:val="26"/>
                <w:szCs w:val="26"/>
                <w:shd w:val="clear" w:color="auto" w:fill="FFFFFF"/>
              </w:rPr>
              <w:t xml:space="preserve">службы, </w:t>
            </w:r>
            <w:r w:rsidR="000B12B3">
              <w:rPr>
                <w:sz w:val="26"/>
                <w:szCs w:val="26"/>
                <w:shd w:val="clear" w:color="auto" w:fill="FFFFFF"/>
              </w:rPr>
              <w:t xml:space="preserve">  </w:t>
            </w:r>
            <w:proofErr w:type="gramEnd"/>
            <w:r w:rsidR="000B12B3">
              <w:rPr>
                <w:sz w:val="26"/>
                <w:szCs w:val="26"/>
                <w:shd w:val="clear" w:color="auto" w:fill="FFFFFF"/>
              </w:rPr>
              <w:t xml:space="preserve">                   </w:t>
            </w:r>
            <w:r w:rsidR="008120DA" w:rsidRPr="000B12B3">
              <w:rPr>
                <w:sz w:val="26"/>
                <w:szCs w:val="26"/>
                <w:shd w:val="clear" w:color="auto" w:fill="FFFFFF"/>
              </w:rPr>
              <w:t>и гражданами, претендующими на замещение должностей муниципальной службы, сведений о доходах, о расходах, об имуществе и обязательствах имущественного характера</w:t>
            </w:r>
            <w:bookmarkEnd w:id="3"/>
            <w:r w:rsidRPr="000B12B3">
              <w:rPr>
                <w:bCs/>
                <w:sz w:val="26"/>
                <w:szCs w:val="26"/>
              </w:rPr>
              <w:t>»</w:t>
            </w:r>
          </w:p>
        </w:tc>
      </w:tr>
      <w:tr w:rsidR="00485A0F" w:rsidRPr="000B12B3" w14:paraId="31D42683" w14:textId="77777777" w:rsidTr="008274BC">
        <w:tc>
          <w:tcPr>
            <w:tcW w:w="9747" w:type="dxa"/>
          </w:tcPr>
          <w:p w14:paraId="06CAEC33" w14:textId="77777777" w:rsidR="00485A0F" w:rsidRPr="000B12B3" w:rsidRDefault="00485A0F" w:rsidP="000204A5">
            <w:pPr>
              <w:ind w:right="98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bookmarkEnd w:id="0"/>
    <w:bookmarkEnd w:id="1"/>
    <w:bookmarkEnd w:id="2"/>
    <w:p w14:paraId="32D63C18" w14:textId="3851EA9C" w:rsidR="00485A0F" w:rsidRPr="000B12B3" w:rsidRDefault="008E2E8A" w:rsidP="00485A0F">
      <w:pPr>
        <w:jc w:val="both"/>
        <w:rPr>
          <w:rFonts w:ascii="Times New Roman" w:hAnsi="Times New Roman" w:cs="Times New Roman"/>
          <w:sz w:val="26"/>
          <w:szCs w:val="26"/>
        </w:rPr>
      </w:pPr>
      <w:r w:rsidRPr="000B12B3">
        <w:rPr>
          <w:rFonts w:ascii="Times New Roman" w:hAnsi="Times New Roman" w:cs="Times New Roman"/>
          <w:sz w:val="26"/>
          <w:szCs w:val="26"/>
        </w:rPr>
        <w:t xml:space="preserve">от </w:t>
      </w:r>
      <w:r w:rsidR="008120DA" w:rsidRPr="000B12B3">
        <w:rPr>
          <w:rFonts w:ascii="Times New Roman" w:hAnsi="Times New Roman" w:cs="Times New Roman"/>
          <w:sz w:val="26"/>
          <w:szCs w:val="26"/>
        </w:rPr>
        <w:t>13</w:t>
      </w:r>
      <w:r w:rsidR="000204A5" w:rsidRPr="000B12B3">
        <w:rPr>
          <w:rFonts w:ascii="Times New Roman" w:hAnsi="Times New Roman" w:cs="Times New Roman"/>
          <w:sz w:val="26"/>
          <w:szCs w:val="26"/>
        </w:rPr>
        <w:t xml:space="preserve"> </w:t>
      </w:r>
      <w:r w:rsidR="008120DA" w:rsidRPr="000B12B3">
        <w:rPr>
          <w:rFonts w:ascii="Times New Roman" w:hAnsi="Times New Roman" w:cs="Times New Roman"/>
          <w:sz w:val="26"/>
          <w:szCs w:val="26"/>
        </w:rPr>
        <w:t>августа</w:t>
      </w:r>
      <w:r w:rsidR="00485A0F" w:rsidRPr="000B12B3">
        <w:rPr>
          <w:rFonts w:ascii="Times New Roman" w:hAnsi="Times New Roman" w:cs="Times New Roman"/>
          <w:sz w:val="26"/>
          <w:szCs w:val="26"/>
        </w:rPr>
        <w:t xml:space="preserve"> 20</w:t>
      </w:r>
      <w:r w:rsidR="0000658F" w:rsidRPr="000B12B3">
        <w:rPr>
          <w:rFonts w:ascii="Times New Roman" w:hAnsi="Times New Roman" w:cs="Times New Roman"/>
          <w:sz w:val="26"/>
          <w:szCs w:val="26"/>
        </w:rPr>
        <w:t>21</w:t>
      </w:r>
      <w:r w:rsidR="00485A0F" w:rsidRPr="000B12B3">
        <w:rPr>
          <w:rFonts w:ascii="Times New Roman" w:hAnsi="Times New Roman" w:cs="Times New Roman"/>
          <w:sz w:val="26"/>
          <w:szCs w:val="26"/>
        </w:rPr>
        <w:t xml:space="preserve"> года </w:t>
      </w:r>
      <w:r w:rsidR="00485A0F" w:rsidRPr="000B12B3">
        <w:rPr>
          <w:rFonts w:ascii="Times New Roman" w:hAnsi="Times New Roman" w:cs="Times New Roman"/>
          <w:color w:val="FF0000"/>
          <w:sz w:val="26"/>
          <w:szCs w:val="26"/>
        </w:rPr>
        <w:tab/>
      </w:r>
      <w:r w:rsidR="00485A0F" w:rsidRPr="000B12B3">
        <w:rPr>
          <w:rFonts w:ascii="Times New Roman" w:hAnsi="Times New Roman" w:cs="Times New Roman"/>
          <w:sz w:val="26"/>
          <w:szCs w:val="26"/>
        </w:rPr>
        <w:tab/>
      </w:r>
      <w:r w:rsidR="00485A0F" w:rsidRPr="000B12B3">
        <w:rPr>
          <w:rFonts w:ascii="Times New Roman" w:hAnsi="Times New Roman" w:cs="Times New Roman"/>
          <w:sz w:val="26"/>
          <w:szCs w:val="26"/>
        </w:rPr>
        <w:tab/>
      </w:r>
      <w:r w:rsidR="00485A0F" w:rsidRPr="000B12B3">
        <w:rPr>
          <w:rFonts w:ascii="Times New Roman" w:hAnsi="Times New Roman" w:cs="Times New Roman"/>
          <w:sz w:val="26"/>
          <w:szCs w:val="26"/>
        </w:rPr>
        <w:tab/>
      </w:r>
      <w:r w:rsidR="00485A0F" w:rsidRPr="000B12B3">
        <w:rPr>
          <w:rFonts w:ascii="Times New Roman" w:hAnsi="Times New Roman" w:cs="Times New Roman"/>
          <w:sz w:val="26"/>
          <w:szCs w:val="26"/>
        </w:rPr>
        <w:tab/>
      </w:r>
      <w:r w:rsidR="00485A0F" w:rsidRPr="000B12B3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49663F" w:rsidRPr="000B12B3">
        <w:rPr>
          <w:rFonts w:ascii="Times New Roman" w:hAnsi="Times New Roman" w:cs="Times New Roman"/>
          <w:sz w:val="26"/>
          <w:szCs w:val="26"/>
        </w:rPr>
        <w:t xml:space="preserve">    </w:t>
      </w:r>
      <w:r w:rsidR="00485A0F" w:rsidRPr="000B12B3">
        <w:rPr>
          <w:rFonts w:ascii="Times New Roman" w:hAnsi="Times New Roman" w:cs="Times New Roman"/>
          <w:sz w:val="26"/>
          <w:szCs w:val="26"/>
        </w:rPr>
        <w:t xml:space="preserve">  </w:t>
      </w:r>
      <w:r w:rsidR="0049663F" w:rsidRPr="000B12B3">
        <w:rPr>
          <w:rFonts w:ascii="Times New Roman" w:hAnsi="Times New Roman" w:cs="Times New Roman"/>
          <w:sz w:val="26"/>
          <w:szCs w:val="26"/>
        </w:rPr>
        <w:t xml:space="preserve">       </w:t>
      </w:r>
      <w:r w:rsidR="0000658F" w:rsidRPr="000B12B3">
        <w:rPr>
          <w:rFonts w:ascii="Times New Roman" w:hAnsi="Times New Roman" w:cs="Times New Roman"/>
          <w:sz w:val="26"/>
          <w:szCs w:val="26"/>
        </w:rPr>
        <w:t xml:space="preserve">        </w:t>
      </w:r>
      <w:r w:rsidR="000B12B3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8120DA" w:rsidRPr="000B12B3">
        <w:rPr>
          <w:rFonts w:ascii="Times New Roman" w:hAnsi="Times New Roman" w:cs="Times New Roman"/>
          <w:sz w:val="26"/>
          <w:szCs w:val="26"/>
        </w:rPr>
        <w:t xml:space="preserve"> </w:t>
      </w:r>
      <w:r w:rsidR="00485A0F" w:rsidRPr="000B12B3">
        <w:rPr>
          <w:rFonts w:ascii="Times New Roman" w:hAnsi="Times New Roman" w:cs="Times New Roman"/>
          <w:sz w:val="26"/>
          <w:szCs w:val="26"/>
        </w:rPr>
        <w:t xml:space="preserve">№ </w:t>
      </w:r>
      <w:r w:rsidR="00CE36CD" w:rsidRPr="000B12B3">
        <w:rPr>
          <w:rFonts w:ascii="Times New Roman" w:hAnsi="Times New Roman" w:cs="Times New Roman"/>
          <w:sz w:val="26"/>
          <w:szCs w:val="26"/>
        </w:rPr>
        <w:t>1</w:t>
      </w:r>
      <w:r w:rsidR="008120DA" w:rsidRPr="000B12B3">
        <w:rPr>
          <w:rFonts w:ascii="Times New Roman" w:hAnsi="Times New Roman" w:cs="Times New Roman"/>
          <w:sz w:val="26"/>
          <w:szCs w:val="26"/>
        </w:rPr>
        <w:t>5</w:t>
      </w:r>
    </w:p>
    <w:p w14:paraId="5FCC29A7" w14:textId="77777777" w:rsidR="00485A0F" w:rsidRPr="000B12B3" w:rsidRDefault="00485A0F" w:rsidP="00485A0F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3666C9B4" w14:textId="77777777" w:rsidR="00DF5DD5" w:rsidRPr="000B12B3" w:rsidRDefault="00485A0F" w:rsidP="00485A0F">
      <w:pPr>
        <w:jc w:val="both"/>
        <w:rPr>
          <w:rFonts w:ascii="Times New Roman" w:hAnsi="Times New Roman" w:cs="Times New Roman"/>
          <w:sz w:val="26"/>
          <w:szCs w:val="26"/>
        </w:rPr>
      </w:pPr>
      <w:r w:rsidRPr="000B12B3">
        <w:rPr>
          <w:rFonts w:ascii="Times New Roman" w:hAnsi="Times New Roman" w:cs="Times New Roman"/>
          <w:sz w:val="26"/>
          <w:szCs w:val="26"/>
        </w:rPr>
        <w:tab/>
      </w:r>
    </w:p>
    <w:p w14:paraId="2054D6A9" w14:textId="368D1A13" w:rsidR="00485A0F" w:rsidRPr="000B12B3" w:rsidRDefault="00485A0F" w:rsidP="0000658F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B12B3">
        <w:rPr>
          <w:rFonts w:ascii="Times New Roman" w:hAnsi="Times New Roman" w:cs="Times New Roman"/>
          <w:sz w:val="26"/>
          <w:szCs w:val="26"/>
        </w:rPr>
        <w:t xml:space="preserve">Общий отдел администрации </w:t>
      </w:r>
      <w:proofErr w:type="spellStart"/>
      <w:r w:rsidRPr="000B12B3">
        <w:rPr>
          <w:rFonts w:ascii="Times New Roman" w:hAnsi="Times New Roman" w:cs="Times New Roman"/>
          <w:sz w:val="26"/>
          <w:szCs w:val="26"/>
        </w:rPr>
        <w:t>Парковского</w:t>
      </w:r>
      <w:proofErr w:type="spellEnd"/>
      <w:r w:rsidRPr="000B12B3">
        <w:rPr>
          <w:rFonts w:ascii="Times New Roman" w:hAnsi="Times New Roman" w:cs="Times New Roman"/>
          <w:sz w:val="26"/>
          <w:szCs w:val="26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района, на основании Методики проведения антикоррупционной экспертизы нормативных правовых актов 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проект решения Совета Парковского сельского поселения Тихорецкого района</w:t>
      </w:r>
      <w:r w:rsidRPr="000B12B3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  <w:r w:rsidRPr="000B12B3">
        <w:rPr>
          <w:rFonts w:ascii="Times New Roman" w:eastAsia="Times New Roman" w:hAnsi="Times New Roman" w:cs="Times New Roman"/>
          <w:sz w:val="26"/>
          <w:szCs w:val="26"/>
        </w:rPr>
        <w:t>«</w:t>
      </w:r>
      <w:r w:rsidR="008120DA" w:rsidRPr="000B12B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 внесении изменений в решение Совета </w:t>
      </w:r>
      <w:proofErr w:type="spellStart"/>
      <w:r w:rsidR="008120DA" w:rsidRPr="000B12B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Парковского</w:t>
      </w:r>
      <w:proofErr w:type="spellEnd"/>
      <w:r w:rsidR="008120DA" w:rsidRPr="000B12B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сельского поселения Тихорецкого района от 1 августа 2013 года № 220 «Об утверждении Положения о предоставлении лицами, замещающими должности муниципальной службы, и гражданами, претендующими на замещение должностей муниципальной службы, сведений о доходах, о расходах, об имуществе </w:t>
      </w:r>
      <w:r w:rsidR="000B12B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                       </w:t>
      </w:r>
      <w:r w:rsidR="008120DA" w:rsidRPr="000B12B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 обязательствах имущественного характера</w:t>
      </w:r>
      <w:r w:rsidR="00CE36CD" w:rsidRPr="000B12B3">
        <w:rPr>
          <w:rFonts w:ascii="Times New Roman" w:hAnsi="Times New Roman" w:cs="Times New Roman"/>
          <w:bCs/>
          <w:sz w:val="26"/>
          <w:szCs w:val="26"/>
        </w:rPr>
        <w:t>»</w:t>
      </w:r>
      <w:r w:rsidRPr="000B12B3">
        <w:rPr>
          <w:rFonts w:ascii="Times New Roman" w:hAnsi="Times New Roman" w:cs="Times New Roman"/>
          <w:sz w:val="26"/>
          <w:szCs w:val="26"/>
        </w:rPr>
        <w:t xml:space="preserve"> (далее - проект решения), установил:</w:t>
      </w:r>
    </w:p>
    <w:p w14:paraId="71BBC3D2" w14:textId="72CBDE03" w:rsidR="00485A0F" w:rsidRPr="000B12B3" w:rsidRDefault="00485A0F" w:rsidP="000B12B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12B3">
        <w:rPr>
          <w:rFonts w:ascii="Times New Roman" w:hAnsi="Times New Roman" w:cs="Times New Roman"/>
          <w:sz w:val="26"/>
          <w:szCs w:val="26"/>
        </w:rPr>
        <w:t xml:space="preserve">1.Проект решения размещен </w:t>
      </w:r>
      <w:r w:rsidR="000B12B3" w:rsidRPr="000B12B3">
        <w:rPr>
          <w:rFonts w:ascii="Times New Roman" w:hAnsi="Times New Roman" w:cs="Times New Roman"/>
          <w:sz w:val="26"/>
          <w:szCs w:val="26"/>
        </w:rPr>
        <w:t>9</w:t>
      </w:r>
      <w:r w:rsidRPr="000B12B3">
        <w:rPr>
          <w:rFonts w:ascii="Times New Roman" w:hAnsi="Times New Roman" w:cs="Times New Roman"/>
          <w:sz w:val="26"/>
          <w:szCs w:val="26"/>
        </w:rPr>
        <w:t xml:space="preserve"> </w:t>
      </w:r>
      <w:r w:rsidR="000B12B3" w:rsidRPr="000B12B3">
        <w:rPr>
          <w:rFonts w:ascii="Times New Roman" w:hAnsi="Times New Roman" w:cs="Times New Roman"/>
          <w:sz w:val="26"/>
          <w:szCs w:val="26"/>
        </w:rPr>
        <w:t>августа</w:t>
      </w:r>
      <w:r w:rsidR="008E2E8A" w:rsidRPr="000B12B3">
        <w:rPr>
          <w:rFonts w:ascii="Times New Roman" w:hAnsi="Times New Roman" w:cs="Times New Roman"/>
          <w:sz w:val="26"/>
          <w:szCs w:val="26"/>
        </w:rPr>
        <w:t xml:space="preserve"> </w:t>
      </w:r>
      <w:r w:rsidRPr="000B12B3">
        <w:rPr>
          <w:rFonts w:ascii="Times New Roman" w:hAnsi="Times New Roman" w:cs="Times New Roman"/>
          <w:sz w:val="26"/>
          <w:szCs w:val="26"/>
        </w:rPr>
        <w:t>20</w:t>
      </w:r>
      <w:r w:rsidR="008E2E8A" w:rsidRPr="000B12B3">
        <w:rPr>
          <w:rFonts w:ascii="Times New Roman" w:hAnsi="Times New Roman" w:cs="Times New Roman"/>
          <w:sz w:val="26"/>
          <w:szCs w:val="26"/>
        </w:rPr>
        <w:t>2</w:t>
      </w:r>
      <w:r w:rsidR="0000658F" w:rsidRPr="000B12B3">
        <w:rPr>
          <w:rFonts w:ascii="Times New Roman" w:hAnsi="Times New Roman" w:cs="Times New Roman"/>
          <w:sz w:val="26"/>
          <w:szCs w:val="26"/>
        </w:rPr>
        <w:t>1</w:t>
      </w:r>
      <w:r w:rsidRPr="000B12B3">
        <w:rPr>
          <w:rFonts w:ascii="Times New Roman" w:hAnsi="Times New Roman" w:cs="Times New Roman"/>
          <w:sz w:val="26"/>
          <w:szCs w:val="26"/>
        </w:rPr>
        <w:t xml:space="preserve"> года на официальном сайте администрации Парковского сельского поселения Тихорецкого района в разделе «Противодействие коррупции/Антикоррупционная экспертиза».</w:t>
      </w:r>
    </w:p>
    <w:p w14:paraId="4B54327E" w14:textId="1B24ED99" w:rsidR="00485A0F" w:rsidRPr="000B12B3" w:rsidRDefault="00485A0F" w:rsidP="000B12B3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B12B3">
        <w:rPr>
          <w:rFonts w:ascii="Times New Roman" w:hAnsi="Times New Roman" w:cs="Times New Roman"/>
          <w:sz w:val="26"/>
          <w:szCs w:val="26"/>
        </w:rPr>
        <w:t xml:space="preserve">2.В срок, установленный пунктом 1.8 Порядка </w:t>
      </w:r>
      <w:r w:rsidRPr="000B12B3">
        <w:rPr>
          <w:rFonts w:ascii="Times New Roman" w:eastAsia="Times New Roman" w:hAnsi="Times New Roman" w:cs="Times New Roman"/>
          <w:sz w:val="26"/>
          <w:szCs w:val="26"/>
          <w:lang w:eastAsia="en-US"/>
        </w:rPr>
        <w:t>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</w:t>
      </w:r>
      <w:r w:rsidRPr="000B12B3">
        <w:rPr>
          <w:rFonts w:ascii="Times New Roman" w:hAnsi="Times New Roman" w:cs="Times New Roman"/>
          <w:sz w:val="26"/>
          <w:szCs w:val="26"/>
        </w:rPr>
        <w:t xml:space="preserve">, утвержденного постановлением администрации Парковского сельского поселения Тихорецкого района от 31 марта 2011 года № 137, заключения </w:t>
      </w:r>
      <w:r w:rsidR="000B12B3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0B12B3">
        <w:rPr>
          <w:rFonts w:ascii="Times New Roman" w:hAnsi="Times New Roman" w:cs="Times New Roman"/>
          <w:sz w:val="26"/>
          <w:szCs w:val="26"/>
        </w:rPr>
        <w:t>от независимых экспертов не поступили.</w:t>
      </w:r>
    </w:p>
    <w:p w14:paraId="7821F87E" w14:textId="77777777" w:rsidR="00485A0F" w:rsidRPr="000B12B3" w:rsidRDefault="00485A0F" w:rsidP="00485A0F">
      <w:pPr>
        <w:pStyle w:val="ListParagraph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cs="Times New Roman"/>
          <w:sz w:val="26"/>
          <w:szCs w:val="26"/>
        </w:rPr>
      </w:pPr>
      <w:r w:rsidRPr="000B12B3">
        <w:rPr>
          <w:rFonts w:cs="Times New Roman"/>
          <w:sz w:val="26"/>
          <w:szCs w:val="26"/>
        </w:rPr>
        <w:t>3.В ходе антикоррупционной экспертизы проекта решения коррупциогенные факторы не выявлены.</w:t>
      </w:r>
    </w:p>
    <w:p w14:paraId="4A46E91E" w14:textId="77777777" w:rsidR="00485A0F" w:rsidRPr="000B12B3" w:rsidRDefault="00485A0F" w:rsidP="00485A0F">
      <w:pPr>
        <w:rPr>
          <w:rFonts w:ascii="Times New Roman" w:hAnsi="Times New Roman" w:cs="Times New Roman"/>
          <w:sz w:val="26"/>
          <w:szCs w:val="26"/>
        </w:rPr>
      </w:pPr>
    </w:p>
    <w:p w14:paraId="656E4FA4" w14:textId="77777777" w:rsidR="000B12B3" w:rsidRDefault="000B12B3" w:rsidP="0049663F">
      <w:pPr>
        <w:rPr>
          <w:rFonts w:ascii="Times New Roman" w:hAnsi="Times New Roman" w:cs="Times New Roman"/>
          <w:sz w:val="26"/>
          <w:szCs w:val="26"/>
        </w:rPr>
      </w:pPr>
    </w:p>
    <w:p w14:paraId="4347DA43" w14:textId="77777777" w:rsidR="000B12B3" w:rsidRDefault="000B12B3" w:rsidP="0049663F">
      <w:pPr>
        <w:rPr>
          <w:rFonts w:ascii="Times New Roman" w:hAnsi="Times New Roman" w:cs="Times New Roman"/>
          <w:sz w:val="26"/>
          <w:szCs w:val="26"/>
        </w:rPr>
      </w:pPr>
    </w:p>
    <w:p w14:paraId="7463C3A4" w14:textId="702129A7" w:rsidR="0049663F" w:rsidRPr="000B12B3" w:rsidRDefault="0049663F" w:rsidP="0049663F">
      <w:pPr>
        <w:rPr>
          <w:rFonts w:ascii="Times New Roman" w:hAnsi="Times New Roman" w:cs="Times New Roman"/>
          <w:sz w:val="26"/>
          <w:szCs w:val="26"/>
        </w:rPr>
      </w:pPr>
      <w:r w:rsidRPr="000B12B3">
        <w:rPr>
          <w:rFonts w:ascii="Times New Roman" w:hAnsi="Times New Roman" w:cs="Times New Roman"/>
          <w:sz w:val="26"/>
          <w:szCs w:val="26"/>
        </w:rPr>
        <w:t>Заместитель главы</w:t>
      </w:r>
    </w:p>
    <w:p w14:paraId="3255502F" w14:textId="77777777" w:rsidR="0049663F" w:rsidRPr="000B12B3" w:rsidRDefault="0049663F" w:rsidP="0049663F">
      <w:pPr>
        <w:rPr>
          <w:rFonts w:ascii="Times New Roman" w:hAnsi="Times New Roman" w:cs="Times New Roman"/>
          <w:sz w:val="26"/>
          <w:szCs w:val="26"/>
        </w:rPr>
      </w:pPr>
      <w:r w:rsidRPr="000B12B3">
        <w:rPr>
          <w:rFonts w:ascii="Times New Roman" w:hAnsi="Times New Roman" w:cs="Times New Roman"/>
          <w:sz w:val="26"/>
          <w:szCs w:val="26"/>
        </w:rPr>
        <w:t>Парковского сельского поселения</w:t>
      </w:r>
    </w:p>
    <w:p w14:paraId="0DF1DA3E" w14:textId="4524CD56" w:rsidR="0049663F" w:rsidRPr="000B12B3" w:rsidRDefault="0049663F" w:rsidP="0049663F">
      <w:pPr>
        <w:rPr>
          <w:rFonts w:ascii="Times New Roman" w:hAnsi="Times New Roman" w:cs="Times New Roman"/>
          <w:sz w:val="26"/>
          <w:szCs w:val="26"/>
        </w:rPr>
      </w:pPr>
      <w:r w:rsidRPr="000B12B3">
        <w:rPr>
          <w:rFonts w:ascii="Times New Roman" w:hAnsi="Times New Roman" w:cs="Times New Roman"/>
          <w:sz w:val="26"/>
          <w:szCs w:val="26"/>
        </w:rPr>
        <w:t>Тихорецкого района</w:t>
      </w:r>
      <w:r w:rsidRPr="000B12B3">
        <w:rPr>
          <w:rFonts w:ascii="Times New Roman" w:hAnsi="Times New Roman" w:cs="Times New Roman"/>
          <w:sz w:val="26"/>
          <w:szCs w:val="26"/>
        </w:rPr>
        <w:tab/>
      </w:r>
      <w:r w:rsidRPr="000B12B3">
        <w:rPr>
          <w:rFonts w:ascii="Times New Roman" w:hAnsi="Times New Roman" w:cs="Times New Roman"/>
          <w:sz w:val="26"/>
          <w:szCs w:val="26"/>
        </w:rPr>
        <w:tab/>
      </w:r>
      <w:r w:rsidRPr="000B12B3">
        <w:rPr>
          <w:rFonts w:ascii="Times New Roman" w:hAnsi="Times New Roman" w:cs="Times New Roman"/>
          <w:sz w:val="26"/>
          <w:szCs w:val="26"/>
        </w:rPr>
        <w:tab/>
      </w:r>
      <w:r w:rsidRPr="000B12B3">
        <w:rPr>
          <w:rFonts w:ascii="Times New Roman" w:hAnsi="Times New Roman" w:cs="Times New Roman"/>
          <w:sz w:val="26"/>
          <w:szCs w:val="26"/>
        </w:rPr>
        <w:tab/>
      </w:r>
      <w:r w:rsidRPr="000B12B3">
        <w:rPr>
          <w:rFonts w:ascii="Times New Roman" w:hAnsi="Times New Roman" w:cs="Times New Roman"/>
          <w:sz w:val="26"/>
          <w:szCs w:val="26"/>
        </w:rPr>
        <w:tab/>
      </w:r>
      <w:r w:rsidRPr="000B12B3">
        <w:rPr>
          <w:rFonts w:ascii="Times New Roman" w:hAnsi="Times New Roman" w:cs="Times New Roman"/>
          <w:sz w:val="26"/>
          <w:szCs w:val="26"/>
        </w:rPr>
        <w:tab/>
      </w:r>
      <w:r w:rsidRPr="000B12B3">
        <w:rPr>
          <w:rFonts w:ascii="Times New Roman" w:hAnsi="Times New Roman" w:cs="Times New Roman"/>
          <w:sz w:val="26"/>
          <w:szCs w:val="26"/>
        </w:rPr>
        <w:tab/>
      </w:r>
      <w:r w:rsidRPr="000B12B3">
        <w:rPr>
          <w:rFonts w:ascii="Times New Roman" w:hAnsi="Times New Roman" w:cs="Times New Roman"/>
          <w:sz w:val="26"/>
          <w:szCs w:val="26"/>
        </w:rPr>
        <w:tab/>
        <w:t xml:space="preserve">     В.А. Власов</w:t>
      </w:r>
    </w:p>
    <w:p w14:paraId="2FE62D77" w14:textId="2C6B042D" w:rsidR="0023617F" w:rsidRDefault="0023617F" w:rsidP="0049663F">
      <w:pPr>
        <w:rPr>
          <w:rFonts w:ascii="Times New Roman" w:hAnsi="Times New Roman" w:cs="Times New Roman"/>
          <w:sz w:val="28"/>
          <w:szCs w:val="28"/>
        </w:rPr>
      </w:pPr>
    </w:p>
    <w:p w14:paraId="5AD34D97" w14:textId="77548753" w:rsidR="0023617F" w:rsidRDefault="0023617F" w:rsidP="0049663F">
      <w:pPr>
        <w:rPr>
          <w:rFonts w:ascii="Times New Roman" w:hAnsi="Times New Roman" w:cs="Times New Roman"/>
          <w:sz w:val="28"/>
          <w:szCs w:val="28"/>
        </w:rPr>
      </w:pPr>
    </w:p>
    <w:p w14:paraId="00D86375" w14:textId="2C7314A4" w:rsidR="0023617F" w:rsidRDefault="0023617F" w:rsidP="0049663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Лукьянова Елена Вячеславовна</w:t>
      </w:r>
    </w:p>
    <w:p w14:paraId="290E7EF2" w14:textId="38AB6ACD" w:rsidR="0049663F" w:rsidRDefault="0023617F" w:rsidP="0049663F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Cs w:val="24"/>
        </w:rPr>
        <w:t>8(86196) 47-2-40</w:t>
      </w:r>
    </w:p>
    <w:sectPr w:rsidR="0049663F" w:rsidSect="0023617F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968BF" w14:textId="77777777" w:rsidR="00434B2D" w:rsidRDefault="00434B2D" w:rsidP="0023617F">
      <w:r>
        <w:separator/>
      </w:r>
    </w:p>
  </w:endnote>
  <w:endnote w:type="continuationSeparator" w:id="0">
    <w:p w14:paraId="2D38DFAC" w14:textId="77777777" w:rsidR="00434B2D" w:rsidRDefault="00434B2D" w:rsidP="00236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EF452" w14:textId="77777777" w:rsidR="00434B2D" w:rsidRDefault="00434B2D" w:rsidP="0023617F">
      <w:r>
        <w:separator/>
      </w:r>
    </w:p>
  </w:footnote>
  <w:footnote w:type="continuationSeparator" w:id="0">
    <w:p w14:paraId="7C4EBDAD" w14:textId="77777777" w:rsidR="00434B2D" w:rsidRDefault="00434B2D" w:rsidP="00236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8C3FA" w14:textId="336E3A6C" w:rsidR="0023617F" w:rsidRPr="0023617F" w:rsidRDefault="0023617F" w:rsidP="0023617F">
    <w:pPr>
      <w:pStyle w:val="a5"/>
      <w:jc w:val="center"/>
      <w:rPr>
        <w:rFonts w:ascii="Times New Roman" w:hAnsi="Times New Roman" w:cs="Times New Roman"/>
        <w:sz w:val="28"/>
        <w:szCs w:val="28"/>
      </w:rPr>
    </w:pPr>
    <w:r w:rsidRPr="0023617F">
      <w:rPr>
        <w:rFonts w:ascii="Times New Roman" w:hAnsi="Times New Roman" w:cs="Times New Roman"/>
        <w:sz w:val="28"/>
        <w:szCs w:val="28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EA6"/>
    <w:rsid w:val="0000658F"/>
    <w:rsid w:val="000204A5"/>
    <w:rsid w:val="000B12B3"/>
    <w:rsid w:val="001F0EA6"/>
    <w:rsid w:val="0023617F"/>
    <w:rsid w:val="003D2230"/>
    <w:rsid w:val="00434B2D"/>
    <w:rsid w:val="0046519E"/>
    <w:rsid w:val="00485A0F"/>
    <w:rsid w:val="00495259"/>
    <w:rsid w:val="0049663F"/>
    <w:rsid w:val="005121E8"/>
    <w:rsid w:val="007D441C"/>
    <w:rsid w:val="008120DA"/>
    <w:rsid w:val="008E2E8A"/>
    <w:rsid w:val="00CE36CD"/>
    <w:rsid w:val="00DF5DD5"/>
    <w:rsid w:val="00E9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DA1F7"/>
  <w15:docId w15:val="{76F01D04-DF19-48E7-B951-54CC4E4C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A0F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485A0F"/>
    <w:pPr>
      <w:spacing w:after="200" w:line="276" w:lineRule="auto"/>
      <w:ind w:left="720"/>
      <w:contextualSpacing/>
    </w:pPr>
    <w:rPr>
      <w:rFonts w:ascii="Times New Roman" w:hAnsi="Times New Roman"/>
      <w:sz w:val="22"/>
      <w:szCs w:val="22"/>
      <w:lang w:eastAsia="en-US"/>
    </w:rPr>
  </w:style>
  <w:style w:type="paragraph" w:customStyle="1" w:styleId="Default">
    <w:name w:val="Default"/>
    <w:rsid w:val="00485A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D223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2230"/>
    <w:rPr>
      <w:rFonts w:ascii="Segoe UI" w:eastAsia="Arial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2361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3617F"/>
    <w:rPr>
      <w:rFonts w:ascii="Arial" w:eastAsia="Arial" w:hAnsi="Arial" w:cs="Arial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361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3617F"/>
    <w:rPr>
      <w:rFonts w:ascii="Arial" w:eastAsia="Arial" w:hAnsi="Arial" w:cs="Arial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Петрова</cp:lastModifiedBy>
  <cp:revision>15</cp:revision>
  <cp:lastPrinted>2021-09-08T10:50:00Z</cp:lastPrinted>
  <dcterms:created xsi:type="dcterms:W3CDTF">2019-04-26T05:38:00Z</dcterms:created>
  <dcterms:modified xsi:type="dcterms:W3CDTF">2021-09-08T10:53:00Z</dcterms:modified>
</cp:coreProperties>
</file>