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72FE0" w14:textId="77777777" w:rsidR="00485A0F" w:rsidRPr="00B15450" w:rsidRDefault="00485A0F" w:rsidP="007D441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Заключение</w:t>
      </w:r>
    </w:p>
    <w:p w14:paraId="1BB4AA6D" w14:textId="77777777" w:rsidR="00485A0F" w:rsidRPr="00B15450" w:rsidRDefault="00485A0F" w:rsidP="00485A0F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B15450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 проекта </w:t>
      </w:r>
      <w:r>
        <w:rPr>
          <w:rFonts w:ascii="Times New Roman" w:hAnsi="Times New Roman" w:cs="Times New Roman"/>
          <w:sz w:val="28"/>
          <w:szCs w:val="28"/>
        </w:rPr>
        <w:t>решения Совета</w:t>
      </w:r>
      <w:r w:rsidRPr="00B15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45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1545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485A0F" w:rsidRPr="00B15450" w14:paraId="3C0E2C6B" w14:textId="77777777" w:rsidTr="008274BC">
        <w:tc>
          <w:tcPr>
            <w:tcW w:w="9747" w:type="dxa"/>
          </w:tcPr>
          <w:p w14:paraId="7CFAC96C" w14:textId="1EBBAB2D" w:rsidR="00485A0F" w:rsidRPr="004104D5" w:rsidRDefault="00485A0F" w:rsidP="000204A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104D5">
              <w:rPr>
                <w:rFonts w:eastAsia="Times New Roman"/>
                <w:sz w:val="28"/>
                <w:szCs w:val="28"/>
              </w:rPr>
              <w:t>«</w:t>
            </w:r>
            <w:bookmarkStart w:id="3" w:name="_Hlk76133622"/>
            <w:r w:rsidR="000C634A" w:rsidRPr="000C634A">
              <w:rPr>
                <w:bCs/>
                <w:sz w:val="28"/>
                <w:szCs w:val="28"/>
              </w:rPr>
              <w:t xml:space="preserve">Об утверждении Порядка формирования, ведения, обязательного опубликования перечня муниципального имущества </w:t>
            </w:r>
            <w:proofErr w:type="spellStart"/>
            <w:r w:rsidR="000C634A" w:rsidRPr="000C634A">
              <w:rPr>
                <w:bCs/>
                <w:sz w:val="28"/>
                <w:szCs w:val="28"/>
              </w:rPr>
              <w:t>Парковского</w:t>
            </w:r>
            <w:proofErr w:type="spellEnd"/>
            <w:r w:rsidR="000C634A" w:rsidRPr="000C634A">
              <w:rPr>
                <w:bCs/>
                <w:sz w:val="28"/>
                <w:szCs w:val="28"/>
              </w:rPr>
              <w:t xml:space="preserve"> сельского поселения Тихорецкого района, свободного от прав третьих лиц </w:t>
            </w:r>
            <w:r w:rsidR="000C634A">
              <w:rPr>
                <w:bCs/>
                <w:sz w:val="28"/>
                <w:szCs w:val="28"/>
              </w:rPr>
              <w:t xml:space="preserve">                                </w:t>
            </w:r>
            <w:r w:rsidR="000C634A" w:rsidRPr="000C634A">
              <w:rPr>
                <w:bCs/>
                <w:sz w:val="28"/>
                <w:szCs w:val="28"/>
              </w:rPr>
      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его во владение и (или)</w:t>
            </w:r>
            <w:r w:rsidR="000C634A">
              <w:rPr>
                <w:bCs/>
                <w:sz w:val="28"/>
                <w:szCs w:val="28"/>
              </w:rPr>
              <w:t xml:space="preserve">                        </w:t>
            </w:r>
            <w:r w:rsidR="000C634A" w:rsidRPr="000C634A">
              <w:rPr>
                <w:bCs/>
                <w:sz w:val="28"/>
                <w:szCs w:val="28"/>
              </w:rPr>
              <w:t xml:space="preserve">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bookmarkEnd w:id="3"/>
            <w:r w:rsidRPr="004104D5">
              <w:rPr>
                <w:bCs/>
                <w:sz w:val="28"/>
                <w:szCs w:val="28"/>
              </w:rPr>
              <w:t>»</w:t>
            </w:r>
          </w:p>
        </w:tc>
      </w:tr>
      <w:tr w:rsidR="00485A0F" w:rsidRPr="00B15450" w14:paraId="31D42683" w14:textId="77777777" w:rsidTr="008274BC">
        <w:tc>
          <w:tcPr>
            <w:tcW w:w="9747" w:type="dxa"/>
          </w:tcPr>
          <w:p w14:paraId="194CCCCC" w14:textId="77777777" w:rsidR="00485A0F" w:rsidRDefault="00485A0F" w:rsidP="000204A5">
            <w:pPr>
              <w:ind w:right="9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6CAEC33" w14:textId="20A29C24" w:rsidR="000C634A" w:rsidRPr="00B15450" w:rsidRDefault="000C634A" w:rsidP="000204A5">
            <w:pPr>
              <w:ind w:right="9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bookmarkEnd w:id="0"/>
    <w:bookmarkEnd w:id="1"/>
    <w:bookmarkEnd w:id="2"/>
    <w:p w14:paraId="32D63C18" w14:textId="6282B7D0" w:rsidR="00485A0F" w:rsidRPr="00B15450" w:rsidRDefault="008E2E8A" w:rsidP="00485A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C634A">
        <w:rPr>
          <w:rFonts w:ascii="Times New Roman" w:hAnsi="Times New Roman" w:cs="Times New Roman"/>
          <w:sz w:val="28"/>
          <w:szCs w:val="28"/>
        </w:rPr>
        <w:t>12</w:t>
      </w:r>
      <w:r w:rsidR="000204A5">
        <w:rPr>
          <w:rFonts w:ascii="Times New Roman" w:hAnsi="Times New Roman" w:cs="Times New Roman"/>
          <w:sz w:val="28"/>
          <w:szCs w:val="28"/>
        </w:rPr>
        <w:t xml:space="preserve"> </w:t>
      </w:r>
      <w:r w:rsidR="000C634A">
        <w:rPr>
          <w:rFonts w:ascii="Times New Roman" w:hAnsi="Times New Roman" w:cs="Times New Roman"/>
          <w:sz w:val="28"/>
          <w:szCs w:val="28"/>
        </w:rPr>
        <w:t>апреля</w:t>
      </w:r>
      <w:r w:rsidR="00485A0F" w:rsidRPr="0049663F">
        <w:rPr>
          <w:rFonts w:ascii="Times New Roman" w:hAnsi="Times New Roman" w:cs="Times New Roman"/>
          <w:sz w:val="28"/>
          <w:szCs w:val="28"/>
        </w:rPr>
        <w:t xml:space="preserve"> 20</w:t>
      </w:r>
      <w:r w:rsidR="0000658F">
        <w:rPr>
          <w:rFonts w:ascii="Times New Roman" w:hAnsi="Times New Roman" w:cs="Times New Roman"/>
          <w:sz w:val="28"/>
          <w:szCs w:val="28"/>
        </w:rPr>
        <w:t>21</w:t>
      </w:r>
      <w:r w:rsidR="00485A0F" w:rsidRPr="0049663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85A0F" w:rsidRPr="00485A0F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49663F">
        <w:rPr>
          <w:rFonts w:ascii="Times New Roman" w:hAnsi="Times New Roman" w:cs="Times New Roman"/>
          <w:sz w:val="28"/>
          <w:szCs w:val="28"/>
        </w:rPr>
        <w:t xml:space="preserve">     </w:t>
      </w:r>
      <w:r w:rsidR="00485A0F">
        <w:rPr>
          <w:rFonts w:ascii="Times New Roman" w:hAnsi="Times New Roman" w:cs="Times New Roman"/>
          <w:sz w:val="28"/>
          <w:szCs w:val="28"/>
        </w:rPr>
        <w:t xml:space="preserve">  </w:t>
      </w:r>
      <w:r w:rsidR="0049663F">
        <w:rPr>
          <w:rFonts w:ascii="Times New Roman" w:hAnsi="Times New Roman" w:cs="Times New Roman"/>
          <w:sz w:val="28"/>
          <w:szCs w:val="28"/>
        </w:rPr>
        <w:t xml:space="preserve">       </w:t>
      </w:r>
      <w:r w:rsidR="0000658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85A0F" w:rsidRPr="00B15450">
        <w:rPr>
          <w:rFonts w:ascii="Times New Roman" w:hAnsi="Times New Roman" w:cs="Times New Roman"/>
          <w:sz w:val="28"/>
          <w:szCs w:val="28"/>
        </w:rPr>
        <w:t>№</w:t>
      </w:r>
      <w:r w:rsidR="00485A0F">
        <w:rPr>
          <w:rFonts w:ascii="Times New Roman" w:hAnsi="Times New Roman" w:cs="Times New Roman"/>
          <w:sz w:val="28"/>
          <w:szCs w:val="28"/>
        </w:rPr>
        <w:t xml:space="preserve"> </w:t>
      </w:r>
      <w:r w:rsidR="000C634A">
        <w:rPr>
          <w:rFonts w:ascii="Times New Roman" w:hAnsi="Times New Roman" w:cs="Times New Roman"/>
          <w:sz w:val="28"/>
          <w:szCs w:val="28"/>
        </w:rPr>
        <w:t>6</w:t>
      </w:r>
    </w:p>
    <w:p w14:paraId="5FCC29A7" w14:textId="77777777" w:rsidR="00485A0F" w:rsidRPr="00B15450" w:rsidRDefault="00485A0F" w:rsidP="00485A0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666C9B4" w14:textId="77777777" w:rsidR="00DF5DD5" w:rsidRDefault="00485A0F" w:rsidP="00485A0F">
      <w:pPr>
        <w:jc w:val="both"/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ab/>
      </w:r>
    </w:p>
    <w:p w14:paraId="2054D6A9" w14:textId="75E26968" w:rsidR="00485A0F" w:rsidRPr="00FF057A" w:rsidRDefault="00485A0F" w:rsidP="000065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5450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B1545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1545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proofErr w:type="spellStart"/>
      <w:r w:rsidRPr="00B1545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1545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510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510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DD9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510DD9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510DD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DD5DC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C634A" w:rsidRPr="000C634A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Порядка формирования, ведения, обязательного опубликования перечня муниципального имущества </w:t>
      </w:r>
      <w:proofErr w:type="spellStart"/>
      <w:r w:rsidR="000C634A" w:rsidRPr="000C634A">
        <w:rPr>
          <w:rFonts w:ascii="Times New Roman" w:eastAsia="Times New Roman" w:hAnsi="Times New Roman" w:cs="Times New Roman"/>
          <w:bCs/>
          <w:sz w:val="28"/>
          <w:szCs w:val="28"/>
        </w:rPr>
        <w:t>Парковского</w:t>
      </w:r>
      <w:proofErr w:type="spellEnd"/>
      <w:r w:rsidR="000C634A" w:rsidRPr="000C634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Тихорецкого района, свободного от прав третьих лиц</w:t>
      </w:r>
      <w:r w:rsidR="000C634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C634A" w:rsidRPr="000C634A">
        <w:rPr>
          <w:rFonts w:ascii="Times New Roman" w:eastAsia="Times New Roman" w:hAnsi="Times New Roman" w:cs="Times New Roman"/>
          <w:bCs/>
          <w:sz w:val="28"/>
          <w:szCs w:val="28"/>
        </w:rPr>
        <w:t xml:space="preserve">(за исключением права хозяйственного ведения, права оперативного управления, а также имущественных прав субъектов малого </w:t>
      </w:r>
      <w:r w:rsidR="000C634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</w:t>
      </w:r>
      <w:r w:rsidR="000C634A" w:rsidRPr="000C634A">
        <w:rPr>
          <w:rFonts w:ascii="Times New Roman" w:eastAsia="Times New Roman" w:hAnsi="Times New Roman" w:cs="Times New Roman"/>
          <w:bCs/>
          <w:sz w:val="28"/>
          <w:szCs w:val="28"/>
        </w:rPr>
        <w:t xml:space="preserve">и среднего предпринимательства), в целях предоставления его во владение </w:t>
      </w:r>
      <w:r w:rsidR="000C634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</w:t>
      </w:r>
      <w:r w:rsidR="000C634A" w:rsidRPr="000C634A">
        <w:rPr>
          <w:rFonts w:ascii="Times New Roman" w:eastAsia="Times New Roman" w:hAnsi="Times New Roman" w:cs="Times New Roman"/>
          <w:bCs/>
          <w:sz w:val="28"/>
          <w:szCs w:val="28"/>
        </w:rPr>
        <w:t>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DD5DC5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450">
        <w:rPr>
          <w:rFonts w:ascii="Times New Roman" w:hAnsi="Times New Roman" w:cs="Times New Roman"/>
          <w:sz w:val="28"/>
          <w:szCs w:val="28"/>
        </w:rPr>
        <w:t xml:space="preserve">(далее -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B15450">
        <w:rPr>
          <w:rFonts w:ascii="Times New Roman" w:hAnsi="Times New Roman" w:cs="Times New Roman"/>
          <w:sz w:val="28"/>
          <w:szCs w:val="28"/>
        </w:rPr>
        <w:t>), установил:</w:t>
      </w:r>
    </w:p>
    <w:p w14:paraId="71BBC3D2" w14:textId="0EFBDDB2" w:rsidR="00485A0F" w:rsidRPr="00B15450" w:rsidRDefault="00485A0F" w:rsidP="00485A0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 xml:space="preserve">1.Проект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B15450">
        <w:rPr>
          <w:rFonts w:ascii="Times New Roman" w:hAnsi="Times New Roman" w:cs="Times New Roman"/>
          <w:sz w:val="28"/>
          <w:szCs w:val="28"/>
        </w:rPr>
        <w:t xml:space="preserve"> размещен </w:t>
      </w:r>
      <w:r w:rsidR="000C634A">
        <w:rPr>
          <w:rFonts w:ascii="Times New Roman" w:hAnsi="Times New Roman" w:cs="Times New Roman"/>
          <w:sz w:val="28"/>
          <w:szCs w:val="28"/>
        </w:rPr>
        <w:t>7</w:t>
      </w:r>
      <w:r w:rsidRPr="0049663F">
        <w:rPr>
          <w:rFonts w:ascii="Times New Roman" w:hAnsi="Times New Roman" w:cs="Times New Roman"/>
          <w:sz w:val="28"/>
          <w:szCs w:val="28"/>
        </w:rPr>
        <w:t xml:space="preserve"> </w:t>
      </w:r>
      <w:r w:rsidR="000C634A">
        <w:rPr>
          <w:rFonts w:ascii="Times New Roman" w:hAnsi="Times New Roman" w:cs="Times New Roman"/>
          <w:sz w:val="28"/>
          <w:szCs w:val="28"/>
        </w:rPr>
        <w:t>апреля</w:t>
      </w:r>
      <w:r w:rsidR="008E2E8A">
        <w:rPr>
          <w:rFonts w:ascii="Times New Roman" w:hAnsi="Times New Roman" w:cs="Times New Roman"/>
          <w:sz w:val="28"/>
          <w:szCs w:val="28"/>
        </w:rPr>
        <w:t xml:space="preserve"> </w:t>
      </w:r>
      <w:r w:rsidRPr="0049663F">
        <w:rPr>
          <w:rFonts w:ascii="Times New Roman" w:hAnsi="Times New Roman" w:cs="Times New Roman"/>
          <w:sz w:val="28"/>
          <w:szCs w:val="28"/>
        </w:rPr>
        <w:t>20</w:t>
      </w:r>
      <w:r w:rsidR="008E2E8A">
        <w:rPr>
          <w:rFonts w:ascii="Times New Roman" w:hAnsi="Times New Roman" w:cs="Times New Roman"/>
          <w:sz w:val="28"/>
          <w:szCs w:val="28"/>
        </w:rPr>
        <w:t>2</w:t>
      </w:r>
      <w:r w:rsidR="0000658F">
        <w:rPr>
          <w:rFonts w:ascii="Times New Roman" w:hAnsi="Times New Roman" w:cs="Times New Roman"/>
          <w:sz w:val="28"/>
          <w:szCs w:val="28"/>
        </w:rPr>
        <w:t>1</w:t>
      </w:r>
      <w:r w:rsidRPr="0049663F">
        <w:rPr>
          <w:rFonts w:ascii="Times New Roman" w:hAnsi="Times New Roman" w:cs="Times New Roman"/>
          <w:sz w:val="28"/>
          <w:szCs w:val="28"/>
        </w:rPr>
        <w:t xml:space="preserve"> </w:t>
      </w:r>
      <w:r w:rsidRPr="00577794">
        <w:rPr>
          <w:rFonts w:ascii="Times New Roman" w:hAnsi="Times New Roman" w:cs="Times New Roman"/>
          <w:sz w:val="28"/>
          <w:szCs w:val="28"/>
        </w:rPr>
        <w:t>года</w:t>
      </w:r>
      <w:r w:rsidRPr="00B15450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Pr="00B1545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1545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E8A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в разделе «Противодействие коррупции/</w:t>
      </w:r>
      <w:r w:rsidRPr="00577794">
        <w:rPr>
          <w:rFonts w:ascii="Times New Roman" w:hAnsi="Times New Roman" w:cs="Times New Roman"/>
          <w:sz w:val="28"/>
          <w:szCs w:val="28"/>
        </w:rPr>
        <w:t>Антикоррупционная экспертиза».</w:t>
      </w:r>
    </w:p>
    <w:p w14:paraId="4B54327E" w14:textId="77777777" w:rsidR="00485A0F" w:rsidRPr="00B15450" w:rsidRDefault="00485A0F" w:rsidP="00485A0F">
      <w:p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5450">
        <w:rPr>
          <w:rFonts w:ascii="Times New Roman" w:hAnsi="Times New Roman" w:cs="Times New Roman"/>
          <w:sz w:val="28"/>
          <w:szCs w:val="28"/>
        </w:rPr>
        <w:t xml:space="preserve">           2.В срок, установленный пунктом 1.8 Порядка </w:t>
      </w:r>
      <w:r w:rsidRPr="00B154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антикоррупционной экспертизы нормативных правовых актов органов местного самоуправления </w:t>
      </w:r>
      <w:proofErr w:type="spellStart"/>
      <w:r w:rsidRPr="00B1545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B154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proofErr w:type="spellStart"/>
      <w:r w:rsidRPr="00B1545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B154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</w:t>
      </w:r>
      <w:r w:rsidRPr="00B15450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proofErr w:type="spellStart"/>
      <w:r w:rsidRPr="00B1545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1545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lastRenderedPageBreak/>
        <w:t>от 31 марта 2011 года</w:t>
      </w:r>
      <w:r w:rsidRPr="00B15450">
        <w:rPr>
          <w:rFonts w:ascii="Times New Roman" w:hAnsi="Times New Roman" w:cs="Times New Roman"/>
          <w:sz w:val="28"/>
          <w:szCs w:val="28"/>
        </w:rPr>
        <w:t xml:space="preserve"> № 137, заключения от независимых экспертов не поступили.</w:t>
      </w:r>
    </w:p>
    <w:p w14:paraId="7821F87E" w14:textId="77777777" w:rsidR="00485A0F" w:rsidRPr="00B15450" w:rsidRDefault="00485A0F" w:rsidP="00485A0F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B15450">
        <w:rPr>
          <w:rFonts w:cs="Times New Roman"/>
          <w:sz w:val="28"/>
          <w:szCs w:val="28"/>
        </w:rPr>
        <w:t xml:space="preserve">3.В ходе антикоррупционной экспертизы проекта </w:t>
      </w:r>
      <w:r>
        <w:rPr>
          <w:rFonts w:cs="Times New Roman"/>
          <w:sz w:val="28"/>
          <w:szCs w:val="28"/>
        </w:rPr>
        <w:t>решения</w:t>
      </w:r>
      <w:r w:rsidRPr="00B15450">
        <w:rPr>
          <w:rFonts w:cs="Times New Roman"/>
          <w:sz w:val="28"/>
          <w:szCs w:val="28"/>
        </w:rPr>
        <w:t xml:space="preserve"> коррупциогенные факторы не выявлены.</w:t>
      </w:r>
    </w:p>
    <w:p w14:paraId="4A46E91E" w14:textId="77777777" w:rsidR="00485A0F" w:rsidRDefault="00485A0F" w:rsidP="00485A0F">
      <w:pPr>
        <w:rPr>
          <w:rFonts w:ascii="Times New Roman" w:hAnsi="Times New Roman" w:cs="Times New Roman"/>
          <w:sz w:val="28"/>
          <w:szCs w:val="28"/>
        </w:rPr>
      </w:pPr>
    </w:p>
    <w:p w14:paraId="1D69FABE" w14:textId="77777777" w:rsidR="00485A0F" w:rsidRDefault="00485A0F" w:rsidP="00485A0F">
      <w:pPr>
        <w:rPr>
          <w:rFonts w:ascii="Times New Roman" w:hAnsi="Times New Roman" w:cs="Times New Roman"/>
          <w:sz w:val="28"/>
          <w:szCs w:val="28"/>
        </w:rPr>
      </w:pPr>
    </w:p>
    <w:p w14:paraId="05C51282" w14:textId="77777777" w:rsidR="00485A0F" w:rsidRPr="00B15450" w:rsidRDefault="00485A0F" w:rsidP="00485A0F">
      <w:pPr>
        <w:rPr>
          <w:rFonts w:ascii="Times New Roman" w:hAnsi="Times New Roman" w:cs="Times New Roman"/>
          <w:sz w:val="28"/>
          <w:szCs w:val="28"/>
        </w:rPr>
      </w:pPr>
    </w:p>
    <w:p w14:paraId="7463C3A4" w14:textId="77777777" w:rsidR="0049663F" w:rsidRPr="00B15450" w:rsidRDefault="0049663F" w:rsidP="0049663F">
      <w:pPr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3255502F" w14:textId="77777777" w:rsidR="0049663F" w:rsidRPr="00B15450" w:rsidRDefault="0049663F" w:rsidP="0049663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1545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1545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0DF1DA3E" w14:textId="3B7BC646" w:rsidR="0049663F" w:rsidRPr="00B15450" w:rsidRDefault="0049663F" w:rsidP="0049663F">
      <w:pPr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В.А. Власов</w:t>
      </w:r>
    </w:p>
    <w:p w14:paraId="124E34B9" w14:textId="77777777" w:rsidR="0049663F" w:rsidRDefault="0049663F" w:rsidP="0049663F">
      <w:pPr>
        <w:rPr>
          <w:rFonts w:ascii="Times New Roman" w:hAnsi="Times New Roman" w:cs="Times New Roman"/>
          <w:sz w:val="20"/>
        </w:rPr>
      </w:pPr>
    </w:p>
    <w:p w14:paraId="5D495986" w14:textId="77777777" w:rsidR="0049663F" w:rsidRDefault="0049663F" w:rsidP="0049663F">
      <w:pPr>
        <w:rPr>
          <w:rFonts w:ascii="Times New Roman" w:hAnsi="Times New Roman" w:cs="Times New Roman"/>
          <w:sz w:val="20"/>
        </w:rPr>
      </w:pPr>
    </w:p>
    <w:p w14:paraId="61FC4BFC" w14:textId="77777777" w:rsidR="0049663F" w:rsidRDefault="0049663F" w:rsidP="0049663F">
      <w:pPr>
        <w:rPr>
          <w:rFonts w:ascii="Times New Roman" w:hAnsi="Times New Roman" w:cs="Times New Roman"/>
          <w:sz w:val="20"/>
        </w:rPr>
      </w:pPr>
    </w:p>
    <w:p w14:paraId="290E7EF2" w14:textId="546FE643" w:rsidR="0049663F" w:rsidRDefault="0049663F" w:rsidP="0049663F">
      <w:pPr>
        <w:rPr>
          <w:rFonts w:ascii="Times New Roman" w:hAnsi="Times New Roman" w:cs="Times New Roman"/>
          <w:sz w:val="20"/>
        </w:rPr>
      </w:pPr>
    </w:p>
    <w:p w14:paraId="63E16A76" w14:textId="59BE0DB4" w:rsidR="005F33B0" w:rsidRDefault="005F33B0" w:rsidP="0049663F">
      <w:pPr>
        <w:rPr>
          <w:rFonts w:ascii="Times New Roman" w:hAnsi="Times New Roman" w:cs="Times New Roman"/>
          <w:sz w:val="20"/>
        </w:rPr>
      </w:pPr>
    </w:p>
    <w:p w14:paraId="6B208E40" w14:textId="5AFE219D" w:rsidR="005F33B0" w:rsidRDefault="005F33B0" w:rsidP="0049663F">
      <w:pPr>
        <w:rPr>
          <w:rFonts w:ascii="Times New Roman" w:hAnsi="Times New Roman" w:cs="Times New Roman"/>
          <w:sz w:val="20"/>
        </w:rPr>
      </w:pPr>
    </w:p>
    <w:p w14:paraId="625C6152" w14:textId="0D0E661A" w:rsidR="005F33B0" w:rsidRDefault="005F33B0" w:rsidP="0049663F">
      <w:pPr>
        <w:rPr>
          <w:rFonts w:ascii="Times New Roman" w:hAnsi="Times New Roman" w:cs="Times New Roman"/>
          <w:sz w:val="20"/>
        </w:rPr>
      </w:pPr>
    </w:p>
    <w:p w14:paraId="7C6FA8B7" w14:textId="62A87A4D" w:rsidR="005F33B0" w:rsidRDefault="005F33B0" w:rsidP="0049663F">
      <w:pPr>
        <w:rPr>
          <w:rFonts w:ascii="Times New Roman" w:hAnsi="Times New Roman" w:cs="Times New Roman"/>
          <w:sz w:val="20"/>
        </w:rPr>
      </w:pPr>
    </w:p>
    <w:p w14:paraId="7468C5B2" w14:textId="727522D1" w:rsidR="005F33B0" w:rsidRDefault="005F33B0" w:rsidP="0049663F">
      <w:pPr>
        <w:rPr>
          <w:rFonts w:ascii="Times New Roman" w:hAnsi="Times New Roman" w:cs="Times New Roman"/>
          <w:sz w:val="20"/>
        </w:rPr>
      </w:pPr>
    </w:p>
    <w:p w14:paraId="12C58E29" w14:textId="3FEB7377" w:rsidR="005F33B0" w:rsidRDefault="005F33B0" w:rsidP="0049663F">
      <w:pPr>
        <w:rPr>
          <w:rFonts w:ascii="Times New Roman" w:hAnsi="Times New Roman" w:cs="Times New Roman"/>
          <w:sz w:val="20"/>
        </w:rPr>
      </w:pPr>
    </w:p>
    <w:p w14:paraId="46B97B64" w14:textId="54BF7907" w:rsidR="005F33B0" w:rsidRDefault="005F33B0" w:rsidP="0049663F">
      <w:pPr>
        <w:rPr>
          <w:rFonts w:ascii="Times New Roman" w:hAnsi="Times New Roman" w:cs="Times New Roman"/>
          <w:sz w:val="20"/>
        </w:rPr>
      </w:pPr>
    </w:p>
    <w:p w14:paraId="5092E93E" w14:textId="2F0AD859" w:rsidR="005F33B0" w:rsidRDefault="005F33B0" w:rsidP="0049663F">
      <w:pPr>
        <w:rPr>
          <w:rFonts w:ascii="Times New Roman" w:hAnsi="Times New Roman" w:cs="Times New Roman"/>
          <w:sz w:val="20"/>
        </w:rPr>
      </w:pPr>
    </w:p>
    <w:p w14:paraId="4E1AAC97" w14:textId="705C0A06" w:rsidR="005F33B0" w:rsidRDefault="005F33B0" w:rsidP="0049663F">
      <w:pPr>
        <w:rPr>
          <w:rFonts w:ascii="Times New Roman" w:hAnsi="Times New Roman" w:cs="Times New Roman"/>
          <w:sz w:val="20"/>
        </w:rPr>
      </w:pPr>
    </w:p>
    <w:p w14:paraId="15F97AF9" w14:textId="1EEF606D" w:rsidR="005F33B0" w:rsidRDefault="005F33B0" w:rsidP="0049663F">
      <w:pPr>
        <w:rPr>
          <w:rFonts w:ascii="Times New Roman" w:hAnsi="Times New Roman" w:cs="Times New Roman"/>
          <w:sz w:val="20"/>
        </w:rPr>
      </w:pPr>
    </w:p>
    <w:p w14:paraId="6052F164" w14:textId="69036138" w:rsidR="005F33B0" w:rsidRDefault="005F33B0" w:rsidP="0049663F">
      <w:pPr>
        <w:rPr>
          <w:rFonts w:ascii="Times New Roman" w:hAnsi="Times New Roman" w:cs="Times New Roman"/>
          <w:sz w:val="20"/>
        </w:rPr>
      </w:pPr>
    </w:p>
    <w:p w14:paraId="41B57DA8" w14:textId="6AA2677A" w:rsidR="005F33B0" w:rsidRDefault="005F33B0" w:rsidP="0049663F">
      <w:pPr>
        <w:rPr>
          <w:rFonts w:ascii="Times New Roman" w:hAnsi="Times New Roman" w:cs="Times New Roman"/>
          <w:sz w:val="20"/>
        </w:rPr>
      </w:pPr>
    </w:p>
    <w:p w14:paraId="73689E2A" w14:textId="0F88B236" w:rsidR="005F33B0" w:rsidRDefault="005F33B0" w:rsidP="0049663F">
      <w:pPr>
        <w:rPr>
          <w:rFonts w:ascii="Times New Roman" w:hAnsi="Times New Roman" w:cs="Times New Roman"/>
          <w:sz w:val="20"/>
        </w:rPr>
      </w:pPr>
    </w:p>
    <w:p w14:paraId="0A298C53" w14:textId="76F9034C" w:rsidR="005F33B0" w:rsidRDefault="005F33B0" w:rsidP="0049663F">
      <w:pPr>
        <w:rPr>
          <w:rFonts w:ascii="Times New Roman" w:hAnsi="Times New Roman" w:cs="Times New Roman"/>
          <w:sz w:val="20"/>
        </w:rPr>
      </w:pPr>
    </w:p>
    <w:p w14:paraId="4A006ED3" w14:textId="0DA86401" w:rsidR="005F33B0" w:rsidRDefault="005F33B0" w:rsidP="0049663F">
      <w:pPr>
        <w:rPr>
          <w:rFonts w:ascii="Times New Roman" w:hAnsi="Times New Roman" w:cs="Times New Roman"/>
          <w:sz w:val="20"/>
        </w:rPr>
      </w:pPr>
    </w:p>
    <w:p w14:paraId="10113B8E" w14:textId="00266B1D" w:rsidR="005F33B0" w:rsidRDefault="005F33B0" w:rsidP="0049663F">
      <w:pPr>
        <w:rPr>
          <w:rFonts w:ascii="Times New Roman" w:hAnsi="Times New Roman" w:cs="Times New Roman"/>
          <w:sz w:val="20"/>
        </w:rPr>
      </w:pPr>
    </w:p>
    <w:p w14:paraId="5CE7F7AC" w14:textId="4A156DE8" w:rsidR="005F33B0" w:rsidRDefault="005F33B0" w:rsidP="0049663F">
      <w:pPr>
        <w:rPr>
          <w:rFonts w:ascii="Times New Roman" w:hAnsi="Times New Roman" w:cs="Times New Roman"/>
          <w:sz w:val="20"/>
        </w:rPr>
      </w:pPr>
    </w:p>
    <w:p w14:paraId="33263F24" w14:textId="5D510418" w:rsidR="005F33B0" w:rsidRDefault="005F33B0" w:rsidP="0049663F">
      <w:pPr>
        <w:rPr>
          <w:rFonts w:ascii="Times New Roman" w:hAnsi="Times New Roman" w:cs="Times New Roman"/>
          <w:sz w:val="20"/>
        </w:rPr>
      </w:pPr>
    </w:p>
    <w:p w14:paraId="0816F985" w14:textId="746F0CE6" w:rsidR="005F33B0" w:rsidRDefault="005F33B0" w:rsidP="0049663F">
      <w:pPr>
        <w:rPr>
          <w:rFonts w:ascii="Times New Roman" w:hAnsi="Times New Roman" w:cs="Times New Roman"/>
          <w:sz w:val="20"/>
        </w:rPr>
      </w:pPr>
    </w:p>
    <w:p w14:paraId="634ECC7D" w14:textId="6107B7D7" w:rsidR="005F33B0" w:rsidRDefault="005F33B0" w:rsidP="0049663F">
      <w:pPr>
        <w:rPr>
          <w:rFonts w:ascii="Times New Roman" w:hAnsi="Times New Roman" w:cs="Times New Roman"/>
          <w:sz w:val="20"/>
        </w:rPr>
      </w:pPr>
    </w:p>
    <w:p w14:paraId="0024AA8C" w14:textId="19AF5E81" w:rsidR="005F33B0" w:rsidRDefault="005F33B0" w:rsidP="0049663F">
      <w:pPr>
        <w:rPr>
          <w:rFonts w:ascii="Times New Roman" w:hAnsi="Times New Roman" w:cs="Times New Roman"/>
          <w:sz w:val="20"/>
        </w:rPr>
      </w:pPr>
    </w:p>
    <w:p w14:paraId="77C943B1" w14:textId="7F36DAC9" w:rsidR="005F33B0" w:rsidRDefault="005F33B0" w:rsidP="0049663F">
      <w:pPr>
        <w:rPr>
          <w:rFonts w:ascii="Times New Roman" w:hAnsi="Times New Roman" w:cs="Times New Roman"/>
          <w:sz w:val="20"/>
        </w:rPr>
      </w:pPr>
    </w:p>
    <w:p w14:paraId="76743C3D" w14:textId="6437EDAA" w:rsidR="005F33B0" w:rsidRDefault="005F33B0" w:rsidP="0049663F">
      <w:pPr>
        <w:rPr>
          <w:rFonts w:ascii="Times New Roman" w:hAnsi="Times New Roman" w:cs="Times New Roman"/>
          <w:sz w:val="20"/>
        </w:rPr>
      </w:pPr>
    </w:p>
    <w:p w14:paraId="50A57630" w14:textId="76B3EAB2" w:rsidR="005F33B0" w:rsidRDefault="005F33B0" w:rsidP="0049663F">
      <w:pPr>
        <w:rPr>
          <w:rFonts w:ascii="Times New Roman" w:hAnsi="Times New Roman" w:cs="Times New Roman"/>
          <w:sz w:val="20"/>
        </w:rPr>
      </w:pPr>
    </w:p>
    <w:p w14:paraId="6F3FB801" w14:textId="7A82FC9D" w:rsidR="005F33B0" w:rsidRDefault="005F33B0" w:rsidP="0049663F">
      <w:pPr>
        <w:rPr>
          <w:rFonts w:ascii="Times New Roman" w:hAnsi="Times New Roman" w:cs="Times New Roman"/>
          <w:sz w:val="20"/>
        </w:rPr>
      </w:pPr>
    </w:p>
    <w:p w14:paraId="0E2215CA" w14:textId="4CAA9882" w:rsidR="005F33B0" w:rsidRDefault="005F33B0" w:rsidP="0049663F">
      <w:pPr>
        <w:rPr>
          <w:rFonts w:ascii="Times New Roman" w:hAnsi="Times New Roman" w:cs="Times New Roman"/>
          <w:sz w:val="20"/>
        </w:rPr>
      </w:pPr>
    </w:p>
    <w:p w14:paraId="47A9A0EC" w14:textId="518F5493" w:rsidR="005F33B0" w:rsidRDefault="005F33B0" w:rsidP="0049663F">
      <w:pPr>
        <w:rPr>
          <w:rFonts w:ascii="Times New Roman" w:hAnsi="Times New Roman" w:cs="Times New Roman"/>
          <w:sz w:val="20"/>
        </w:rPr>
      </w:pPr>
    </w:p>
    <w:p w14:paraId="02AC7940" w14:textId="2DB44AAB" w:rsidR="005F33B0" w:rsidRDefault="005F33B0" w:rsidP="0049663F">
      <w:pPr>
        <w:rPr>
          <w:rFonts w:ascii="Times New Roman" w:hAnsi="Times New Roman" w:cs="Times New Roman"/>
          <w:sz w:val="20"/>
        </w:rPr>
      </w:pPr>
    </w:p>
    <w:p w14:paraId="78A1415C" w14:textId="5D5562F4" w:rsidR="005F33B0" w:rsidRDefault="005F33B0" w:rsidP="0049663F">
      <w:pPr>
        <w:rPr>
          <w:rFonts w:ascii="Times New Roman" w:hAnsi="Times New Roman" w:cs="Times New Roman"/>
          <w:sz w:val="20"/>
        </w:rPr>
      </w:pPr>
    </w:p>
    <w:p w14:paraId="37C9960E" w14:textId="4B8E57C0" w:rsidR="005F33B0" w:rsidRDefault="005F33B0" w:rsidP="0049663F">
      <w:pPr>
        <w:rPr>
          <w:rFonts w:ascii="Times New Roman" w:hAnsi="Times New Roman" w:cs="Times New Roman"/>
          <w:sz w:val="20"/>
        </w:rPr>
      </w:pPr>
    </w:p>
    <w:p w14:paraId="2EC9483A" w14:textId="7AE4ACFD" w:rsidR="005F33B0" w:rsidRDefault="005F33B0" w:rsidP="0049663F">
      <w:pPr>
        <w:rPr>
          <w:rFonts w:ascii="Times New Roman" w:hAnsi="Times New Roman" w:cs="Times New Roman"/>
          <w:sz w:val="20"/>
        </w:rPr>
      </w:pPr>
    </w:p>
    <w:p w14:paraId="31CD5089" w14:textId="2C975D87" w:rsidR="005F33B0" w:rsidRDefault="005F33B0" w:rsidP="0049663F">
      <w:pPr>
        <w:rPr>
          <w:rFonts w:ascii="Times New Roman" w:hAnsi="Times New Roman" w:cs="Times New Roman"/>
          <w:sz w:val="20"/>
        </w:rPr>
      </w:pPr>
    </w:p>
    <w:p w14:paraId="45EBE201" w14:textId="054A11AA" w:rsidR="005F33B0" w:rsidRDefault="005F33B0" w:rsidP="0049663F">
      <w:pPr>
        <w:rPr>
          <w:rFonts w:ascii="Times New Roman" w:hAnsi="Times New Roman" w:cs="Times New Roman"/>
          <w:sz w:val="20"/>
        </w:rPr>
      </w:pPr>
    </w:p>
    <w:p w14:paraId="05945D4F" w14:textId="27CC5C2B" w:rsidR="005F33B0" w:rsidRDefault="005F33B0" w:rsidP="0049663F">
      <w:pPr>
        <w:rPr>
          <w:rFonts w:ascii="Times New Roman" w:hAnsi="Times New Roman" w:cs="Times New Roman"/>
          <w:sz w:val="20"/>
        </w:rPr>
      </w:pPr>
    </w:p>
    <w:p w14:paraId="65F8A780" w14:textId="0F3EB717" w:rsidR="005F33B0" w:rsidRDefault="005F33B0" w:rsidP="0049663F">
      <w:pPr>
        <w:rPr>
          <w:rFonts w:ascii="Times New Roman" w:hAnsi="Times New Roman" w:cs="Times New Roman"/>
          <w:sz w:val="20"/>
        </w:rPr>
      </w:pPr>
    </w:p>
    <w:p w14:paraId="74029BCF" w14:textId="232045B8" w:rsidR="005F33B0" w:rsidRDefault="005F33B0" w:rsidP="0049663F">
      <w:pPr>
        <w:rPr>
          <w:rFonts w:ascii="Times New Roman" w:hAnsi="Times New Roman" w:cs="Times New Roman"/>
          <w:sz w:val="20"/>
        </w:rPr>
      </w:pPr>
    </w:p>
    <w:p w14:paraId="281F5E84" w14:textId="5679AA0B" w:rsidR="005F33B0" w:rsidRDefault="005F33B0" w:rsidP="0049663F">
      <w:pPr>
        <w:rPr>
          <w:rFonts w:ascii="Times New Roman" w:hAnsi="Times New Roman" w:cs="Times New Roman"/>
          <w:sz w:val="20"/>
        </w:rPr>
      </w:pPr>
    </w:p>
    <w:p w14:paraId="147D5BC3" w14:textId="283613AB" w:rsidR="005F33B0" w:rsidRDefault="005F33B0" w:rsidP="0049663F">
      <w:pPr>
        <w:rPr>
          <w:rFonts w:ascii="Times New Roman" w:hAnsi="Times New Roman" w:cs="Times New Roman"/>
          <w:sz w:val="20"/>
        </w:rPr>
      </w:pPr>
    </w:p>
    <w:p w14:paraId="3D9D5A11" w14:textId="58951AF0" w:rsidR="005F33B0" w:rsidRDefault="005F33B0" w:rsidP="0049663F">
      <w:pPr>
        <w:rPr>
          <w:rFonts w:ascii="Times New Roman" w:hAnsi="Times New Roman" w:cs="Times New Roman"/>
          <w:sz w:val="20"/>
        </w:rPr>
      </w:pPr>
    </w:p>
    <w:p w14:paraId="6B373E14" w14:textId="41557DC0" w:rsidR="005F33B0" w:rsidRDefault="005F33B0" w:rsidP="0049663F">
      <w:pPr>
        <w:rPr>
          <w:rFonts w:ascii="Times New Roman" w:hAnsi="Times New Roman" w:cs="Times New Roman"/>
          <w:sz w:val="20"/>
        </w:rPr>
      </w:pPr>
    </w:p>
    <w:p w14:paraId="07C60B97" w14:textId="250977D3" w:rsidR="005F33B0" w:rsidRDefault="005F33B0" w:rsidP="0049663F">
      <w:pPr>
        <w:rPr>
          <w:rFonts w:ascii="Times New Roman" w:hAnsi="Times New Roman" w:cs="Times New Roman"/>
          <w:sz w:val="20"/>
        </w:rPr>
      </w:pPr>
    </w:p>
    <w:p w14:paraId="3BAFAB51" w14:textId="77777777" w:rsidR="005F33B0" w:rsidRDefault="005F33B0" w:rsidP="0049663F">
      <w:pPr>
        <w:rPr>
          <w:rFonts w:ascii="Times New Roman" w:hAnsi="Times New Roman" w:cs="Times New Roman"/>
          <w:sz w:val="20"/>
        </w:rPr>
      </w:pPr>
    </w:p>
    <w:p w14:paraId="1D74421C" w14:textId="77777777" w:rsidR="005F33B0" w:rsidRDefault="005F33B0" w:rsidP="005F33B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Лукьянова Елена Вячеславовна</w:t>
      </w:r>
    </w:p>
    <w:p w14:paraId="3B52520F" w14:textId="16722DAB" w:rsidR="005F33B0" w:rsidRDefault="005F33B0" w:rsidP="0049663F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Cs w:val="24"/>
        </w:rPr>
        <w:t>8(86196) 47-2-40</w:t>
      </w:r>
    </w:p>
    <w:sectPr w:rsidR="005F33B0" w:rsidSect="005F33B0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95CD4" w14:textId="77777777" w:rsidR="00CA70E1" w:rsidRDefault="00CA70E1" w:rsidP="005F33B0">
      <w:r>
        <w:separator/>
      </w:r>
    </w:p>
  </w:endnote>
  <w:endnote w:type="continuationSeparator" w:id="0">
    <w:p w14:paraId="5839250B" w14:textId="77777777" w:rsidR="00CA70E1" w:rsidRDefault="00CA70E1" w:rsidP="005F3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44025" w14:textId="77777777" w:rsidR="00CA70E1" w:rsidRDefault="00CA70E1" w:rsidP="005F33B0">
      <w:r>
        <w:separator/>
      </w:r>
    </w:p>
  </w:footnote>
  <w:footnote w:type="continuationSeparator" w:id="0">
    <w:p w14:paraId="38EFF14C" w14:textId="77777777" w:rsidR="00CA70E1" w:rsidRDefault="00CA70E1" w:rsidP="005F3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F853" w14:textId="1517BF51" w:rsidR="005F33B0" w:rsidRPr="005F33B0" w:rsidRDefault="005F33B0" w:rsidP="005F33B0">
    <w:pPr>
      <w:pStyle w:val="a5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EA6"/>
    <w:rsid w:val="0000658F"/>
    <w:rsid w:val="000204A5"/>
    <w:rsid w:val="000C634A"/>
    <w:rsid w:val="001F0EA6"/>
    <w:rsid w:val="003D2230"/>
    <w:rsid w:val="0046519E"/>
    <w:rsid w:val="00485A0F"/>
    <w:rsid w:val="00495259"/>
    <w:rsid w:val="0049663F"/>
    <w:rsid w:val="005121E8"/>
    <w:rsid w:val="005F33B0"/>
    <w:rsid w:val="007D441C"/>
    <w:rsid w:val="008E2E8A"/>
    <w:rsid w:val="00CA70E1"/>
    <w:rsid w:val="00DF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DA1F7"/>
  <w15:docId w15:val="{76F01D04-DF19-48E7-B951-54CC4E4C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A0F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485A0F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485A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D22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2230"/>
    <w:rPr>
      <w:rFonts w:ascii="Segoe UI" w:eastAsia="Arial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5F33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33B0"/>
    <w:rPr>
      <w:rFonts w:ascii="Arial" w:eastAsia="Arial" w:hAnsi="Arial" w:cs="Arial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F33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33B0"/>
    <w:rPr>
      <w:rFonts w:ascii="Arial" w:eastAsia="Arial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6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BF65D-CC12-4844-8A49-3E37BBDD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Петрова</cp:lastModifiedBy>
  <cp:revision>13</cp:revision>
  <cp:lastPrinted>2021-07-05T07:52:00Z</cp:lastPrinted>
  <dcterms:created xsi:type="dcterms:W3CDTF">2019-04-26T05:38:00Z</dcterms:created>
  <dcterms:modified xsi:type="dcterms:W3CDTF">2021-07-05T07:52:00Z</dcterms:modified>
</cp:coreProperties>
</file>