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410603B" w14:textId="77777777" w:rsidR="00920B0A" w:rsidRDefault="00920B0A">
      <w:bookmarkStart w:id="0" w:name="_GoBack"/>
      <w:bookmarkEnd w:id="0"/>
    </w:p>
    <w:p w14:paraId="3F3AD5F2" w14:textId="03E99512" w:rsidR="00057C8F" w:rsidRDefault="00DE43B0" w:rsidP="00DE43B0">
      <w:pPr>
        <w:jc w:val="right"/>
        <w:rPr>
          <w:rFonts w:ascii="Times New Roman" w:hAnsi="Times New Roman" w:cs="Times New Roman"/>
          <w:b/>
          <w:sz w:val="24"/>
        </w:rPr>
      </w:pPr>
      <w:r w:rsidRPr="00DE43B0">
        <w:rPr>
          <w:rFonts w:ascii="Times New Roman" w:hAnsi="Times New Roman" w:cs="Times New Roman"/>
          <w:b/>
          <w:sz w:val="24"/>
        </w:rPr>
        <w:t>П</w:t>
      </w:r>
      <w:r w:rsidR="00782071">
        <w:rPr>
          <w:rFonts w:ascii="Times New Roman" w:hAnsi="Times New Roman" w:cs="Times New Roman"/>
          <w:b/>
          <w:sz w:val="24"/>
        </w:rPr>
        <w:t>РОЕКТ</w:t>
      </w:r>
      <w:r w:rsidRPr="00DE43B0">
        <w:rPr>
          <w:rFonts w:ascii="Times New Roman" w:hAnsi="Times New Roman" w:cs="Times New Roman"/>
          <w:b/>
          <w:sz w:val="24"/>
        </w:rPr>
        <w:t xml:space="preserve"> 19.01.2017</w:t>
      </w:r>
    </w:p>
    <w:p w14:paraId="2B1A2DC6" w14:textId="77777777" w:rsidR="00DE43B0" w:rsidRPr="00DE43B0" w:rsidRDefault="00DE43B0" w:rsidP="00DE43B0">
      <w:pPr>
        <w:jc w:val="right"/>
        <w:rPr>
          <w:rFonts w:ascii="Times New Roman" w:hAnsi="Times New Roman" w:cs="Times New Roman"/>
          <w:b/>
          <w:sz w:val="24"/>
        </w:rPr>
      </w:pPr>
    </w:p>
    <w:p w14:paraId="4F2E82A6" w14:textId="13BDAE88" w:rsidR="00057C8F" w:rsidRDefault="00057C8F" w:rsidP="00057C8F">
      <w:pPr>
        <w:jc w:val="center"/>
        <w:rPr>
          <w:rFonts w:ascii="Times New Roman" w:hAnsi="Times New Roman" w:cs="Times New Roman"/>
          <w:sz w:val="24"/>
        </w:rPr>
      </w:pPr>
      <w:r>
        <w:rPr>
          <w:rFonts w:ascii="Times New Roman" w:hAnsi="Times New Roman" w:cs="Times New Roman"/>
          <w:sz w:val="24"/>
        </w:rPr>
        <w:t>МИНИСТЕРСТВО СТРОИТЕЛЬСТВА И ЖИЛИЩНО-КОММУНАЛЬНОГО ХОЗЯЙСТВА</w:t>
      </w:r>
    </w:p>
    <w:p w14:paraId="04177A5B" w14:textId="6EDD5718" w:rsidR="00057C8F" w:rsidRPr="00057C8F" w:rsidRDefault="00057C8F" w:rsidP="00057C8F">
      <w:pPr>
        <w:jc w:val="center"/>
        <w:rPr>
          <w:rFonts w:ascii="Times New Roman" w:hAnsi="Times New Roman" w:cs="Times New Roman"/>
          <w:sz w:val="24"/>
        </w:rPr>
      </w:pPr>
      <w:r>
        <w:rPr>
          <w:rFonts w:ascii="Times New Roman" w:hAnsi="Times New Roman" w:cs="Times New Roman"/>
          <w:sz w:val="24"/>
        </w:rPr>
        <w:t>РОССИЙСКОЙ ФЕДЕРАЦИИ</w:t>
      </w:r>
    </w:p>
    <w:p w14:paraId="4656FD0F" w14:textId="77777777" w:rsidR="00057C8F" w:rsidRDefault="00057C8F"/>
    <w:p w14:paraId="123711BA" w14:textId="77777777" w:rsidR="00057C8F" w:rsidRDefault="00057C8F"/>
    <w:p w14:paraId="65AFC7E9" w14:textId="77777777" w:rsidR="00057C8F" w:rsidRDefault="00057C8F"/>
    <w:p w14:paraId="23953074" w14:textId="77777777" w:rsidR="00057C8F" w:rsidRDefault="00057C8F"/>
    <w:p w14:paraId="2D70A0D1" w14:textId="77777777" w:rsidR="00057C8F" w:rsidRDefault="00057C8F"/>
    <w:p w14:paraId="54D64120" w14:textId="77777777" w:rsidR="00057C8F" w:rsidRDefault="00057C8F"/>
    <w:p w14:paraId="3A8D423D" w14:textId="77777777" w:rsidR="00057C8F" w:rsidRDefault="00057C8F"/>
    <w:p w14:paraId="5833014A" w14:textId="77777777" w:rsidR="00057C8F" w:rsidRDefault="00057C8F"/>
    <w:p w14:paraId="37C559A3" w14:textId="77777777" w:rsidR="00057C8F" w:rsidRDefault="00057C8F"/>
    <w:p w14:paraId="290C8F51" w14:textId="77777777" w:rsidR="00057C8F" w:rsidRDefault="00057C8F"/>
    <w:p w14:paraId="61E2ECBE" w14:textId="77777777" w:rsidR="00057C8F" w:rsidRDefault="00057C8F"/>
    <w:p w14:paraId="59A11874" w14:textId="77777777" w:rsidR="00057C8F" w:rsidRDefault="00057C8F"/>
    <w:p w14:paraId="3C631CB2" w14:textId="4CE032EF" w:rsidR="00057C8F" w:rsidRDefault="00057C8F" w:rsidP="00057C8F">
      <w:pPr>
        <w:pStyle w:val="1"/>
        <w:keepLines w:val="0"/>
        <w:numPr>
          <w:ilvl w:val="0"/>
          <w:numId w:val="0"/>
        </w:numPr>
        <w:ind w:left="450"/>
        <w:jc w:val="center"/>
        <w:rPr>
          <w:rFonts w:ascii="Times New Roman" w:eastAsia="Times New Roman" w:hAnsi="Times New Roman" w:cs="Times New Roman"/>
          <w:b/>
          <w:bCs/>
          <w:sz w:val="36"/>
          <w:szCs w:val="28"/>
        </w:rPr>
      </w:pPr>
      <w:r w:rsidRPr="00057C8F">
        <w:rPr>
          <w:rFonts w:ascii="Times New Roman" w:eastAsia="Times New Roman" w:hAnsi="Times New Roman" w:cs="Times New Roman"/>
          <w:b/>
          <w:bCs/>
          <w:sz w:val="36"/>
          <w:szCs w:val="28"/>
        </w:rPr>
        <w:t>МЕТОДИЧЕСКИЕ РЕКОМЕНДАЦИИ</w:t>
      </w:r>
    </w:p>
    <w:p w14:paraId="3CF6D39C" w14:textId="77777777" w:rsidR="00A450A4" w:rsidRDefault="00A450A4" w:rsidP="00A450A4"/>
    <w:p w14:paraId="6420CBDB" w14:textId="77777777" w:rsidR="00A450A4" w:rsidRDefault="00A450A4" w:rsidP="00A450A4"/>
    <w:p w14:paraId="593975A3" w14:textId="77777777" w:rsidR="00A450A4" w:rsidRPr="00A450A4" w:rsidRDefault="00A450A4" w:rsidP="00A450A4"/>
    <w:p w14:paraId="6764B2F8" w14:textId="77777777" w:rsidR="00A450A4" w:rsidRDefault="00057C8F" w:rsidP="00A450A4">
      <w:pPr>
        <w:pStyle w:val="af5"/>
        <w:jc w:val="center"/>
        <w:rPr>
          <w:rFonts w:ascii="Times New Roman" w:hAnsi="Times New Roman" w:cs="Times New Roman"/>
          <w:b/>
          <w:bCs/>
          <w:smallCaps/>
          <w:sz w:val="28"/>
          <w:szCs w:val="28"/>
        </w:rPr>
      </w:pPr>
      <w:r w:rsidRPr="00A450A4">
        <w:rPr>
          <w:rFonts w:ascii="Times New Roman" w:hAnsi="Times New Roman" w:cs="Times New Roman"/>
          <w:b/>
          <w:bCs/>
          <w:sz w:val="28"/>
          <w:szCs w:val="28"/>
        </w:rPr>
        <w:t xml:space="preserve">ПО ПОДГОТОВКЕ ПРАВИЛ </w:t>
      </w:r>
      <w:r w:rsidRPr="00A450A4">
        <w:rPr>
          <w:rFonts w:ascii="Times New Roman" w:hAnsi="Times New Roman" w:cs="Times New Roman"/>
          <w:b/>
          <w:bCs/>
          <w:smallCaps/>
          <w:sz w:val="28"/>
          <w:szCs w:val="28"/>
        </w:rPr>
        <w:t>БЛАГОУСТРОЙСТВА</w:t>
      </w:r>
      <w:r w:rsidRPr="00A450A4">
        <w:rPr>
          <w:rFonts w:ascii="Times New Roman" w:hAnsi="Times New Roman" w:cs="Times New Roman"/>
          <w:b/>
          <w:bCs/>
          <w:sz w:val="28"/>
          <w:szCs w:val="28"/>
        </w:rPr>
        <w:t xml:space="preserve"> </w:t>
      </w:r>
      <w:r w:rsidR="00A450A4" w:rsidRPr="00A450A4">
        <w:rPr>
          <w:rFonts w:ascii="Times New Roman" w:hAnsi="Times New Roman" w:cs="Times New Roman"/>
          <w:b/>
          <w:bCs/>
          <w:sz w:val="28"/>
          <w:szCs w:val="28"/>
        </w:rPr>
        <w:br/>
      </w:r>
      <w:r w:rsidR="00A450A4" w:rsidRPr="00A450A4">
        <w:rPr>
          <w:rFonts w:ascii="Times New Roman" w:hAnsi="Times New Roman" w:cs="Times New Roman"/>
          <w:b/>
          <w:bCs/>
          <w:smallCaps/>
          <w:sz w:val="28"/>
          <w:szCs w:val="28"/>
        </w:rPr>
        <w:t xml:space="preserve">ТЕРРИТОРИЙ ПОСЕЛЕНИЙ </w:t>
      </w:r>
    </w:p>
    <w:p w14:paraId="08BCF597" w14:textId="2FA457B0" w:rsidR="00057C8F" w:rsidRPr="00A450A4" w:rsidRDefault="00A450A4" w:rsidP="00A450A4">
      <w:pPr>
        <w:pStyle w:val="af5"/>
        <w:jc w:val="center"/>
        <w:rPr>
          <w:rFonts w:ascii="Times New Roman" w:hAnsi="Times New Roman" w:cs="Times New Roman"/>
          <w:b/>
          <w:bCs/>
          <w:smallCaps/>
          <w:sz w:val="28"/>
          <w:szCs w:val="28"/>
        </w:rPr>
      </w:pPr>
      <w:r w:rsidRPr="00A450A4">
        <w:rPr>
          <w:rFonts w:ascii="Times New Roman" w:hAnsi="Times New Roman" w:cs="Times New Roman"/>
          <w:b/>
          <w:bCs/>
          <w:smallCaps/>
          <w:sz w:val="28"/>
          <w:szCs w:val="28"/>
        </w:rPr>
        <w:br/>
        <w:t>(</w:t>
      </w:r>
      <w:r w:rsidRPr="00A450A4">
        <w:rPr>
          <w:rFonts w:ascii="Times New Roman" w:hAnsi="Times New Roman" w:cs="Times New Roman"/>
          <w:b/>
          <w:sz w:val="28"/>
          <w:szCs w:val="28"/>
        </w:rPr>
        <w:t>включая механизмы</w:t>
      </w:r>
      <w:r w:rsidR="00057C8F" w:rsidRPr="00A450A4">
        <w:rPr>
          <w:rFonts w:ascii="Times New Roman" w:hAnsi="Times New Roman" w:cs="Times New Roman"/>
          <w:b/>
          <w:sz w:val="28"/>
          <w:szCs w:val="28"/>
        </w:rPr>
        <w:t xml:space="preserve"> </w:t>
      </w:r>
      <w:r w:rsidRPr="00A450A4">
        <w:rPr>
          <w:rFonts w:ascii="Times New Roman" w:hAnsi="Times New Roman" w:cs="Times New Roman"/>
          <w:b/>
          <w:sz w:val="28"/>
          <w:szCs w:val="28"/>
        </w:rPr>
        <w:t>вовлечения людей</w:t>
      </w:r>
      <w:r w:rsidR="00057C8F" w:rsidRPr="00A450A4">
        <w:rPr>
          <w:rFonts w:ascii="Times New Roman" w:hAnsi="Times New Roman" w:cs="Times New Roman"/>
          <w:b/>
          <w:sz w:val="28"/>
          <w:szCs w:val="28"/>
        </w:rPr>
        <w:t xml:space="preserve"> </w:t>
      </w:r>
      <w:r w:rsidRPr="00A450A4">
        <w:rPr>
          <w:rFonts w:ascii="Times New Roman" w:hAnsi="Times New Roman" w:cs="Times New Roman"/>
          <w:b/>
          <w:sz w:val="28"/>
          <w:szCs w:val="28"/>
        </w:rPr>
        <w:t xml:space="preserve">и общественного участия </w:t>
      </w:r>
      <w:r w:rsidR="00B27D60">
        <w:rPr>
          <w:rFonts w:ascii="Times New Roman" w:hAnsi="Times New Roman" w:cs="Times New Roman"/>
          <w:b/>
          <w:sz w:val="28"/>
          <w:szCs w:val="28"/>
        </w:rPr>
        <w:br/>
      </w:r>
      <w:r w:rsidRPr="00A450A4">
        <w:rPr>
          <w:rFonts w:ascii="Times New Roman" w:hAnsi="Times New Roman" w:cs="Times New Roman"/>
          <w:b/>
          <w:sz w:val="28"/>
          <w:szCs w:val="28"/>
        </w:rPr>
        <w:t>в принятии решений и реализации проектов комплексного благоустройства и развития городской среды)</w:t>
      </w:r>
      <w:r w:rsidR="00057C8F" w:rsidRPr="00A450A4">
        <w:rPr>
          <w:rFonts w:ascii="Times New Roman" w:hAnsi="Times New Roman" w:cs="Times New Roman"/>
          <w:b/>
          <w:sz w:val="28"/>
          <w:szCs w:val="28"/>
        </w:rPr>
        <w:br/>
      </w:r>
    </w:p>
    <w:p w14:paraId="1433F568" w14:textId="77777777" w:rsidR="00057C8F" w:rsidRDefault="00057C8F"/>
    <w:p w14:paraId="285A5366" w14:textId="77777777" w:rsidR="00057C8F" w:rsidRDefault="00057C8F"/>
    <w:p w14:paraId="2C3E47DF" w14:textId="77777777" w:rsidR="00057C8F" w:rsidRDefault="00057C8F"/>
    <w:p w14:paraId="6C580B5A" w14:textId="77777777" w:rsidR="00057C8F" w:rsidRDefault="00057C8F"/>
    <w:p w14:paraId="08B877A1" w14:textId="77777777" w:rsidR="00057C8F" w:rsidRDefault="00057C8F"/>
    <w:p w14:paraId="27D21FC0" w14:textId="77777777" w:rsidR="00057C8F" w:rsidRDefault="00057C8F"/>
    <w:p w14:paraId="4318CE6F" w14:textId="77777777" w:rsidR="00057C8F" w:rsidRDefault="00057C8F"/>
    <w:p w14:paraId="29B44F51" w14:textId="77777777" w:rsidR="00057C8F" w:rsidRDefault="00057C8F"/>
    <w:p w14:paraId="0553ABD9" w14:textId="77777777" w:rsidR="00057C8F" w:rsidRDefault="00057C8F"/>
    <w:p w14:paraId="75F45A01" w14:textId="77777777" w:rsidR="00057C8F" w:rsidRDefault="00057C8F"/>
    <w:p w14:paraId="3A2DBEB7" w14:textId="77777777" w:rsidR="00057C8F" w:rsidRDefault="00057C8F"/>
    <w:p w14:paraId="07FA511E" w14:textId="77777777" w:rsidR="00057C8F" w:rsidRDefault="00057C8F"/>
    <w:p w14:paraId="2906AF30" w14:textId="77777777" w:rsidR="00057C8F" w:rsidRDefault="00057C8F"/>
    <w:p w14:paraId="007B7C43" w14:textId="77777777" w:rsidR="00057C8F" w:rsidRDefault="00057C8F"/>
    <w:p w14:paraId="1C5AD62E" w14:textId="77777777" w:rsidR="00057C8F" w:rsidRDefault="00057C8F"/>
    <w:p w14:paraId="63D77342" w14:textId="77777777" w:rsidR="00057C8F" w:rsidRDefault="00057C8F"/>
    <w:p w14:paraId="5B6D9A6E" w14:textId="77777777" w:rsidR="00057C8F" w:rsidRDefault="00057C8F"/>
    <w:p w14:paraId="16CA6241" w14:textId="77777777" w:rsidR="00057C8F" w:rsidRDefault="00057C8F"/>
    <w:p w14:paraId="6D28077D" w14:textId="77777777" w:rsidR="00057C8F" w:rsidRDefault="00057C8F"/>
    <w:p w14:paraId="33B4493C" w14:textId="77777777" w:rsidR="00057C8F" w:rsidRDefault="00057C8F"/>
    <w:p w14:paraId="27A13232" w14:textId="77777777" w:rsidR="00057C8F" w:rsidRDefault="00057C8F"/>
    <w:p w14:paraId="620148CB" w14:textId="77777777" w:rsidR="00057C8F" w:rsidRDefault="00057C8F"/>
    <w:p w14:paraId="732492A3" w14:textId="19675751" w:rsidR="00920B0A" w:rsidRPr="00057C8F" w:rsidRDefault="00057C8F" w:rsidP="00057C8F">
      <w:pPr>
        <w:jc w:val="center"/>
        <w:rPr>
          <w:rFonts w:ascii="Times New Roman" w:hAnsi="Times New Roman" w:cs="Times New Roman"/>
          <w:sz w:val="24"/>
          <w:szCs w:val="24"/>
        </w:rPr>
      </w:pPr>
      <w:r>
        <w:rPr>
          <w:rFonts w:ascii="Times New Roman" w:hAnsi="Times New Roman" w:cs="Times New Roman"/>
          <w:sz w:val="24"/>
          <w:szCs w:val="24"/>
        </w:rPr>
        <w:t>Москва 2017 г.</w:t>
      </w:r>
    </w:p>
    <w:sdt>
      <w:sdtPr>
        <w:rPr>
          <w:rFonts w:ascii="Arial" w:eastAsia="Arial" w:hAnsi="Arial" w:cs="Arial"/>
          <w:color w:val="000000"/>
          <w:sz w:val="22"/>
          <w:szCs w:val="22"/>
        </w:rPr>
        <w:id w:val="-1804986080"/>
        <w:docPartObj>
          <w:docPartGallery w:val="Table of Contents"/>
          <w:docPartUnique/>
        </w:docPartObj>
      </w:sdtPr>
      <w:sdtEndPr>
        <w:rPr>
          <w:b/>
          <w:bCs/>
        </w:rPr>
      </w:sdtEndPr>
      <w:sdtContent>
        <w:p w14:paraId="16AAF854" w14:textId="185E632C" w:rsidR="00706EB7" w:rsidRPr="00057C8F" w:rsidRDefault="00057C8F" w:rsidP="00276845">
          <w:pPr>
            <w:pStyle w:val="ab"/>
            <w:numPr>
              <w:ilvl w:val="0"/>
              <w:numId w:val="0"/>
            </w:numPr>
            <w:jc w:val="center"/>
            <w:rPr>
              <w:rFonts w:ascii="Times New Roman" w:hAnsi="Times New Roman" w:cs="Times New Roman"/>
              <w:b/>
              <w:color w:val="auto"/>
              <w:sz w:val="28"/>
              <w:szCs w:val="28"/>
            </w:rPr>
          </w:pPr>
          <w:r w:rsidRPr="00057C8F">
            <w:rPr>
              <w:rFonts w:ascii="Times New Roman" w:hAnsi="Times New Roman" w:cs="Times New Roman"/>
              <w:b/>
              <w:color w:val="auto"/>
              <w:sz w:val="28"/>
              <w:szCs w:val="28"/>
            </w:rPr>
            <w:t>ОГЛАВЛЕНИЕ</w:t>
          </w:r>
        </w:p>
        <w:p w14:paraId="2C8D70DB" w14:textId="77777777" w:rsidR="00057C8F" w:rsidRPr="00057C8F" w:rsidRDefault="00057C8F" w:rsidP="00057C8F"/>
        <w:p w14:paraId="29C402B3" w14:textId="77777777" w:rsidR="00E513D5" w:rsidRDefault="00706EB7">
          <w:pPr>
            <w:pStyle w:val="10"/>
            <w:rPr>
              <w:rFonts w:cstheme="minorBidi"/>
              <w:noProof/>
            </w:rPr>
          </w:pPr>
          <w:r>
            <w:fldChar w:fldCharType="begin"/>
          </w:r>
          <w:r>
            <w:instrText xml:space="preserve"> TOC \o "1-3" \h \z \u </w:instrText>
          </w:r>
          <w:r>
            <w:fldChar w:fldCharType="separate"/>
          </w:r>
          <w:hyperlink w:anchor="_Toc472352439" w:history="1">
            <w:r w:rsidR="00E513D5" w:rsidRPr="00A926DD">
              <w:rPr>
                <w:rStyle w:val="ac"/>
                <w:rFonts w:ascii="Times New Roman" w:hAnsi="Times New Roman"/>
                <w:noProof/>
              </w:rPr>
              <w:t>1.</w:t>
            </w:r>
            <w:r w:rsidR="00E513D5">
              <w:rPr>
                <w:rFonts w:cstheme="minorBidi"/>
                <w:noProof/>
              </w:rPr>
              <w:tab/>
            </w:r>
            <w:r w:rsidR="00E513D5" w:rsidRPr="00A926DD">
              <w:rPr>
                <w:rStyle w:val="ac"/>
                <w:rFonts w:ascii="Times New Roman" w:hAnsi="Times New Roman"/>
                <w:noProof/>
              </w:rPr>
              <w:t>ОСНОВНЫЕ ПОНЯТИЯ</w:t>
            </w:r>
            <w:r w:rsidR="00E513D5">
              <w:rPr>
                <w:noProof/>
                <w:webHidden/>
              </w:rPr>
              <w:tab/>
            </w:r>
            <w:r w:rsidR="00E513D5">
              <w:rPr>
                <w:noProof/>
                <w:webHidden/>
              </w:rPr>
              <w:fldChar w:fldCharType="begin"/>
            </w:r>
            <w:r w:rsidR="00E513D5">
              <w:rPr>
                <w:noProof/>
                <w:webHidden/>
              </w:rPr>
              <w:instrText xml:space="preserve"> PAGEREF _Toc472352439 \h </w:instrText>
            </w:r>
            <w:r w:rsidR="00E513D5">
              <w:rPr>
                <w:noProof/>
                <w:webHidden/>
              </w:rPr>
            </w:r>
            <w:r w:rsidR="00E513D5">
              <w:rPr>
                <w:noProof/>
                <w:webHidden/>
              </w:rPr>
              <w:fldChar w:fldCharType="separate"/>
            </w:r>
            <w:r w:rsidR="0037491C">
              <w:rPr>
                <w:noProof/>
                <w:webHidden/>
              </w:rPr>
              <w:t>3</w:t>
            </w:r>
            <w:r w:rsidR="00E513D5">
              <w:rPr>
                <w:noProof/>
                <w:webHidden/>
              </w:rPr>
              <w:fldChar w:fldCharType="end"/>
            </w:r>
          </w:hyperlink>
        </w:p>
        <w:p w14:paraId="5FA85E19" w14:textId="7F55596E" w:rsidR="00E513D5" w:rsidRDefault="006B5619">
          <w:pPr>
            <w:pStyle w:val="10"/>
            <w:rPr>
              <w:rFonts w:cstheme="minorBidi"/>
              <w:noProof/>
            </w:rPr>
          </w:pPr>
          <w:hyperlink w:anchor="_Toc472352440" w:history="1">
            <w:r w:rsidR="00E513D5" w:rsidRPr="00A926DD">
              <w:rPr>
                <w:rStyle w:val="ac"/>
                <w:rFonts w:ascii="Times New Roman" w:hAnsi="Times New Roman"/>
                <w:noProof/>
              </w:rPr>
              <w:t>2.</w:t>
            </w:r>
            <w:r w:rsidR="00E513D5">
              <w:rPr>
                <w:rFonts w:cstheme="minorBidi"/>
                <w:noProof/>
              </w:rPr>
              <w:tab/>
            </w:r>
            <w:r w:rsidR="00E513D5" w:rsidRPr="00A926DD">
              <w:rPr>
                <w:rStyle w:val="ac"/>
                <w:rFonts w:ascii="Times New Roman" w:hAnsi="Times New Roman"/>
                <w:noProof/>
              </w:rPr>
              <w:t>ОБЩИЕ ПРИНЦИПЫ И ПОДХОДЫ</w:t>
            </w:r>
            <w:r w:rsidR="00E513D5">
              <w:rPr>
                <w:noProof/>
                <w:webHidden/>
              </w:rPr>
              <w:tab/>
            </w:r>
            <w:r w:rsidR="00057C8F">
              <w:rPr>
                <w:noProof/>
                <w:webHidden/>
              </w:rPr>
              <w:t>6</w:t>
            </w:r>
          </w:hyperlink>
        </w:p>
        <w:p w14:paraId="592ED373" w14:textId="35FDABA1" w:rsidR="00E513D5" w:rsidRDefault="006B5619">
          <w:pPr>
            <w:pStyle w:val="10"/>
            <w:rPr>
              <w:rFonts w:cstheme="minorBidi"/>
              <w:noProof/>
            </w:rPr>
          </w:pPr>
          <w:hyperlink w:anchor="_Toc472352441" w:history="1">
            <w:r w:rsidR="00E513D5" w:rsidRPr="00A926DD">
              <w:rPr>
                <w:rStyle w:val="ac"/>
                <w:rFonts w:ascii="Times New Roman" w:hAnsi="Times New Roman"/>
                <w:noProof/>
              </w:rPr>
              <w:t>3.</w:t>
            </w:r>
            <w:r w:rsidR="00E513D5">
              <w:rPr>
                <w:rFonts w:cstheme="minorBidi"/>
                <w:noProof/>
              </w:rPr>
              <w:tab/>
            </w:r>
            <w:r w:rsidR="00E513D5" w:rsidRPr="00A926DD">
              <w:rPr>
                <w:rStyle w:val="ac"/>
                <w:rFonts w:ascii="Times New Roman" w:hAnsi="Times New Roman"/>
                <w:noProof/>
              </w:rPr>
              <w:t>ОСНОВНЫЕ РЕКОМЕНДАЦИИ ПО РАЗРАБОТКЕ МУНИЦИПАЛЬНЫХ ПРАВИЛ БЛАГОУСТРОЙСТВА</w:t>
            </w:r>
            <w:r w:rsidR="00E513D5">
              <w:rPr>
                <w:noProof/>
                <w:webHidden/>
              </w:rPr>
              <w:tab/>
            </w:r>
            <w:r w:rsidR="00057C8F">
              <w:rPr>
                <w:noProof/>
                <w:webHidden/>
              </w:rPr>
              <w:t>8</w:t>
            </w:r>
          </w:hyperlink>
        </w:p>
        <w:p w14:paraId="7472D1F8" w14:textId="35A11698" w:rsidR="00E513D5" w:rsidRDefault="006B5619">
          <w:pPr>
            <w:pStyle w:val="10"/>
            <w:rPr>
              <w:rFonts w:cstheme="minorBidi"/>
              <w:noProof/>
            </w:rPr>
          </w:pPr>
          <w:hyperlink w:anchor="_Toc472352442" w:history="1">
            <w:r w:rsidR="00E513D5" w:rsidRPr="00A926DD">
              <w:rPr>
                <w:rStyle w:val="ac"/>
                <w:rFonts w:ascii="Times New Roman" w:hAnsi="Times New Roman"/>
                <w:noProof/>
              </w:rPr>
              <w:t>4.</w:t>
            </w:r>
            <w:r w:rsidR="00E513D5">
              <w:rPr>
                <w:rFonts w:cstheme="minorBidi"/>
                <w:noProof/>
              </w:rPr>
              <w:tab/>
            </w:r>
            <w:r w:rsidR="00E513D5" w:rsidRPr="00A926DD">
              <w:rPr>
                <w:rStyle w:val="ac"/>
                <w:rFonts w:ascii="Times New Roman" w:hAnsi="Times New Roman"/>
                <w:noProof/>
              </w:rPr>
              <w:t>ЭЛЕМЕНТЫ БЛАГОУСТРОЙСТВА ТЕРРИТОРИИ</w:t>
            </w:r>
            <w:r w:rsidR="00E513D5">
              <w:rPr>
                <w:noProof/>
                <w:webHidden/>
              </w:rPr>
              <w:tab/>
            </w:r>
            <w:r w:rsidR="00057C8F">
              <w:rPr>
                <w:noProof/>
                <w:webHidden/>
              </w:rPr>
              <w:t>10</w:t>
            </w:r>
          </w:hyperlink>
        </w:p>
        <w:p w14:paraId="73EE0636" w14:textId="30CD5495" w:rsidR="00E513D5" w:rsidRDefault="006B5619">
          <w:pPr>
            <w:pStyle w:val="10"/>
            <w:rPr>
              <w:rFonts w:cstheme="minorBidi"/>
              <w:noProof/>
            </w:rPr>
          </w:pPr>
          <w:hyperlink w:anchor="_Toc472352443" w:history="1">
            <w:r w:rsidR="00E513D5" w:rsidRPr="00A926DD">
              <w:rPr>
                <w:rStyle w:val="ac"/>
                <w:rFonts w:ascii="Times New Roman" w:hAnsi="Times New Roman"/>
                <w:noProof/>
              </w:rPr>
              <w:t>4.2.</w:t>
            </w:r>
            <w:r w:rsidR="00E513D5">
              <w:rPr>
                <w:rFonts w:cstheme="minorBidi"/>
                <w:noProof/>
              </w:rPr>
              <w:tab/>
            </w:r>
            <w:r w:rsidR="00E513D5" w:rsidRPr="00A926DD">
              <w:rPr>
                <w:rStyle w:val="ac"/>
                <w:rFonts w:ascii="Times New Roman" w:hAnsi="Times New Roman"/>
                <w:noProof/>
              </w:rPr>
              <w:t>Элементы инженерной подготовки и защиты территории</w:t>
            </w:r>
            <w:r w:rsidR="00E513D5">
              <w:rPr>
                <w:noProof/>
                <w:webHidden/>
              </w:rPr>
              <w:tab/>
            </w:r>
            <w:r w:rsidR="00057C8F">
              <w:rPr>
                <w:noProof/>
                <w:webHidden/>
              </w:rPr>
              <w:t>10</w:t>
            </w:r>
          </w:hyperlink>
        </w:p>
        <w:p w14:paraId="0D712DD9" w14:textId="6F2F1416" w:rsidR="00E513D5" w:rsidRDefault="006B5619">
          <w:pPr>
            <w:pStyle w:val="10"/>
            <w:rPr>
              <w:rFonts w:cstheme="minorBidi"/>
              <w:noProof/>
            </w:rPr>
          </w:pPr>
          <w:hyperlink w:anchor="_Toc472352444" w:history="1">
            <w:r w:rsidR="00E513D5" w:rsidRPr="00A926DD">
              <w:rPr>
                <w:rStyle w:val="ac"/>
                <w:rFonts w:ascii="Times New Roman" w:hAnsi="Times New Roman"/>
                <w:noProof/>
              </w:rPr>
              <w:t>4.3.</w:t>
            </w:r>
            <w:r w:rsidR="00E513D5">
              <w:rPr>
                <w:rFonts w:cstheme="minorBidi"/>
                <w:noProof/>
              </w:rPr>
              <w:tab/>
            </w:r>
            <w:r w:rsidR="00E513D5" w:rsidRPr="00A926DD">
              <w:rPr>
                <w:rStyle w:val="ac"/>
                <w:rFonts w:ascii="Times New Roman" w:hAnsi="Times New Roman"/>
                <w:noProof/>
              </w:rPr>
              <w:t>Элементы озеленения</w:t>
            </w:r>
            <w:r w:rsidR="00E513D5">
              <w:rPr>
                <w:noProof/>
                <w:webHidden/>
              </w:rPr>
              <w:tab/>
            </w:r>
            <w:r w:rsidR="00E513D5">
              <w:rPr>
                <w:noProof/>
                <w:webHidden/>
              </w:rPr>
              <w:fldChar w:fldCharType="begin"/>
            </w:r>
            <w:r w:rsidR="00E513D5">
              <w:rPr>
                <w:noProof/>
                <w:webHidden/>
              </w:rPr>
              <w:instrText xml:space="preserve"> PAGEREF _Toc472352444 \h </w:instrText>
            </w:r>
            <w:r w:rsidR="00E513D5">
              <w:rPr>
                <w:noProof/>
                <w:webHidden/>
              </w:rPr>
            </w:r>
            <w:r w:rsidR="00E513D5">
              <w:rPr>
                <w:noProof/>
                <w:webHidden/>
              </w:rPr>
              <w:fldChar w:fldCharType="separate"/>
            </w:r>
            <w:r w:rsidR="0037491C">
              <w:rPr>
                <w:noProof/>
                <w:webHidden/>
              </w:rPr>
              <w:t>1</w:t>
            </w:r>
            <w:r w:rsidR="00057C8F">
              <w:rPr>
                <w:noProof/>
                <w:webHidden/>
              </w:rPr>
              <w:t>3</w:t>
            </w:r>
            <w:r w:rsidR="00E513D5">
              <w:rPr>
                <w:noProof/>
                <w:webHidden/>
              </w:rPr>
              <w:fldChar w:fldCharType="end"/>
            </w:r>
          </w:hyperlink>
        </w:p>
        <w:p w14:paraId="49F8846B" w14:textId="1FC9B278" w:rsidR="00E513D5" w:rsidRDefault="006B5619">
          <w:pPr>
            <w:pStyle w:val="10"/>
            <w:rPr>
              <w:rFonts w:cstheme="minorBidi"/>
              <w:noProof/>
            </w:rPr>
          </w:pPr>
          <w:hyperlink w:anchor="_Toc472352445" w:history="1">
            <w:r w:rsidR="00E513D5" w:rsidRPr="00A926DD">
              <w:rPr>
                <w:rStyle w:val="ac"/>
                <w:rFonts w:ascii="Times New Roman" w:eastAsia="Times New Roman" w:hAnsi="Times New Roman"/>
                <w:noProof/>
              </w:rPr>
              <w:t>4.4.</w:t>
            </w:r>
            <w:r w:rsidR="00E513D5">
              <w:rPr>
                <w:rFonts w:cstheme="minorBidi"/>
                <w:noProof/>
              </w:rPr>
              <w:tab/>
            </w:r>
            <w:r w:rsidR="00E513D5" w:rsidRPr="00A926DD">
              <w:rPr>
                <w:rStyle w:val="ac"/>
                <w:rFonts w:ascii="Times New Roman" w:eastAsia="Times New Roman" w:hAnsi="Times New Roman"/>
                <w:noProof/>
              </w:rPr>
              <w:t>Виды покрытий</w:t>
            </w:r>
            <w:r w:rsidR="00E513D5">
              <w:rPr>
                <w:noProof/>
                <w:webHidden/>
              </w:rPr>
              <w:tab/>
            </w:r>
            <w:r w:rsidR="00E513D5">
              <w:rPr>
                <w:noProof/>
                <w:webHidden/>
              </w:rPr>
              <w:fldChar w:fldCharType="begin"/>
            </w:r>
            <w:r w:rsidR="00E513D5">
              <w:rPr>
                <w:noProof/>
                <w:webHidden/>
              </w:rPr>
              <w:instrText xml:space="preserve"> PAGEREF _Toc472352445 \h </w:instrText>
            </w:r>
            <w:r w:rsidR="00E513D5">
              <w:rPr>
                <w:noProof/>
                <w:webHidden/>
              </w:rPr>
            </w:r>
            <w:r w:rsidR="00E513D5">
              <w:rPr>
                <w:noProof/>
                <w:webHidden/>
              </w:rPr>
              <w:fldChar w:fldCharType="separate"/>
            </w:r>
            <w:r w:rsidR="0037491C">
              <w:rPr>
                <w:noProof/>
                <w:webHidden/>
              </w:rPr>
              <w:t>1</w:t>
            </w:r>
            <w:r w:rsidR="00057C8F">
              <w:rPr>
                <w:noProof/>
                <w:webHidden/>
              </w:rPr>
              <w:t>5</w:t>
            </w:r>
            <w:r w:rsidR="00E513D5">
              <w:rPr>
                <w:noProof/>
                <w:webHidden/>
              </w:rPr>
              <w:fldChar w:fldCharType="end"/>
            </w:r>
          </w:hyperlink>
        </w:p>
        <w:p w14:paraId="5DFCEB9D" w14:textId="3203B609" w:rsidR="00E513D5" w:rsidRDefault="006B5619">
          <w:pPr>
            <w:pStyle w:val="10"/>
            <w:rPr>
              <w:rFonts w:cstheme="minorBidi"/>
              <w:noProof/>
            </w:rPr>
          </w:pPr>
          <w:hyperlink w:anchor="_Toc472352446" w:history="1">
            <w:r w:rsidR="00E513D5" w:rsidRPr="00A926DD">
              <w:rPr>
                <w:rStyle w:val="ac"/>
                <w:rFonts w:ascii="Times New Roman" w:eastAsia="Times New Roman" w:hAnsi="Times New Roman"/>
                <w:noProof/>
              </w:rPr>
              <w:t>4.5.</w:t>
            </w:r>
            <w:r w:rsidR="00E513D5">
              <w:rPr>
                <w:rFonts w:cstheme="minorBidi"/>
                <w:noProof/>
              </w:rPr>
              <w:tab/>
            </w:r>
            <w:r w:rsidR="00E513D5" w:rsidRPr="00A926DD">
              <w:rPr>
                <w:rStyle w:val="ac"/>
                <w:rFonts w:ascii="Times New Roman" w:eastAsia="Times New Roman" w:hAnsi="Times New Roman"/>
                <w:noProof/>
              </w:rPr>
              <w:t>Ограждения</w:t>
            </w:r>
            <w:r w:rsidR="00E513D5">
              <w:rPr>
                <w:noProof/>
                <w:webHidden/>
              </w:rPr>
              <w:tab/>
            </w:r>
            <w:r w:rsidR="00E513D5">
              <w:rPr>
                <w:noProof/>
                <w:webHidden/>
              </w:rPr>
              <w:fldChar w:fldCharType="begin"/>
            </w:r>
            <w:r w:rsidR="00E513D5">
              <w:rPr>
                <w:noProof/>
                <w:webHidden/>
              </w:rPr>
              <w:instrText xml:space="preserve"> PAGEREF _Toc472352446 \h </w:instrText>
            </w:r>
            <w:r w:rsidR="00E513D5">
              <w:rPr>
                <w:noProof/>
                <w:webHidden/>
              </w:rPr>
            </w:r>
            <w:r w:rsidR="00E513D5">
              <w:rPr>
                <w:noProof/>
                <w:webHidden/>
              </w:rPr>
              <w:fldChar w:fldCharType="separate"/>
            </w:r>
            <w:r w:rsidR="0037491C">
              <w:rPr>
                <w:noProof/>
                <w:webHidden/>
              </w:rPr>
              <w:t>1</w:t>
            </w:r>
            <w:r w:rsidR="00057C8F">
              <w:rPr>
                <w:noProof/>
                <w:webHidden/>
              </w:rPr>
              <w:t>7</w:t>
            </w:r>
            <w:r w:rsidR="00E513D5">
              <w:rPr>
                <w:noProof/>
                <w:webHidden/>
              </w:rPr>
              <w:fldChar w:fldCharType="end"/>
            </w:r>
          </w:hyperlink>
        </w:p>
        <w:p w14:paraId="4AE7D1B5" w14:textId="55C0401A" w:rsidR="00E513D5" w:rsidRDefault="006B5619">
          <w:pPr>
            <w:pStyle w:val="10"/>
            <w:rPr>
              <w:rFonts w:cstheme="minorBidi"/>
              <w:noProof/>
            </w:rPr>
          </w:pPr>
          <w:hyperlink w:anchor="_Toc472352447" w:history="1">
            <w:r w:rsidR="00E513D5" w:rsidRPr="00A926DD">
              <w:rPr>
                <w:rStyle w:val="ac"/>
                <w:rFonts w:ascii="Times New Roman" w:eastAsia="Times New Roman" w:hAnsi="Times New Roman"/>
                <w:noProof/>
              </w:rPr>
              <w:t>4.6.</w:t>
            </w:r>
            <w:r w:rsidR="00E513D5">
              <w:rPr>
                <w:rFonts w:cstheme="minorBidi"/>
                <w:noProof/>
              </w:rPr>
              <w:tab/>
            </w:r>
            <w:r w:rsidR="00E513D5" w:rsidRPr="00A926DD">
              <w:rPr>
                <w:rStyle w:val="ac"/>
                <w:rFonts w:ascii="Times New Roman" w:eastAsia="Times New Roman" w:hAnsi="Times New Roman"/>
                <w:noProof/>
              </w:rPr>
              <w:t>Водные устройства</w:t>
            </w:r>
            <w:r w:rsidR="00E513D5">
              <w:rPr>
                <w:noProof/>
                <w:webHidden/>
              </w:rPr>
              <w:tab/>
            </w:r>
            <w:r w:rsidR="00E513D5">
              <w:rPr>
                <w:noProof/>
                <w:webHidden/>
              </w:rPr>
              <w:fldChar w:fldCharType="begin"/>
            </w:r>
            <w:r w:rsidR="00E513D5">
              <w:rPr>
                <w:noProof/>
                <w:webHidden/>
              </w:rPr>
              <w:instrText xml:space="preserve"> PAGEREF _Toc472352447 \h </w:instrText>
            </w:r>
            <w:r w:rsidR="00E513D5">
              <w:rPr>
                <w:noProof/>
                <w:webHidden/>
              </w:rPr>
            </w:r>
            <w:r w:rsidR="00E513D5">
              <w:rPr>
                <w:noProof/>
                <w:webHidden/>
              </w:rPr>
              <w:fldChar w:fldCharType="separate"/>
            </w:r>
            <w:r w:rsidR="0037491C">
              <w:rPr>
                <w:noProof/>
                <w:webHidden/>
              </w:rPr>
              <w:t>1</w:t>
            </w:r>
            <w:r w:rsidR="00057C8F">
              <w:rPr>
                <w:noProof/>
                <w:webHidden/>
              </w:rPr>
              <w:t>9</w:t>
            </w:r>
            <w:r w:rsidR="00E513D5">
              <w:rPr>
                <w:noProof/>
                <w:webHidden/>
              </w:rPr>
              <w:fldChar w:fldCharType="end"/>
            </w:r>
          </w:hyperlink>
        </w:p>
        <w:p w14:paraId="3A64E745" w14:textId="738AB938" w:rsidR="00E513D5" w:rsidRDefault="006B5619">
          <w:pPr>
            <w:pStyle w:val="10"/>
            <w:rPr>
              <w:rFonts w:cstheme="minorBidi"/>
              <w:noProof/>
            </w:rPr>
          </w:pPr>
          <w:hyperlink w:anchor="_Toc472352448" w:history="1">
            <w:r w:rsidR="00E513D5" w:rsidRPr="00A926DD">
              <w:rPr>
                <w:rStyle w:val="ac"/>
                <w:rFonts w:ascii="Times New Roman" w:eastAsia="Times New Roman" w:hAnsi="Times New Roman"/>
                <w:noProof/>
              </w:rPr>
              <w:t>4.7.</w:t>
            </w:r>
            <w:r w:rsidR="00E513D5">
              <w:rPr>
                <w:rFonts w:cstheme="minorBidi"/>
                <w:noProof/>
              </w:rPr>
              <w:tab/>
            </w:r>
            <w:r w:rsidR="00E513D5" w:rsidRPr="00A926DD">
              <w:rPr>
                <w:rStyle w:val="ac"/>
                <w:rFonts w:ascii="Times New Roman" w:eastAsia="Times New Roman" w:hAnsi="Times New Roman"/>
                <w:noProof/>
              </w:rPr>
              <w:t>Мебель для территорий муниципального образования</w:t>
            </w:r>
            <w:r w:rsidR="00E513D5">
              <w:rPr>
                <w:noProof/>
                <w:webHidden/>
              </w:rPr>
              <w:tab/>
            </w:r>
            <w:r w:rsidR="00E513D5">
              <w:rPr>
                <w:noProof/>
                <w:webHidden/>
              </w:rPr>
              <w:fldChar w:fldCharType="begin"/>
            </w:r>
            <w:r w:rsidR="00E513D5">
              <w:rPr>
                <w:noProof/>
                <w:webHidden/>
              </w:rPr>
              <w:instrText xml:space="preserve"> PAGEREF _Toc472352448 \h </w:instrText>
            </w:r>
            <w:r w:rsidR="00E513D5">
              <w:rPr>
                <w:noProof/>
                <w:webHidden/>
              </w:rPr>
            </w:r>
            <w:r w:rsidR="00E513D5">
              <w:rPr>
                <w:noProof/>
                <w:webHidden/>
              </w:rPr>
              <w:fldChar w:fldCharType="separate"/>
            </w:r>
            <w:r w:rsidR="0037491C">
              <w:rPr>
                <w:noProof/>
                <w:webHidden/>
              </w:rPr>
              <w:t>1</w:t>
            </w:r>
            <w:r w:rsidR="00057C8F">
              <w:rPr>
                <w:noProof/>
                <w:webHidden/>
              </w:rPr>
              <w:t>9</w:t>
            </w:r>
            <w:r w:rsidR="00E513D5">
              <w:rPr>
                <w:noProof/>
                <w:webHidden/>
              </w:rPr>
              <w:fldChar w:fldCharType="end"/>
            </w:r>
          </w:hyperlink>
        </w:p>
        <w:p w14:paraId="4C0905BA" w14:textId="452BC50B" w:rsidR="00E513D5" w:rsidRDefault="006B5619">
          <w:pPr>
            <w:pStyle w:val="10"/>
            <w:rPr>
              <w:rFonts w:cstheme="minorBidi"/>
              <w:noProof/>
            </w:rPr>
          </w:pPr>
          <w:hyperlink w:anchor="_Toc472352449" w:history="1">
            <w:r w:rsidR="00E513D5" w:rsidRPr="00A926DD">
              <w:rPr>
                <w:rStyle w:val="ac"/>
                <w:rFonts w:ascii="Times New Roman" w:eastAsia="Times New Roman" w:hAnsi="Times New Roman"/>
                <w:noProof/>
              </w:rPr>
              <w:t>4.8.</w:t>
            </w:r>
            <w:r w:rsidR="00E513D5">
              <w:rPr>
                <w:rFonts w:cstheme="minorBidi"/>
                <w:noProof/>
              </w:rPr>
              <w:tab/>
            </w:r>
            <w:r w:rsidR="00E513D5" w:rsidRPr="00A926DD">
              <w:rPr>
                <w:rStyle w:val="ac"/>
                <w:rFonts w:ascii="Times New Roman" w:eastAsia="Times New Roman" w:hAnsi="Times New Roman"/>
                <w:noProof/>
              </w:rPr>
              <w:t>Уличное коммунально-бытовое оборудование</w:t>
            </w:r>
            <w:r w:rsidR="00E513D5">
              <w:rPr>
                <w:noProof/>
                <w:webHidden/>
              </w:rPr>
              <w:tab/>
            </w:r>
            <w:r w:rsidR="00057C8F">
              <w:rPr>
                <w:noProof/>
                <w:webHidden/>
              </w:rPr>
              <w:t>20</w:t>
            </w:r>
          </w:hyperlink>
        </w:p>
        <w:p w14:paraId="112D8B3D" w14:textId="2ED22DAB" w:rsidR="00E513D5" w:rsidRDefault="006B5619">
          <w:pPr>
            <w:pStyle w:val="10"/>
            <w:rPr>
              <w:rFonts w:cstheme="minorBidi"/>
              <w:noProof/>
            </w:rPr>
          </w:pPr>
          <w:hyperlink w:anchor="_Toc472352450" w:history="1">
            <w:r w:rsidR="00E513D5" w:rsidRPr="00A926DD">
              <w:rPr>
                <w:rStyle w:val="ac"/>
                <w:rFonts w:ascii="Times New Roman" w:eastAsia="Times New Roman" w:hAnsi="Times New Roman"/>
                <w:noProof/>
              </w:rPr>
              <w:t>4.9.</w:t>
            </w:r>
            <w:r w:rsidR="00E513D5">
              <w:rPr>
                <w:rFonts w:cstheme="minorBidi"/>
                <w:noProof/>
              </w:rPr>
              <w:tab/>
            </w:r>
            <w:r w:rsidR="00E513D5" w:rsidRPr="00A926DD">
              <w:rPr>
                <w:rStyle w:val="ac"/>
                <w:rFonts w:ascii="Times New Roman" w:eastAsia="Times New Roman" w:hAnsi="Times New Roman"/>
                <w:noProof/>
              </w:rPr>
              <w:t>Уличное техническое оборудование</w:t>
            </w:r>
            <w:r w:rsidR="00E513D5">
              <w:rPr>
                <w:noProof/>
                <w:webHidden/>
              </w:rPr>
              <w:tab/>
            </w:r>
            <w:r w:rsidR="00E513D5">
              <w:rPr>
                <w:noProof/>
                <w:webHidden/>
              </w:rPr>
              <w:fldChar w:fldCharType="begin"/>
            </w:r>
            <w:r w:rsidR="00E513D5">
              <w:rPr>
                <w:noProof/>
                <w:webHidden/>
              </w:rPr>
              <w:instrText xml:space="preserve"> PAGEREF _Toc472352450 \h </w:instrText>
            </w:r>
            <w:r w:rsidR="00E513D5">
              <w:rPr>
                <w:noProof/>
                <w:webHidden/>
              </w:rPr>
            </w:r>
            <w:r w:rsidR="00E513D5">
              <w:rPr>
                <w:noProof/>
                <w:webHidden/>
              </w:rPr>
              <w:fldChar w:fldCharType="separate"/>
            </w:r>
            <w:r w:rsidR="0037491C">
              <w:rPr>
                <w:noProof/>
                <w:webHidden/>
              </w:rPr>
              <w:t>2</w:t>
            </w:r>
            <w:r w:rsidR="00057C8F">
              <w:rPr>
                <w:noProof/>
                <w:webHidden/>
              </w:rPr>
              <w:t>1</w:t>
            </w:r>
            <w:r w:rsidR="00E513D5">
              <w:rPr>
                <w:noProof/>
                <w:webHidden/>
              </w:rPr>
              <w:fldChar w:fldCharType="end"/>
            </w:r>
          </w:hyperlink>
        </w:p>
        <w:p w14:paraId="1B434E65" w14:textId="2E32269F" w:rsidR="00E513D5" w:rsidRDefault="006B5619">
          <w:pPr>
            <w:pStyle w:val="10"/>
            <w:tabs>
              <w:tab w:val="left" w:pos="880"/>
            </w:tabs>
            <w:rPr>
              <w:rFonts w:cstheme="minorBidi"/>
              <w:noProof/>
            </w:rPr>
          </w:pPr>
          <w:hyperlink w:anchor="_Toc472352451" w:history="1">
            <w:r w:rsidR="00E513D5" w:rsidRPr="00A926DD">
              <w:rPr>
                <w:rStyle w:val="ac"/>
                <w:rFonts w:ascii="Times New Roman" w:eastAsia="Times New Roman" w:hAnsi="Times New Roman"/>
                <w:noProof/>
              </w:rPr>
              <w:t>4.10.</w:t>
            </w:r>
            <w:r w:rsidR="00E513D5">
              <w:rPr>
                <w:rFonts w:cstheme="minorBidi"/>
                <w:noProof/>
              </w:rPr>
              <w:tab/>
            </w:r>
            <w:r w:rsidR="00E513D5" w:rsidRPr="00A926DD">
              <w:rPr>
                <w:rStyle w:val="ac"/>
                <w:rFonts w:ascii="Times New Roman" w:eastAsia="Times New Roman" w:hAnsi="Times New Roman"/>
                <w:noProof/>
              </w:rPr>
              <w:t>Игровое и спортивное оборудование</w:t>
            </w:r>
            <w:r w:rsidR="00E513D5">
              <w:rPr>
                <w:noProof/>
                <w:webHidden/>
              </w:rPr>
              <w:tab/>
            </w:r>
            <w:r w:rsidR="00E513D5">
              <w:rPr>
                <w:noProof/>
                <w:webHidden/>
              </w:rPr>
              <w:fldChar w:fldCharType="begin"/>
            </w:r>
            <w:r w:rsidR="00E513D5">
              <w:rPr>
                <w:noProof/>
                <w:webHidden/>
              </w:rPr>
              <w:instrText xml:space="preserve"> PAGEREF _Toc472352451 \h </w:instrText>
            </w:r>
            <w:r w:rsidR="00E513D5">
              <w:rPr>
                <w:noProof/>
                <w:webHidden/>
              </w:rPr>
            </w:r>
            <w:r w:rsidR="00E513D5">
              <w:rPr>
                <w:noProof/>
                <w:webHidden/>
              </w:rPr>
              <w:fldChar w:fldCharType="separate"/>
            </w:r>
            <w:r w:rsidR="0037491C">
              <w:rPr>
                <w:noProof/>
                <w:webHidden/>
              </w:rPr>
              <w:t>2</w:t>
            </w:r>
            <w:r w:rsidR="00057C8F">
              <w:rPr>
                <w:noProof/>
                <w:webHidden/>
              </w:rPr>
              <w:t>1</w:t>
            </w:r>
            <w:r w:rsidR="00E513D5">
              <w:rPr>
                <w:noProof/>
                <w:webHidden/>
              </w:rPr>
              <w:fldChar w:fldCharType="end"/>
            </w:r>
          </w:hyperlink>
        </w:p>
        <w:p w14:paraId="00234B1E" w14:textId="0A5CA51E" w:rsidR="00E513D5" w:rsidRDefault="006B5619">
          <w:pPr>
            <w:pStyle w:val="10"/>
            <w:tabs>
              <w:tab w:val="left" w:pos="880"/>
            </w:tabs>
            <w:rPr>
              <w:rFonts w:cstheme="minorBidi"/>
              <w:noProof/>
            </w:rPr>
          </w:pPr>
          <w:hyperlink w:anchor="_Toc472352452" w:history="1">
            <w:r w:rsidR="00E513D5" w:rsidRPr="00A926DD">
              <w:rPr>
                <w:rStyle w:val="ac"/>
                <w:rFonts w:ascii="Times New Roman" w:eastAsia="Times New Roman" w:hAnsi="Times New Roman"/>
                <w:noProof/>
              </w:rPr>
              <w:t>4.11.</w:t>
            </w:r>
            <w:r w:rsidR="00E513D5">
              <w:rPr>
                <w:rFonts w:cstheme="minorBidi"/>
                <w:noProof/>
              </w:rPr>
              <w:tab/>
            </w:r>
            <w:r w:rsidR="00E513D5" w:rsidRPr="00A926DD">
              <w:rPr>
                <w:rStyle w:val="ac"/>
                <w:rFonts w:ascii="Times New Roman" w:eastAsia="Times New Roman" w:hAnsi="Times New Roman"/>
                <w:noProof/>
              </w:rPr>
              <w:t>Освещение и осветительное оборудование</w:t>
            </w:r>
            <w:r w:rsidR="00E513D5">
              <w:rPr>
                <w:noProof/>
                <w:webHidden/>
              </w:rPr>
              <w:tab/>
            </w:r>
            <w:r w:rsidR="00E513D5">
              <w:rPr>
                <w:noProof/>
                <w:webHidden/>
              </w:rPr>
              <w:fldChar w:fldCharType="begin"/>
            </w:r>
            <w:r w:rsidR="00E513D5">
              <w:rPr>
                <w:noProof/>
                <w:webHidden/>
              </w:rPr>
              <w:instrText xml:space="preserve"> PAGEREF _Toc472352452 \h </w:instrText>
            </w:r>
            <w:r w:rsidR="00E513D5">
              <w:rPr>
                <w:noProof/>
                <w:webHidden/>
              </w:rPr>
            </w:r>
            <w:r w:rsidR="00E513D5">
              <w:rPr>
                <w:noProof/>
                <w:webHidden/>
              </w:rPr>
              <w:fldChar w:fldCharType="separate"/>
            </w:r>
            <w:r w:rsidR="0037491C">
              <w:rPr>
                <w:noProof/>
                <w:webHidden/>
              </w:rPr>
              <w:t>2</w:t>
            </w:r>
            <w:r w:rsidR="00057C8F">
              <w:rPr>
                <w:noProof/>
                <w:webHidden/>
              </w:rPr>
              <w:t>3</w:t>
            </w:r>
            <w:r w:rsidR="00E513D5">
              <w:rPr>
                <w:noProof/>
                <w:webHidden/>
              </w:rPr>
              <w:fldChar w:fldCharType="end"/>
            </w:r>
          </w:hyperlink>
        </w:p>
        <w:p w14:paraId="650569E1" w14:textId="22E47993" w:rsidR="00E513D5" w:rsidRDefault="006B5619">
          <w:pPr>
            <w:pStyle w:val="10"/>
            <w:tabs>
              <w:tab w:val="left" w:pos="880"/>
            </w:tabs>
            <w:rPr>
              <w:rFonts w:cstheme="minorBidi"/>
              <w:noProof/>
            </w:rPr>
          </w:pPr>
          <w:hyperlink w:anchor="_Toc472352453" w:history="1">
            <w:r w:rsidR="00E513D5" w:rsidRPr="00A926DD">
              <w:rPr>
                <w:rStyle w:val="ac"/>
                <w:rFonts w:ascii="Times New Roman" w:eastAsia="Times New Roman" w:hAnsi="Times New Roman"/>
                <w:noProof/>
              </w:rPr>
              <w:t>4.12.</w:t>
            </w:r>
            <w:r w:rsidR="00E513D5">
              <w:rPr>
                <w:rFonts w:cstheme="minorBidi"/>
                <w:noProof/>
              </w:rPr>
              <w:tab/>
            </w:r>
            <w:r w:rsidR="00E513D5" w:rsidRPr="00A926DD">
              <w:rPr>
                <w:rStyle w:val="ac"/>
                <w:rFonts w:ascii="Times New Roman" w:eastAsia="Times New Roman" w:hAnsi="Times New Roman"/>
                <w:noProof/>
              </w:rPr>
              <w:t>МАФ и характерные требования к ним</w:t>
            </w:r>
            <w:r w:rsidR="00E513D5">
              <w:rPr>
                <w:noProof/>
                <w:webHidden/>
              </w:rPr>
              <w:tab/>
            </w:r>
            <w:r w:rsidR="00E513D5">
              <w:rPr>
                <w:noProof/>
                <w:webHidden/>
              </w:rPr>
              <w:fldChar w:fldCharType="begin"/>
            </w:r>
            <w:r w:rsidR="00E513D5">
              <w:rPr>
                <w:noProof/>
                <w:webHidden/>
              </w:rPr>
              <w:instrText xml:space="preserve"> PAGEREF _Toc472352453 \h </w:instrText>
            </w:r>
            <w:r w:rsidR="00E513D5">
              <w:rPr>
                <w:noProof/>
                <w:webHidden/>
              </w:rPr>
            </w:r>
            <w:r w:rsidR="00E513D5">
              <w:rPr>
                <w:noProof/>
                <w:webHidden/>
              </w:rPr>
              <w:fldChar w:fldCharType="separate"/>
            </w:r>
            <w:r w:rsidR="0037491C">
              <w:rPr>
                <w:noProof/>
                <w:webHidden/>
              </w:rPr>
              <w:t>2</w:t>
            </w:r>
            <w:r w:rsidR="00057C8F">
              <w:rPr>
                <w:noProof/>
                <w:webHidden/>
              </w:rPr>
              <w:t>6</w:t>
            </w:r>
            <w:r w:rsidR="00E513D5">
              <w:rPr>
                <w:noProof/>
                <w:webHidden/>
              </w:rPr>
              <w:fldChar w:fldCharType="end"/>
            </w:r>
          </w:hyperlink>
        </w:p>
        <w:p w14:paraId="1BBBCE7C" w14:textId="787378A8" w:rsidR="00E513D5" w:rsidRDefault="006B5619">
          <w:pPr>
            <w:pStyle w:val="10"/>
            <w:tabs>
              <w:tab w:val="left" w:pos="880"/>
            </w:tabs>
            <w:rPr>
              <w:rFonts w:cstheme="minorBidi"/>
              <w:noProof/>
            </w:rPr>
          </w:pPr>
          <w:hyperlink w:anchor="_Toc472352454" w:history="1">
            <w:r w:rsidR="00E513D5" w:rsidRPr="00A926DD">
              <w:rPr>
                <w:rStyle w:val="ac"/>
                <w:rFonts w:ascii="Times New Roman" w:eastAsia="Times New Roman" w:hAnsi="Times New Roman"/>
                <w:noProof/>
              </w:rPr>
              <w:t>4.13.</w:t>
            </w:r>
            <w:r w:rsidR="00E513D5">
              <w:rPr>
                <w:rFonts w:cstheme="minorBidi"/>
                <w:noProof/>
              </w:rPr>
              <w:tab/>
            </w:r>
            <w:r w:rsidR="00E513D5" w:rsidRPr="00A926DD">
              <w:rPr>
                <w:rStyle w:val="ac"/>
                <w:rFonts w:ascii="Times New Roman" w:eastAsia="Times New Roman" w:hAnsi="Times New Roman"/>
                <w:noProof/>
              </w:rPr>
              <w:t>Некапитальные нестационарные сооружения</w:t>
            </w:r>
            <w:r w:rsidR="00E513D5">
              <w:rPr>
                <w:noProof/>
                <w:webHidden/>
              </w:rPr>
              <w:tab/>
            </w:r>
            <w:r w:rsidR="00057C8F">
              <w:rPr>
                <w:noProof/>
                <w:webHidden/>
              </w:rPr>
              <w:t>30</w:t>
            </w:r>
          </w:hyperlink>
        </w:p>
        <w:p w14:paraId="0EED2292" w14:textId="7C288905" w:rsidR="00E513D5" w:rsidRDefault="006B5619">
          <w:pPr>
            <w:pStyle w:val="10"/>
            <w:tabs>
              <w:tab w:val="left" w:pos="880"/>
            </w:tabs>
            <w:rPr>
              <w:rFonts w:cstheme="minorBidi"/>
              <w:noProof/>
            </w:rPr>
          </w:pPr>
          <w:hyperlink w:anchor="_Toc472352455" w:history="1">
            <w:r w:rsidR="00E513D5" w:rsidRPr="00A926DD">
              <w:rPr>
                <w:rStyle w:val="ac"/>
                <w:rFonts w:ascii="Times New Roman" w:eastAsia="Times New Roman" w:hAnsi="Times New Roman"/>
                <w:noProof/>
              </w:rPr>
              <w:t>4.14.</w:t>
            </w:r>
            <w:r w:rsidR="00E513D5">
              <w:rPr>
                <w:rFonts w:cstheme="minorBidi"/>
                <w:noProof/>
              </w:rPr>
              <w:tab/>
            </w:r>
            <w:r w:rsidR="00E513D5" w:rsidRPr="00A926DD">
              <w:rPr>
                <w:rStyle w:val="ac"/>
                <w:rFonts w:ascii="Times New Roman" w:eastAsia="Times New Roman" w:hAnsi="Times New Roman"/>
                <w:noProof/>
              </w:rPr>
              <w:t>Оформление и оборудование зданий и сооружений</w:t>
            </w:r>
            <w:r w:rsidR="00E513D5">
              <w:rPr>
                <w:noProof/>
                <w:webHidden/>
              </w:rPr>
              <w:tab/>
            </w:r>
            <w:r w:rsidR="00E513D5">
              <w:rPr>
                <w:noProof/>
                <w:webHidden/>
              </w:rPr>
              <w:fldChar w:fldCharType="begin"/>
            </w:r>
            <w:r w:rsidR="00E513D5">
              <w:rPr>
                <w:noProof/>
                <w:webHidden/>
              </w:rPr>
              <w:instrText xml:space="preserve"> PAGEREF _Toc472352455 \h </w:instrText>
            </w:r>
            <w:r w:rsidR="00E513D5">
              <w:rPr>
                <w:noProof/>
                <w:webHidden/>
              </w:rPr>
            </w:r>
            <w:r w:rsidR="00E513D5">
              <w:rPr>
                <w:noProof/>
                <w:webHidden/>
              </w:rPr>
              <w:fldChar w:fldCharType="separate"/>
            </w:r>
            <w:r w:rsidR="0037491C">
              <w:rPr>
                <w:noProof/>
                <w:webHidden/>
              </w:rPr>
              <w:t>3</w:t>
            </w:r>
            <w:r w:rsidR="00057C8F">
              <w:rPr>
                <w:noProof/>
                <w:webHidden/>
              </w:rPr>
              <w:t>1</w:t>
            </w:r>
            <w:r w:rsidR="00E513D5">
              <w:rPr>
                <w:noProof/>
                <w:webHidden/>
              </w:rPr>
              <w:fldChar w:fldCharType="end"/>
            </w:r>
          </w:hyperlink>
        </w:p>
        <w:p w14:paraId="3A54055E" w14:textId="1B7077EA" w:rsidR="00E513D5" w:rsidRDefault="006B5619">
          <w:pPr>
            <w:pStyle w:val="10"/>
            <w:tabs>
              <w:tab w:val="left" w:pos="880"/>
            </w:tabs>
            <w:rPr>
              <w:rFonts w:cstheme="minorBidi"/>
              <w:noProof/>
            </w:rPr>
          </w:pPr>
          <w:hyperlink w:anchor="_Toc472352456" w:history="1">
            <w:r w:rsidR="00E513D5" w:rsidRPr="00A926DD">
              <w:rPr>
                <w:rStyle w:val="ac"/>
                <w:rFonts w:ascii="Times New Roman" w:eastAsia="Times New Roman" w:hAnsi="Times New Roman"/>
                <w:noProof/>
              </w:rPr>
              <w:t>4.15.</w:t>
            </w:r>
            <w:r w:rsidR="00E513D5">
              <w:rPr>
                <w:rFonts w:cstheme="minorBidi"/>
                <w:noProof/>
              </w:rPr>
              <w:tab/>
            </w:r>
            <w:r w:rsidR="00E513D5" w:rsidRPr="00A926DD">
              <w:rPr>
                <w:rStyle w:val="ac"/>
                <w:rFonts w:ascii="Times New Roman" w:eastAsia="Times New Roman" w:hAnsi="Times New Roman"/>
                <w:noProof/>
              </w:rPr>
              <w:t>Площадки</w:t>
            </w:r>
            <w:r w:rsidR="00E513D5">
              <w:rPr>
                <w:noProof/>
                <w:webHidden/>
              </w:rPr>
              <w:tab/>
            </w:r>
            <w:r w:rsidR="00E513D5">
              <w:rPr>
                <w:noProof/>
                <w:webHidden/>
              </w:rPr>
              <w:fldChar w:fldCharType="begin"/>
            </w:r>
            <w:r w:rsidR="00E513D5">
              <w:rPr>
                <w:noProof/>
                <w:webHidden/>
              </w:rPr>
              <w:instrText xml:space="preserve"> PAGEREF _Toc472352456 \h </w:instrText>
            </w:r>
            <w:r w:rsidR="00E513D5">
              <w:rPr>
                <w:noProof/>
                <w:webHidden/>
              </w:rPr>
            </w:r>
            <w:r w:rsidR="00E513D5">
              <w:rPr>
                <w:noProof/>
                <w:webHidden/>
              </w:rPr>
              <w:fldChar w:fldCharType="separate"/>
            </w:r>
            <w:r w:rsidR="0037491C">
              <w:rPr>
                <w:noProof/>
                <w:webHidden/>
              </w:rPr>
              <w:t>3</w:t>
            </w:r>
            <w:r w:rsidR="00057C8F">
              <w:rPr>
                <w:noProof/>
                <w:webHidden/>
              </w:rPr>
              <w:t>3</w:t>
            </w:r>
            <w:r w:rsidR="00E513D5">
              <w:rPr>
                <w:noProof/>
                <w:webHidden/>
              </w:rPr>
              <w:fldChar w:fldCharType="end"/>
            </w:r>
          </w:hyperlink>
        </w:p>
        <w:p w14:paraId="445EC82E" w14:textId="72210288" w:rsidR="00E513D5" w:rsidRDefault="006B5619">
          <w:pPr>
            <w:pStyle w:val="10"/>
            <w:tabs>
              <w:tab w:val="left" w:pos="880"/>
            </w:tabs>
            <w:rPr>
              <w:rFonts w:cstheme="minorBidi"/>
              <w:noProof/>
            </w:rPr>
          </w:pPr>
          <w:hyperlink w:anchor="_Toc472352457" w:history="1">
            <w:r w:rsidR="00E513D5" w:rsidRPr="00A926DD">
              <w:rPr>
                <w:rStyle w:val="ac"/>
                <w:rFonts w:ascii="Times New Roman" w:eastAsia="Times New Roman" w:hAnsi="Times New Roman"/>
                <w:noProof/>
              </w:rPr>
              <w:t>4.16.</w:t>
            </w:r>
            <w:r w:rsidR="00E513D5">
              <w:rPr>
                <w:rFonts w:cstheme="minorBidi"/>
                <w:noProof/>
              </w:rPr>
              <w:tab/>
            </w:r>
            <w:r w:rsidR="00E513D5" w:rsidRPr="00A926DD">
              <w:rPr>
                <w:rStyle w:val="ac"/>
                <w:rFonts w:ascii="Times New Roman" w:eastAsia="Times New Roman" w:hAnsi="Times New Roman"/>
                <w:noProof/>
              </w:rPr>
              <w:t>Пешеходные коммуникации</w:t>
            </w:r>
            <w:r w:rsidR="00E513D5">
              <w:rPr>
                <w:noProof/>
                <w:webHidden/>
              </w:rPr>
              <w:tab/>
            </w:r>
            <w:r w:rsidR="00E513D5">
              <w:rPr>
                <w:noProof/>
                <w:webHidden/>
              </w:rPr>
              <w:fldChar w:fldCharType="begin"/>
            </w:r>
            <w:r w:rsidR="00E513D5">
              <w:rPr>
                <w:noProof/>
                <w:webHidden/>
              </w:rPr>
              <w:instrText xml:space="preserve"> PAGEREF _Toc472352457 \h </w:instrText>
            </w:r>
            <w:r w:rsidR="00E513D5">
              <w:rPr>
                <w:noProof/>
                <w:webHidden/>
              </w:rPr>
            </w:r>
            <w:r w:rsidR="00E513D5">
              <w:rPr>
                <w:noProof/>
                <w:webHidden/>
              </w:rPr>
              <w:fldChar w:fldCharType="separate"/>
            </w:r>
            <w:r w:rsidR="0037491C">
              <w:rPr>
                <w:noProof/>
                <w:webHidden/>
              </w:rPr>
              <w:t>4</w:t>
            </w:r>
            <w:r w:rsidR="00057C8F">
              <w:rPr>
                <w:noProof/>
                <w:webHidden/>
              </w:rPr>
              <w:t>1</w:t>
            </w:r>
            <w:r w:rsidR="00E513D5">
              <w:rPr>
                <w:noProof/>
                <w:webHidden/>
              </w:rPr>
              <w:fldChar w:fldCharType="end"/>
            </w:r>
          </w:hyperlink>
        </w:p>
        <w:p w14:paraId="03326F2C" w14:textId="5FD60675" w:rsidR="00E513D5" w:rsidRDefault="006B5619">
          <w:pPr>
            <w:pStyle w:val="10"/>
            <w:rPr>
              <w:rFonts w:cstheme="minorBidi"/>
              <w:noProof/>
            </w:rPr>
          </w:pPr>
          <w:hyperlink w:anchor="_Toc472352458" w:history="1">
            <w:r w:rsidR="00E513D5" w:rsidRPr="00A926DD">
              <w:rPr>
                <w:rStyle w:val="ac"/>
                <w:rFonts w:ascii="Times New Roman" w:eastAsia="Times New Roman" w:hAnsi="Times New Roman"/>
                <w:noProof/>
              </w:rPr>
              <w:t>5.</w:t>
            </w:r>
            <w:r w:rsidR="00E513D5">
              <w:rPr>
                <w:rFonts w:cstheme="minorBidi"/>
                <w:noProof/>
              </w:rPr>
              <w:tab/>
            </w:r>
            <w:r w:rsidR="00E513D5" w:rsidRPr="00A926DD">
              <w:rPr>
                <w:rStyle w:val="ac"/>
                <w:rFonts w:ascii="Times New Roman" w:eastAsia="Times New Roman" w:hAnsi="Times New Roman"/>
                <w:noProof/>
              </w:rPr>
              <w:t>БЛАГОУСТРОЙСТВО НА ТЕРРИТОРИЯХ ОБЩЕСТВЕННОГО НАЗНАЧЕНИЯ</w:t>
            </w:r>
            <w:r w:rsidR="00E513D5">
              <w:rPr>
                <w:noProof/>
                <w:webHidden/>
              </w:rPr>
              <w:tab/>
            </w:r>
            <w:r w:rsidR="00E513D5">
              <w:rPr>
                <w:noProof/>
                <w:webHidden/>
              </w:rPr>
              <w:fldChar w:fldCharType="begin"/>
            </w:r>
            <w:r w:rsidR="00E513D5">
              <w:rPr>
                <w:noProof/>
                <w:webHidden/>
              </w:rPr>
              <w:instrText xml:space="preserve"> PAGEREF _Toc472352458 \h </w:instrText>
            </w:r>
            <w:r w:rsidR="00E513D5">
              <w:rPr>
                <w:noProof/>
                <w:webHidden/>
              </w:rPr>
            </w:r>
            <w:r w:rsidR="00E513D5">
              <w:rPr>
                <w:noProof/>
                <w:webHidden/>
              </w:rPr>
              <w:fldChar w:fldCharType="separate"/>
            </w:r>
            <w:r w:rsidR="0037491C">
              <w:rPr>
                <w:noProof/>
                <w:webHidden/>
              </w:rPr>
              <w:t>4</w:t>
            </w:r>
            <w:r w:rsidR="00057C8F">
              <w:rPr>
                <w:noProof/>
                <w:webHidden/>
              </w:rPr>
              <w:t>5</w:t>
            </w:r>
            <w:r w:rsidR="00E513D5">
              <w:rPr>
                <w:noProof/>
                <w:webHidden/>
              </w:rPr>
              <w:fldChar w:fldCharType="end"/>
            </w:r>
          </w:hyperlink>
        </w:p>
        <w:p w14:paraId="40DF9206" w14:textId="37DF9B53" w:rsidR="00E513D5" w:rsidRDefault="006B5619">
          <w:pPr>
            <w:pStyle w:val="10"/>
            <w:rPr>
              <w:rFonts w:cstheme="minorBidi"/>
              <w:noProof/>
            </w:rPr>
          </w:pPr>
          <w:hyperlink w:anchor="_Toc472352459" w:history="1">
            <w:r w:rsidR="00E513D5" w:rsidRPr="00A926DD">
              <w:rPr>
                <w:rStyle w:val="ac"/>
                <w:rFonts w:ascii="Times New Roman" w:eastAsia="Times New Roman" w:hAnsi="Times New Roman"/>
                <w:noProof/>
              </w:rPr>
              <w:t>6.</w:t>
            </w:r>
            <w:r w:rsidR="00E513D5">
              <w:rPr>
                <w:rFonts w:cstheme="minorBidi"/>
                <w:noProof/>
              </w:rPr>
              <w:tab/>
            </w:r>
            <w:r w:rsidR="00E513D5" w:rsidRPr="00A926DD">
              <w:rPr>
                <w:rStyle w:val="ac"/>
                <w:rFonts w:ascii="Times New Roman" w:eastAsia="Times New Roman" w:hAnsi="Times New Roman"/>
                <w:noProof/>
              </w:rPr>
              <w:t>БЛАГОУСТРОЙСТВО НА ТЕРРИТОРИЯХ ЖИЛОГО НАЗНАЧЕНИЯ</w:t>
            </w:r>
            <w:r w:rsidR="00E513D5">
              <w:rPr>
                <w:noProof/>
                <w:webHidden/>
              </w:rPr>
              <w:tab/>
            </w:r>
            <w:r w:rsidR="00E513D5">
              <w:rPr>
                <w:noProof/>
                <w:webHidden/>
              </w:rPr>
              <w:fldChar w:fldCharType="begin"/>
            </w:r>
            <w:r w:rsidR="00E513D5">
              <w:rPr>
                <w:noProof/>
                <w:webHidden/>
              </w:rPr>
              <w:instrText xml:space="preserve"> PAGEREF _Toc472352459 \h </w:instrText>
            </w:r>
            <w:r w:rsidR="00E513D5">
              <w:rPr>
                <w:noProof/>
                <w:webHidden/>
              </w:rPr>
            </w:r>
            <w:r w:rsidR="00E513D5">
              <w:rPr>
                <w:noProof/>
                <w:webHidden/>
              </w:rPr>
              <w:fldChar w:fldCharType="separate"/>
            </w:r>
            <w:r w:rsidR="0037491C">
              <w:rPr>
                <w:noProof/>
                <w:webHidden/>
              </w:rPr>
              <w:t>4</w:t>
            </w:r>
            <w:r w:rsidR="00057C8F">
              <w:rPr>
                <w:noProof/>
                <w:webHidden/>
              </w:rPr>
              <w:t>7</w:t>
            </w:r>
            <w:r w:rsidR="00E513D5">
              <w:rPr>
                <w:noProof/>
                <w:webHidden/>
              </w:rPr>
              <w:fldChar w:fldCharType="end"/>
            </w:r>
          </w:hyperlink>
        </w:p>
        <w:p w14:paraId="5BF1BC02" w14:textId="4C7A627B" w:rsidR="00E513D5" w:rsidRDefault="006B5619">
          <w:pPr>
            <w:pStyle w:val="10"/>
            <w:rPr>
              <w:rFonts w:cstheme="minorBidi"/>
              <w:noProof/>
            </w:rPr>
          </w:pPr>
          <w:hyperlink w:anchor="_Toc472352460" w:history="1">
            <w:r w:rsidR="00E513D5" w:rsidRPr="00A926DD">
              <w:rPr>
                <w:rStyle w:val="ac"/>
                <w:rFonts w:ascii="Times New Roman" w:eastAsia="Times New Roman" w:hAnsi="Times New Roman"/>
                <w:noProof/>
              </w:rPr>
              <w:t>7.</w:t>
            </w:r>
            <w:r w:rsidR="00E513D5">
              <w:rPr>
                <w:rFonts w:cstheme="minorBidi"/>
                <w:noProof/>
              </w:rPr>
              <w:tab/>
            </w:r>
            <w:r w:rsidR="00E513D5" w:rsidRPr="00A926DD">
              <w:rPr>
                <w:rStyle w:val="ac"/>
                <w:rFonts w:ascii="Times New Roman" w:eastAsia="Times New Roman" w:hAnsi="Times New Roman"/>
                <w:noProof/>
              </w:rPr>
              <w:t>БЛАГОУСТРОЙСТВО ТЕРРИТОРИЙ РЕКРЕАЦИОННОГО НАЗНАЧЕНИЯ</w:t>
            </w:r>
            <w:r w:rsidR="00E513D5">
              <w:rPr>
                <w:noProof/>
                <w:webHidden/>
              </w:rPr>
              <w:tab/>
            </w:r>
            <w:r w:rsidR="00E513D5">
              <w:rPr>
                <w:noProof/>
                <w:webHidden/>
              </w:rPr>
              <w:fldChar w:fldCharType="begin"/>
            </w:r>
            <w:r w:rsidR="00E513D5">
              <w:rPr>
                <w:noProof/>
                <w:webHidden/>
              </w:rPr>
              <w:instrText xml:space="preserve"> PAGEREF _Toc472352460 \h </w:instrText>
            </w:r>
            <w:r w:rsidR="00E513D5">
              <w:rPr>
                <w:noProof/>
                <w:webHidden/>
              </w:rPr>
            </w:r>
            <w:r w:rsidR="00E513D5">
              <w:rPr>
                <w:noProof/>
                <w:webHidden/>
              </w:rPr>
              <w:fldChar w:fldCharType="separate"/>
            </w:r>
            <w:r w:rsidR="0037491C">
              <w:rPr>
                <w:noProof/>
                <w:webHidden/>
              </w:rPr>
              <w:t>5</w:t>
            </w:r>
            <w:r w:rsidR="00057C8F">
              <w:rPr>
                <w:noProof/>
                <w:webHidden/>
              </w:rPr>
              <w:t>2</w:t>
            </w:r>
            <w:r w:rsidR="00E513D5">
              <w:rPr>
                <w:noProof/>
                <w:webHidden/>
              </w:rPr>
              <w:fldChar w:fldCharType="end"/>
            </w:r>
          </w:hyperlink>
        </w:p>
        <w:p w14:paraId="63C682AC" w14:textId="1F11FB2E" w:rsidR="00E513D5" w:rsidRDefault="006B5619">
          <w:pPr>
            <w:pStyle w:val="10"/>
            <w:rPr>
              <w:rFonts w:cstheme="minorBidi"/>
              <w:noProof/>
            </w:rPr>
          </w:pPr>
          <w:hyperlink w:anchor="_Toc472352461" w:history="1">
            <w:r w:rsidR="00E513D5" w:rsidRPr="00A926DD">
              <w:rPr>
                <w:rStyle w:val="ac"/>
                <w:rFonts w:ascii="Times New Roman" w:eastAsia="Times New Roman" w:hAnsi="Times New Roman"/>
                <w:noProof/>
              </w:rPr>
              <w:t>8.</w:t>
            </w:r>
            <w:r w:rsidR="00E513D5">
              <w:rPr>
                <w:rFonts w:cstheme="minorBidi"/>
                <w:noProof/>
              </w:rPr>
              <w:tab/>
            </w:r>
            <w:r w:rsidR="00E513D5" w:rsidRPr="00A926DD">
              <w:rPr>
                <w:rStyle w:val="ac"/>
                <w:rFonts w:ascii="Times New Roman" w:eastAsia="Times New Roman" w:hAnsi="Times New Roman"/>
                <w:noProof/>
              </w:rPr>
              <w:t>БЛАГОУСТРОЙСТВО НА ТЕРРИТОРИЯХ ПРОИЗВОДСТВЕННОГО НАЗНАЧЕНИЯ</w:t>
            </w:r>
            <w:r w:rsidR="00E513D5">
              <w:rPr>
                <w:noProof/>
                <w:webHidden/>
              </w:rPr>
              <w:tab/>
            </w:r>
            <w:r w:rsidR="00E513D5">
              <w:rPr>
                <w:noProof/>
                <w:webHidden/>
              </w:rPr>
              <w:fldChar w:fldCharType="begin"/>
            </w:r>
            <w:r w:rsidR="00E513D5">
              <w:rPr>
                <w:noProof/>
                <w:webHidden/>
              </w:rPr>
              <w:instrText xml:space="preserve"> PAGEREF _Toc472352461 \h </w:instrText>
            </w:r>
            <w:r w:rsidR="00E513D5">
              <w:rPr>
                <w:noProof/>
                <w:webHidden/>
              </w:rPr>
            </w:r>
            <w:r w:rsidR="00E513D5">
              <w:rPr>
                <w:noProof/>
                <w:webHidden/>
              </w:rPr>
              <w:fldChar w:fldCharType="separate"/>
            </w:r>
            <w:r w:rsidR="0037491C">
              <w:rPr>
                <w:noProof/>
                <w:webHidden/>
              </w:rPr>
              <w:t>5</w:t>
            </w:r>
            <w:r w:rsidR="00057C8F">
              <w:rPr>
                <w:noProof/>
                <w:webHidden/>
              </w:rPr>
              <w:t>8</w:t>
            </w:r>
            <w:r w:rsidR="00E513D5">
              <w:rPr>
                <w:noProof/>
                <w:webHidden/>
              </w:rPr>
              <w:fldChar w:fldCharType="end"/>
            </w:r>
          </w:hyperlink>
        </w:p>
        <w:p w14:paraId="518FFA8B" w14:textId="4E28E054" w:rsidR="00E513D5" w:rsidRDefault="006B5619">
          <w:pPr>
            <w:pStyle w:val="10"/>
            <w:rPr>
              <w:rFonts w:cstheme="minorBidi"/>
              <w:noProof/>
            </w:rPr>
          </w:pPr>
          <w:hyperlink w:anchor="_Toc472352462" w:history="1">
            <w:r w:rsidR="00E513D5" w:rsidRPr="00A926DD">
              <w:rPr>
                <w:rStyle w:val="ac"/>
                <w:rFonts w:ascii="Times New Roman" w:eastAsia="Times New Roman" w:hAnsi="Times New Roman"/>
                <w:noProof/>
              </w:rPr>
              <w:t>9.</w:t>
            </w:r>
            <w:r w:rsidR="00E513D5">
              <w:rPr>
                <w:rFonts w:cstheme="minorBidi"/>
                <w:noProof/>
              </w:rPr>
              <w:tab/>
            </w:r>
            <w:r w:rsidR="00E513D5" w:rsidRPr="00A926DD">
              <w:rPr>
                <w:rStyle w:val="ac"/>
                <w:rFonts w:ascii="Times New Roman" w:eastAsia="Times New Roman" w:hAnsi="Times New Roman"/>
                <w:noProof/>
              </w:rPr>
              <w:t>ОБЪЕКТЫ БЛАГОУСТРОЙСТВА НА ТЕРРИТОРИЯХ ТРАНСПОРТНОЙ И ИНЖЕНЕРНОЙ ИНФРАСТРУКТУРЫ</w:t>
            </w:r>
            <w:r w:rsidR="00E513D5">
              <w:rPr>
                <w:noProof/>
                <w:webHidden/>
              </w:rPr>
              <w:tab/>
            </w:r>
            <w:r w:rsidR="00E513D5">
              <w:rPr>
                <w:noProof/>
                <w:webHidden/>
              </w:rPr>
              <w:fldChar w:fldCharType="begin"/>
            </w:r>
            <w:r w:rsidR="00E513D5">
              <w:rPr>
                <w:noProof/>
                <w:webHidden/>
              </w:rPr>
              <w:instrText xml:space="preserve"> PAGEREF _Toc472352462 \h </w:instrText>
            </w:r>
            <w:r w:rsidR="00E513D5">
              <w:rPr>
                <w:noProof/>
                <w:webHidden/>
              </w:rPr>
            </w:r>
            <w:r w:rsidR="00E513D5">
              <w:rPr>
                <w:noProof/>
                <w:webHidden/>
              </w:rPr>
              <w:fldChar w:fldCharType="separate"/>
            </w:r>
            <w:r w:rsidR="0037491C">
              <w:rPr>
                <w:noProof/>
                <w:webHidden/>
              </w:rPr>
              <w:t>5</w:t>
            </w:r>
            <w:r w:rsidR="00057C8F">
              <w:rPr>
                <w:noProof/>
                <w:webHidden/>
              </w:rPr>
              <w:t>8</w:t>
            </w:r>
            <w:r w:rsidR="00E513D5">
              <w:rPr>
                <w:noProof/>
                <w:webHidden/>
              </w:rPr>
              <w:fldChar w:fldCharType="end"/>
            </w:r>
          </w:hyperlink>
        </w:p>
        <w:p w14:paraId="1B8B7C37" w14:textId="65368751" w:rsidR="00E513D5" w:rsidRDefault="006B5619">
          <w:pPr>
            <w:pStyle w:val="10"/>
            <w:rPr>
              <w:rFonts w:cstheme="minorBidi"/>
              <w:noProof/>
            </w:rPr>
          </w:pPr>
          <w:hyperlink w:anchor="_Toc472352463" w:history="1">
            <w:r w:rsidR="00E513D5" w:rsidRPr="00A926DD">
              <w:rPr>
                <w:rStyle w:val="ac"/>
                <w:rFonts w:ascii="Times New Roman" w:hAnsi="Times New Roman"/>
                <w:caps/>
                <w:noProof/>
              </w:rPr>
              <w:t>10.</w:t>
            </w:r>
            <w:r w:rsidR="00E513D5">
              <w:rPr>
                <w:rFonts w:cstheme="minorBidi"/>
                <w:noProof/>
              </w:rPr>
              <w:tab/>
            </w:r>
            <w:r w:rsidR="00E513D5" w:rsidRPr="00A926DD">
              <w:rPr>
                <w:rStyle w:val="ac"/>
                <w:rFonts w:ascii="Times New Roman" w:hAnsi="Times New Roman"/>
                <w:caps/>
                <w:noProof/>
              </w:rPr>
              <w:t>Городское оформление и информация</w:t>
            </w:r>
            <w:r w:rsidR="00E513D5">
              <w:rPr>
                <w:noProof/>
                <w:webHidden/>
              </w:rPr>
              <w:tab/>
            </w:r>
            <w:r w:rsidR="00E513D5">
              <w:rPr>
                <w:noProof/>
                <w:webHidden/>
              </w:rPr>
              <w:fldChar w:fldCharType="begin"/>
            </w:r>
            <w:r w:rsidR="00E513D5">
              <w:rPr>
                <w:noProof/>
                <w:webHidden/>
              </w:rPr>
              <w:instrText xml:space="preserve"> PAGEREF _Toc472352463 \h </w:instrText>
            </w:r>
            <w:r w:rsidR="00E513D5">
              <w:rPr>
                <w:noProof/>
                <w:webHidden/>
              </w:rPr>
            </w:r>
            <w:r w:rsidR="00E513D5">
              <w:rPr>
                <w:noProof/>
                <w:webHidden/>
              </w:rPr>
              <w:fldChar w:fldCharType="separate"/>
            </w:r>
            <w:r w:rsidR="0037491C">
              <w:rPr>
                <w:noProof/>
                <w:webHidden/>
              </w:rPr>
              <w:t>6</w:t>
            </w:r>
            <w:r w:rsidR="00057C8F">
              <w:rPr>
                <w:noProof/>
                <w:webHidden/>
              </w:rPr>
              <w:t>3</w:t>
            </w:r>
            <w:r w:rsidR="00E513D5">
              <w:rPr>
                <w:noProof/>
                <w:webHidden/>
              </w:rPr>
              <w:fldChar w:fldCharType="end"/>
            </w:r>
          </w:hyperlink>
        </w:p>
        <w:p w14:paraId="51291C07" w14:textId="1BFD2153" w:rsidR="00E513D5" w:rsidRDefault="006B5619">
          <w:pPr>
            <w:pStyle w:val="10"/>
            <w:rPr>
              <w:rFonts w:cstheme="minorBidi"/>
              <w:noProof/>
            </w:rPr>
          </w:pPr>
          <w:hyperlink w:anchor="_Toc472352464" w:history="1">
            <w:r w:rsidR="00E513D5" w:rsidRPr="00A926DD">
              <w:rPr>
                <w:rStyle w:val="ac"/>
                <w:rFonts w:ascii="Times New Roman" w:eastAsia="Times New Roman" w:hAnsi="Times New Roman"/>
                <w:noProof/>
              </w:rPr>
              <w:t>11.</w:t>
            </w:r>
            <w:r w:rsidR="00E513D5">
              <w:rPr>
                <w:rFonts w:cstheme="minorBidi"/>
                <w:noProof/>
              </w:rPr>
              <w:tab/>
            </w:r>
            <w:r w:rsidR="00E513D5" w:rsidRPr="00A926DD">
              <w:rPr>
                <w:rStyle w:val="ac"/>
                <w:rFonts w:ascii="Times New Roman" w:eastAsia="Times New Roman" w:hAnsi="Times New Roman"/>
                <w:noProof/>
              </w:rPr>
              <w:t>ЭКСПЛУАТАЦИЯ ОБЪЕКТОВ БЛАГОУСТРОЙСТВА</w:t>
            </w:r>
            <w:r w:rsidR="00E513D5">
              <w:rPr>
                <w:noProof/>
                <w:webHidden/>
              </w:rPr>
              <w:tab/>
            </w:r>
            <w:r w:rsidR="00E513D5">
              <w:rPr>
                <w:noProof/>
                <w:webHidden/>
              </w:rPr>
              <w:fldChar w:fldCharType="begin"/>
            </w:r>
            <w:r w:rsidR="00E513D5">
              <w:rPr>
                <w:noProof/>
                <w:webHidden/>
              </w:rPr>
              <w:instrText xml:space="preserve"> PAGEREF _Toc472352464 \h </w:instrText>
            </w:r>
            <w:r w:rsidR="00E513D5">
              <w:rPr>
                <w:noProof/>
                <w:webHidden/>
              </w:rPr>
            </w:r>
            <w:r w:rsidR="00E513D5">
              <w:rPr>
                <w:noProof/>
                <w:webHidden/>
              </w:rPr>
              <w:fldChar w:fldCharType="separate"/>
            </w:r>
            <w:r w:rsidR="0037491C">
              <w:rPr>
                <w:noProof/>
                <w:webHidden/>
              </w:rPr>
              <w:t>6</w:t>
            </w:r>
            <w:r w:rsidR="00057C8F">
              <w:rPr>
                <w:noProof/>
                <w:webHidden/>
              </w:rPr>
              <w:t>5</w:t>
            </w:r>
            <w:r w:rsidR="00E513D5">
              <w:rPr>
                <w:noProof/>
                <w:webHidden/>
              </w:rPr>
              <w:fldChar w:fldCharType="end"/>
            </w:r>
          </w:hyperlink>
        </w:p>
        <w:p w14:paraId="31250E69" w14:textId="2B467320" w:rsidR="00E513D5" w:rsidRDefault="006B5619">
          <w:pPr>
            <w:pStyle w:val="10"/>
            <w:rPr>
              <w:rFonts w:cstheme="minorBidi"/>
              <w:noProof/>
            </w:rPr>
          </w:pPr>
          <w:hyperlink w:anchor="_Toc472352465" w:history="1">
            <w:r w:rsidR="00E513D5" w:rsidRPr="00A926DD">
              <w:rPr>
                <w:rStyle w:val="ac"/>
                <w:rFonts w:ascii="Times New Roman" w:eastAsia="Times New Roman" w:hAnsi="Times New Roman"/>
                <w:noProof/>
              </w:rPr>
              <w:t>12.</w:t>
            </w:r>
            <w:r w:rsidR="00E513D5">
              <w:rPr>
                <w:rFonts w:cstheme="minorBidi"/>
                <w:noProof/>
              </w:rPr>
              <w:tab/>
            </w:r>
            <w:r w:rsidR="00E513D5" w:rsidRPr="00A926DD">
              <w:rPr>
                <w:rStyle w:val="ac"/>
                <w:rFonts w:ascii="Times New Roman" w:eastAsia="Times New Roman" w:hAnsi="Times New Roman"/>
                <w:noProof/>
              </w:rPr>
              <w:t>ФОРМЫ И МЕХАНИЗМЫ ОБЩЕСТВЕННОГО УЧАСТИЯ В ПРИНЯТИИ РЕШЕНИЙ И РЕАЛИЗАЦИИ ПРОЕКТОВ КОМПЛЕКСНОГО БЛАГОУСТРОЙСТВА И РАЗВИТИЯ ГОРОДСКОЙ СРЕДЫ.</w:t>
            </w:r>
            <w:r w:rsidR="00E513D5">
              <w:rPr>
                <w:noProof/>
                <w:webHidden/>
              </w:rPr>
              <w:tab/>
            </w:r>
            <w:r w:rsidR="00057C8F">
              <w:rPr>
                <w:noProof/>
                <w:webHidden/>
              </w:rPr>
              <w:t>80</w:t>
            </w:r>
          </w:hyperlink>
        </w:p>
        <w:p w14:paraId="75A6B220" w14:textId="54ADD768" w:rsidR="00E513D5" w:rsidRDefault="006B5619">
          <w:pPr>
            <w:pStyle w:val="10"/>
            <w:rPr>
              <w:rFonts w:cstheme="minorBidi"/>
              <w:noProof/>
            </w:rPr>
          </w:pPr>
          <w:hyperlink w:anchor="_Toc472352466" w:history="1">
            <w:r w:rsidR="00E513D5" w:rsidRPr="00A926DD">
              <w:rPr>
                <w:rStyle w:val="ac"/>
                <w:rFonts w:ascii="Times New Roman" w:eastAsia="Times New Roman" w:hAnsi="Times New Roman"/>
                <w:noProof/>
              </w:rPr>
              <w:t>13.</w:t>
            </w:r>
            <w:r w:rsidR="00E513D5">
              <w:rPr>
                <w:rFonts w:cstheme="minorBidi"/>
                <w:noProof/>
              </w:rPr>
              <w:tab/>
            </w:r>
            <w:r w:rsidR="00E513D5" w:rsidRPr="00A926DD">
              <w:rPr>
                <w:rStyle w:val="ac"/>
                <w:rFonts w:ascii="Times New Roman" w:eastAsia="Times New Roman" w:hAnsi="Times New Roman"/>
                <w:noProof/>
              </w:rPr>
              <w:t>КОНТРОЛЬ ЗА СОБЛЮДЕНИЕМ НОРМ И ПРАВИЛ БЛАГОУСТРОЙСТВА</w:t>
            </w:r>
            <w:r w:rsidR="00E513D5">
              <w:rPr>
                <w:noProof/>
                <w:webHidden/>
              </w:rPr>
              <w:tab/>
            </w:r>
            <w:r w:rsidR="00E513D5">
              <w:rPr>
                <w:noProof/>
                <w:webHidden/>
              </w:rPr>
              <w:fldChar w:fldCharType="begin"/>
            </w:r>
            <w:r w:rsidR="00E513D5">
              <w:rPr>
                <w:noProof/>
                <w:webHidden/>
              </w:rPr>
              <w:instrText xml:space="preserve"> PAGEREF _Toc472352466 \h </w:instrText>
            </w:r>
            <w:r w:rsidR="00E513D5">
              <w:rPr>
                <w:noProof/>
                <w:webHidden/>
              </w:rPr>
            </w:r>
            <w:r w:rsidR="00E513D5">
              <w:rPr>
                <w:noProof/>
                <w:webHidden/>
              </w:rPr>
              <w:fldChar w:fldCharType="separate"/>
            </w:r>
            <w:r w:rsidR="0037491C">
              <w:rPr>
                <w:noProof/>
                <w:webHidden/>
              </w:rPr>
              <w:t>8</w:t>
            </w:r>
            <w:r w:rsidR="00057C8F">
              <w:rPr>
                <w:noProof/>
                <w:webHidden/>
              </w:rPr>
              <w:t>5</w:t>
            </w:r>
            <w:r w:rsidR="00E513D5">
              <w:rPr>
                <w:noProof/>
                <w:webHidden/>
              </w:rPr>
              <w:fldChar w:fldCharType="end"/>
            </w:r>
          </w:hyperlink>
        </w:p>
        <w:p w14:paraId="170C699E" w14:textId="6DA11F99" w:rsidR="00E513D5" w:rsidRDefault="006B5619">
          <w:pPr>
            <w:pStyle w:val="10"/>
            <w:rPr>
              <w:rFonts w:cstheme="minorBidi"/>
              <w:noProof/>
            </w:rPr>
          </w:pPr>
          <w:hyperlink w:anchor="_Toc472352467" w:history="1">
            <w:r w:rsidR="00E513D5" w:rsidRPr="00A926DD">
              <w:rPr>
                <w:rStyle w:val="ac"/>
                <w:rFonts w:ascii="Times New Roman" w:hAnsi="Times New Roman"/>
                <w:noProof/>
              </w:rPr>
              <w:t>Приложение № 1</w:t>
            </w:r>
            <w:r w:rsidR="00E513D5">
              <w:rPr>
                <w:noProof/>
                <w:webHidden/>
              </w:rPr>
              <w:tab/>
            </w:r>
            <w:r w:rsidR="00E513D5">
              <w:rPr>
                <w:noProof/>
                <w:webHidden/>
              </w:rPr>
              <w:fldChar w:fldCharType="begin"/>
            </w:r>
            <w:r w:rsidR="00E513D5">
              <w:rPr>
                <w:noProof/>
                <w:webHidden/>
              </w:rPr>
              <w:instrText xml:space="preserve"> PAGEREF _Toc472352467 \h </w:instrText>
            </w:r>
            <w:r w:rsidR="00E513D5">
              <w:rPr>
                <w:noProof/>
                <w:webHidden/>
              </w:rPr>
            </w:r>
            <w:r w:rsidR="00E513D5">
              <w:rPr>
                <w:noProof/>
                <w:webHidden/>
              </w:rPr>
              <w:fldChar w:fldCharType="separate"/>
            </w:r>
            <w:r w:rsidR="0037491C">
              <w:rPr>
                <w:noProof/>
                <w:webHidden/>
              </w:rPr>
              <w:t>8</w:t>
            </w:r>
            <w:r w:rsidR="00057C8F">
              <w:rPr>
                <w:noProof/>
                <w:webHidden/>
              </w:rPr>
              <w:t>6</w:t>
            </w:r>
            <w:r w:rsidR="00E513D5">
              <w:rPr>
                <w:noProof/>
                <w:webHidden/>
              </w:rPr>
              <w:fldChar w:fldCharType="end"/>
            </w:r>
          </w:hyperlink>
        </w:p>
        <w:p w14:paraId="523C8CC4" w14:textId="743AA73B" w:rsidR="00E513D5" w:rsidRDefault="006B5619">
          <w:pPr>
            <w:pStyle w:val="10"/>
            <w:rPr>
              <w:rFonts w:cstheme="minorBidi"/>
              <w:noProof/>
            </w:rPr>
          </w:pPr>
          <w:hyperlink w:anchor="_Toc472352468" w:history="1">
            <w:r w:rsidR="00E513D5" w:rsidRPr="00A926DD">
              <w:rPr>
                <w:rStyle w:val="ac"/>
                <w:rFonts w:ascii="Times New Roman" w:hAnsi="Times New Roman"/>
                <w:noProof/>
              </w:rPr>
              <w:t>к методическим рекомендациям</w:t>
            </w:r>
            <w:r w:rsidR="00E513D5">
              <w:rPr>
                <w:noProof/>
                <w:webHidden/>
              </w:rPr>
              <w:tab/>
            </w:r>
            <w:r w:rsidR="00E513D5">
              <w:rPr>
                <w:noProof/>
                <w:webHidden/>
              </w:rPr>
              <w:fldChar w:fldCharType="begin"/>
            </w:r>
            <w:r w:rsidR="00E513D5">
              <w:rPr>
                <w:noProof/>
                <w:webHidden/>
              </w:rPr>
              <w:instrText xml:space="preserve"> PAGEREF _Toc472352468 \h </w:instrText>
            </w:r>
            <w:r w:rsidR="00E513D5">
              <w:rPr>
                <w:noProof/>
                <w:webHidden/>
              </w:rPr>
            </w:r>
            <w:r w:rsidR="00E513D5">
              <w:rPr>
                <w:noProof/>
                <w:webHidden/>
              </w:rPr>
              <w:fldChar w:fldCharType="separate"/>
            </w:r>
            <w:r w:rsidR="0037491C">
              <w:rPr>
                <w:noProof/>
                <w:webHidden/>
              </w:rPr>
              <w:t>8</w:t>
            </w:r>
            <w:r w:rsidR="00057C8F">
              <w:rPr>
                <w:noProof/>
                <w:webHidden/>
              </w:rPr>
              <w:t>6</w:t>
            </w:r>
            <w:r w:rsidR="00E513D5">
              <w:rPr>
                <w:noProof/>
                <w:webHidden/>
              </w:rPr>
              <w:fldChar w:fldCharType="end"/>
            </w:r>
          </w:hyperlink>
        </w:p>
        <w:p w14:paraId="77F12825" w14:textId="55B2F747" w:rsidR="00E513D5" w:rsidRDefault="006B5619">
          <w:pPr>
            <w:pStyle w:val="10"/>
            <w:rPr>
              <w:rFonts w:cstheme="minorBidi"/>
              <w:noProof/>
            </w:rPr>
          </w:pPr>
          <w:hyperlink w:anchor="_Toc472352469" w:history="1">
            <w:r w:rsidR="00E513D5" w:rsidRPr="00A926DD">
              <w:rPr>
                <w:rStyle w:val="ac"/>
                <w:rFonts w:ascii="Times New Roman" w:hAnsi="Times New Roman"/>
                <w:noProof/>
              </w:rPr>
              <w:t>Рекомендуемые параметры</w:t>
            </w:r>
            <w:r w:rsidR="00E513D5">
              <w:rPr>
                <w:noProof/>
                <w:webHidden/>
              </w:rPr>
              <w:tab/>
            </w:r>
            <w:r w:rsidR="00E513D5">
              <w:rPr>
                <w:noProof/>
                <w:webHidden/>
              </w:rPr>
              <w:fldChar w:fldCharType="begin"/>
            </w:r>
            <w:r w:rsidR="00E513D5">
              <w:rPr>
                <w:noProof/>
                <w:webHidden/>
              </w:rPr>
              <w:instrText xml:space="preserve"> PAGEREF _Toc472352469 \h </w:instrText>
            </w:r>
            <w:r w:rsidR="00E513D5">
              <w:rPr>
                <w:noProof/>
                <w:webHidden/>
              </w:rPr>
            </w:r>
            <w:r w:rsidR="00E513D5">
              <w:rPr>
                <w:noProof/>
                <w:webHidden/>
              </w:rPr>
              <w:fldChar w:fldCharType="separate"/>
            </w:r>
            <w:r w:rsidR="0037491C">
              <w:rPr>
                <w:noProof/>
                <w:webHidden/>
              </w:rPr>
              <w:t>8</w:t>
            </w:r>
            <w:r w:rsidR="00057C8F">
              <w:rPr>
                <w:noProof/>
                <w:webHidden/>
              </w:rPr>
              <w:t>6</w:t>
            </w:r>
            <w:r w:rsidR="00E513D5">
              <w:rPr>
                <w:noProof/>
                <w:webHidden/>
              </w:rPr>
              <w:fldChar w:fldCharType="end"/>
            </w:r>
          </w:hyperlink>
        </w:p>
        <w:p w14:paraId="799E17B0" w14:textId="23708123" w:rsidR="00E513D5" w:rsidRDefault="006B5619">
          <w:pPr>
            <w:pStyle w:val="10"/>
            <w:rPr>
              <w:rFonts w:cstheme="minorBidi"/>
              <w:noProof/>
            </w:rPr>
          </w:pPr>
          <w:hyperlink w:anchor="_Toc472352470" w:history="1">
            <w:r w:rsidR="00E513D5" w:rsidRPr="00A926DD">
              <w:rPr>
                <w:rStyle w:val="ac"/>
                <w:rFonts w:ascii="Times New Roman" w:hAnsi="Times New Roman"/>
                <w:noProof/>
              </w:rPr>
              <w:t>Таблица 1. Зависимость уклона пандуса от высоты подъема</w:t>
            </w:r>
            <w:r w:rsidR="00E513D5">
              <w:rPr>
                <w:noProof/>
                <w:webHidden/>
              </w:rPr>
              <w:tab/>
            </w:r>
            <w:r w:rsidR="00E513D5">
              <w:rPr>
                <w:noProof/>
                <w:webHidden/>
              </w:rPr>
              <w:fldChar w:fldCharType="begin"/>
            </w:r>
            <w:r w:rsidR="00E513D5">
              <w:rPr>
                <w:noProof/>
                <w:webHidden/>
              </w:rPr>
              <w:instrText xml:space="preserve"> PAGEREF _Toc472352470 \h </w:instrText>
            </w:r>
            <w:r w:rsidR="00E513D5">
              <w:rPr>
                <w:noProof/>
                <w:webHidden/>
              </w:rPr>
            </w:r>
            <w:r w:rsidR="00E513D5">
              <w:rPr>
                <w:noProof/>
                <w:webHidden/>
              </w:rPr>
              <w:fldChar w:fldCharType="separate"/>
            </w:r>
            <w:r w:rsidR="0037491C">
              <w:rPr>
                <w:noProof/>
                <w:webHidden/>
              </w:rPr>
              <w:t>8</w:t>
            </w:r>
            <w:r w:rsidR="00057C8F">
              <w:rPr>
                <w:noProof/>
                <w:webHidden/>
              </w:rPr>
              <w:t>6</w:t>
            </w:r>
            <w:r w:rsidR="00E513D5">
              <w:rPr>
                <w:noProof/>
                <w:webHidden/>
              </w:rPr>
              <w:fldChar w:fldCharType="end"/>
            </w:r>
          </w:hyperlink>
        </w:p>
        <w:p w14:paraId="40FFABB4" w14:textId="3D452EE5" w:rsidR="00E513D5" w:rsidRDefault="006B5619">
          <w:pPr>
            <w:pStyle w:val="10"/>
            <w:rPr>
              <w:rFonts w:cstheme="minorBidi"/>
              <w:noProof/>
            </w:rPr>
          </w:pPr>
          <w:hyperlink w:anchor="_Toc472352471" w:history="1">
            <w:r w:rsidR="00E513D5" w:rsidRPr="00A926DD">
              <w:rPr>
                <w:rStyle w:val="ac"/>
                <w:rFonts w:ascii="Times New Roman" w:hAnsi="Times New Roman"/>
                <w:noProof/>
              </w:rPr>
              <w:t>Таблица 2. Минимальные расстояния безопасности</w:t>
            </w:r>
            <w:r w:rsidR="00E513D5">
              <w:rPr>
                <w:noProof/>
                <w:webHidden/>
              </w:rPr>
              <w:tab/>
            </w:r>
            <w:r w:rsidR="00E513D5">
              <w:rPr>
                <w:noProof/>
                <w:webHidden/>
              </w:rPr>
              <w:fldChar w:fldCharType="begin"/>
            </w:r>
            <w:r w:rsidR="00E513D5">
              <w:rPr>
                <w:noProof/>
                <w:webHidden/>
              </w:rPr>
              <w:instrText xml:space="preserve"> PAGEREF _Toc472352471 \h </w:instrText>
            </w:r>
            <w:r w:rsidR="00E513D5">
              <w:rPr>
                <w:noProof/>
                <w:webHidden/>
              </w:rPr>
            </w:r>
            <w:r w:rsidR="00E513D5">
              <w:rPr>
                <w:noProof/>
                <w:webHidden/>
              </w:rPr>
              <w:fldChar w:fldCharType="separate"/>
            </w:r>
            <w:r w:rsidR="0037491C">
              <w:rPr>
                <w:noProof/>
                <w:webHidden/>
              </w:rPr>
              <w:t>8</w:t>
            </w:r>
            <w:r w:rsidR="00057C8F">
              <w:rPr>
                <w:noProof/>
                <w:webHidden/>
              </w:rPr>
              <w:t>6</w:t>
            </w:r>
            <w:r w:rsidR="00E513D5">
              <w:rPr>
                <w:noProof/>
                <w:webHidden/>
              </w:rPr>
              <w:fldChar w:fldCharType="end"/>
            </w:r>
          </w:hyperlink>
        </w:p>
        <w:p w14:paraId="2B6B0078" w14:textId="7A2D74D8" w:rsidR="00E513D5" w:rsidRDefault="006B5619">
          <w:pPr>
            <w:pStyle w:val="10"/>
            <w:rPr>
              <w:rFonts w:cstheme="minorBidi"/>
              <w:noProof/>
            </w:rPr>
          </w:pPr>
          <w:hyperlink w:anchor="_Toc472352472" w:history="1">
            <w:r w:rsidR="00E513D5" w:rsidRPr="00A926DD">
              <w:rPr>
                <w:rStyle w:val="ac"/>
                <w:rFonts w:ascii="Times New Roman" w:hAnsi="Times New Roman"/>
                <w:noProof/>
              </w:rPr>
              <w:t>Таблица 3. Требования к игровому оборудованию</w:t>
            </w:r>
            <w:r w:rsidR="00E513D5">
              <w:rPr>
                <w:noProof/>
                <w:webHidden/>
              </w:rPr>
              <w:tab/>
            </w:r>
            <w:r w:rsidR="00E513D5">
              <w:rPr>
                <w:noProof/>
                <w:webHidden/>
              </w:rPr>
              <w:fldChar w:fldCharType="begin"/>
            </w:r>
            <w:r w:rsidR="00E513D5">
              <w:rPr>
                <w:noProof/>
                <w:webHidden/>
              </w:rPr>
              <w:instrText xml:space="preserve"> PAGEREF _Toc472352472 \h </w:instrText>
            </w:r>
            <w:r w:rsidR="00E513D5">
              <w:rPr>
                <w:noProof/>
                <w:webHidden/>
              </w:rPr>
            </w:r>
            <w:r w:rsidR="00E513D5">
              <w:rPr>
                <w:noProof/>
                <w:webHidden/>
              </w:rPr>
              <w:fldChar w:fldCharType="separate"/>
            </w:r>
            <w:r w:rsidR="0037491C">
              <w:rPr>
                <w:noProof/>
                <w:webHidden/>
              </w:rPr>
              <w:t>8</w:t>
            </w:r>
            <w:r w:rsidR="00057C8F">
              <w:rPr>
                <w:noProof/>
                <w:webHidden/>
              </w:rPr>
              <w:t>6</w:t>
            </w:r>
            <w:r w:rsidR="00E513D5">
              <w:rPr>
                <w:noProof/>
                <w:webHidden/>
              </w:rPr>
              <w:fldChar w:fldCharType="end"/>
            </w:r>
          </w:hyperlink>
        </w:p>
        <w:p w14:paraId="42FDBA89" w14:textId="3EE1328B" w:rsidR="00E513D5" w:rsidRDefault="006B5619">
          <w:pPr>
            <w:pStyle w:val="10"/>
            <w:rPr>
              <w:rFonts w:cstheme="minorBidi"/>
              <w:noProof/>
            </w:rPr>
          </w:pPr>
          <w:hyperlink w:anchor="_Toc472352473" w:history="1">
            <w:r w:rsidR="00E513D5" w:rsidRPr="00A926DD">
              <w:rPr>
                <w:rStyle w:val="ac"/>
                <w:rFonts w:ascii="Times New Roman" w:hAnsi="Times New Roman"/>
                <w:noProof/>
              </w:rPr>
              <w:t>Таблица 4. Комплексное благоустройство территории</w:t>
            </w:r>
            <w:r w:rsidR="00E513D5">
              <w:rPr>
                <w:noProof/>
                <w:webHidden/>
              </w:rPr>
              <w:tab/>
            </w:r>
            <w:r w:rsidR="00E513D5">
              <w:rPr>
                <w:noProof/>
                <w:webHidden/>
              </w:rPr>
              <w:fldChar w:fldCharType="begin"/>
            </w:r>
            <w:r w:rsidR="00E513D5">
              <w:rPr>
                <w:noProof/>
                <w:webHidden/>
              </w:rPr>
              <w:instrText xml:space="preserve"> PAGEREF _Toc472352473 \h </w:instrText>
            </w:r>
            <w:r w:rsidR="00E513D5">
              <w:rPr>
                <w:noProof/>
                <w:webHidden/>
              </w:rPr>
            </w:r>
            <w:r w:rsidR="00E513D5">
              <w:rPr>
                <w:noProof/>
                <w:webHidden/>
              </w:rPr>
              <w:fldChar w:fldCharType="separate"/>
            </w:r>
            <w:r w:rsidR="0037491C">
              <w:rPr>
                <w:noProof/>
                <w:webHidden/>
              </w:rPr>
              <w:t>8</w:t>
            </w:r>
            <w:r w:rsidR="00057C8F">
              <w:rPr>
                <w:noProof/>
                <w:webHidden/>
              </w:rPr>
              <w:t>8</w:t>
            </w:r>
            <w:r w:rsidR="00E513D5">
              <w:rPr>
                <w:noProof/>
                <w:webHidden/>
              </w:rPr>
              <w:fldChar w:fldCharType="end"/>
            </w:r>
          </w:hyperlink>
        </w:p>
        <w:p w14:paraId="1AE9E36D" w14:textId="77777777" w:rsidR="00E513D5" w:rsidRDefault="006B5619">
          <w:pPr>
            <w:pStyle w:val="10"/>
            <w:rPr>
              <w:rFonts w:cstheme="minorBidi"/>
              <w:noProof/>
            </w:rPr>
          </w:pPr>
          <w:hyperlink w:anchor="_Toc472352474" w:history="1">
            <w:r w:rsidR="00E513D5" w:rsidRPr="00A926DD">
              <w:rPr>
                <w:rStyle w:val="ac"/>
                <w:rFonts w:ascii="Times New Roman" w:hAnsi="Times New Roman"/>
                <w:noProof/>
              </w:rPr>
              <w:t>Таблица 5. Ориентировочный уровень предельной</w:t>
            </w:r>
            <w:r w:rsidR="00E513D5">
              <w:rPr>
                <w:noProof/>
                <w:webHidden/>
              </w:rPr>
              <w:tab/>
            </w:r>
            <w:r w:rsidR="00E513D5">
              <w:rPr>
                <w:noProof/>
                <w:webHidden/>
              </w:rPr>
              <w:fldChar w:fldCharType="begin"/>
            </w:r>
            <w:r w:rsidR="00E513D5">
              <w:rPr>
                <w:noProof/>
                <w:webHidden/>
              </w:rPr>
              <w:instrText xml:space="preserve"> PAGEREF _Toc472352474 \h </w:instrText>
            </w:r>
            <w:r w:rsidR="00E513D5">
              <w:rPr>
                <w:noProof/>
                <w:webHidden/>
              </w:rPr>
            </w:r>
            <w:r w:rsidR="00E513D5">
              <w:rPr>
                <w:noProof/>
                <w:webHidden/>
              </w:rPr>
              <w:fldChar w:fldCharType="separate"/>
            </w:r>
            <w:r w:rsidR="0037491C">
              <w:rPr>
                <w:noProof/>
                <w:webHidden/>
              </w:rPr>
              <w:t>89</w:t>
            </w:r>
            <w:r w:rsidR="00E513D5">
              <w:rPr>
                <w:noProof/>
                <w:webHidden/>
              </w:rPr>
              <w:fldChar w:fldCharType="end"/>
            </w:r>
          </w:hyperlink>
        </w:p>
        <w:p w14:paraId="19C69548" w14:textId="76B1E8E6" w:rsidR="00E513D5" w:rsidRDefault="006B5619">
          <w:pPr>
            <w:pStyle w:val="10"/>
            <w:rPr>
              <w:rFonts w:cstheme="minorBidi"/>
              <w:noProof/>
            </w:rPr>
          </w:pPr>
          <w:hyperlink w:anchor="_Toc472352475" w:history="1">
            <w:r w:rsidR="00E513D5" w:rsidRPr="00A926DD">
              <w:rPr>
                <w:rStyle w:val="ac"/>
                <w:rFonts w:ascii="Times New Roman" w:hAnsi="Times New Roman"/>
                <w:noProof/>
              </w:rPr>
              <w:t>ПОСАДКА ДЕРЕВЬЕВ</w:t>
            </w:r>
            <w:r w:rsidR="00E513D5">
              <w:rPr>
                <w:noProof/>
                <w:webHidden/>
              </w:rPr>
              <w:tab/>
            </w:r>
            <w:r w:rsidR="008F539C">
              <w:rPr>
                <w:noProof/>
                <w:webHidden/>
              </w:rPr>
              <w:t>90</w:t>
            </w:r>
          </w:hyperlink>
        </w:p>
        <w:p w14:paraId="7259A5F9" w14:textId="293D04E6" w:rsidR="00E513D5" w:rsidRDefault="006B5619">
          <w:pPr>
            <w:pStyle w:val="20"/>
            <w:tabs>
              <w:tab w:val="right" w:leader="dot" w:pos="10197"/>
            </w:tabs>
            <w:rPr>
              <w:rFonts w:cstheme="minorBidi"/>
              <w:noProof/>
            </w:rPr>
          </w:pPr>
          <w:hyperlink w:anchor="_Toc472352476" w:history="1">
            <w:r w:rsidR="00E513D5" w:rsidRPr="00A926DD">
              <w:rPr>
                <w:rStyle w:val="ac"/>
                <w:rFonts w:ascii="Times New Roman" w:hAnsi="Times New Roman"/>
                <w:noProof/>
              </w:rPr>
              <w:t>Таблица 6. Рекомендуемые расстояния посадки деревьев</w:t>
            </w:r>
            <w:r w:rsidR="00E513D5">
              <w:rPr>
                <w:noProof/>
                <w:webHidden/>
              </w:rPr>
              <w:tab/>
            </w:r>
            <w:r w:rsidR="008F539C">
              <w:rPr>
                <w:noProof/>
                <w:webHidden/>
              </w:rPr>
              <w:t>90</w:t>
            </w:r>
          </w:hyperlink>
        </w:p>
        <w:p w14:paraId="744131D9" w14:textId="65CA97ED" w:rsidR="00E513D5" w:rsidRDefault="006B5619">
          <w:pPr>
            <w:pStyle w:val="10"/>
            <w:rPr>
              <w:rFonts w:cstheme="minorBidi"/>
              <w:noProof/>
            </w:rPr>
          </w:pPr>
          <w:hyperlink w:anchor="_Toc472352477" w:history="1">
            <w:r w:rsidR="00E513D5" w:rsidRPr="00A926DD">
              <w:rPr>
                <w:rStyle w:val="ac"/>
                <w:rFonts w:ascii="Times New Roman" w:hAnsi="Times New Roman"/>
                <w:noProof/>
              </w:rPr>
              <w:t>Приложение N 2</w:t>
            </w:r>
            <w:r w:rsidR="00E513D5">
              <w:rPr>
                <w:noProof/>
                <w:webHidden/>
              </w:rPr>
              <w:tab/>
            </w:r>
            <w:r w:rsidR="00E513D5">
              <w:rPr>
                <w:noProof/>
                <w:webHidden/>
              </w:rPr>
              <w:fldChar w:fldCharType="begin"/>
            </w:r>
            <w:r w:rsidR="00E513D5">
              <w:rPr>
                <w:noProof/>
                <w:webHidden/>
              </w:rPr>
              <w:instrText xml:space="preserve"> PAGEREF _Toc472352477 \h </w:instrText>
            </w:r>
            <w:r w:rsidR="00E513D5">
              <w:rPr>
                <w:noProof/>
                <w:webHidden/>
              </w:rPr>
            </w:r>
            <w:r w:rsidR="00E513D5">
              <w:rPr>
                <w:noProof/>
                <w:webHidden/>
              </w:rPr>
              <w:fldChar w:fldCharType="separate"/>
            </w:r>
            <w:r w:rsidR="0037491C">
              <w:rPr>
                <w:noProof/>
                <w:webHidden/>
              </w:rPr>
              <w:t>9</w:t>
            </w:r>
            <w:r w:rsidR="008F539C">
              <w:rPr>
                <w:noProof/>
                <w:webHidden/>
              </w:rPr>
              <w:t>1</w:t>
            </w:r>
            <w:r w:rsidR="00E513D5">
              <w:rPr>
                <w:noProof/>
                <w:webHidden/>
              </w:rPr>
              <w:fldChar w:fldCharType="end"/>
            </w:r>
          </w:hyperlink>
        </w:p>
        <w:p w14:paraId="04223D5C" w14:textId="55CD7F4A" w:rsidR="00E513D5" w:rsidRDefault="006B5619">
          <w:pPr>
            <w:pStyle w:val="20"/>
            <w:tabs>
              <w:tab w:val="right" w:leader="dot" w:pos="10197"/>
            </w:tabs>
            <w:rPr>
              <w:rFonts w:cstheme="minorBidi"/>
              <w:noProof/>
            </w:rPr>
          </w:pPr>
          <w:hyperlink w:anchor="_Toc472352478" w:history="1">
            <w:r w:rsidR="00E513D5" w:rsidRPr="00A926DD">
              <w:rPr>
                <w:rStyle w:val="ac"/>
                <w:rFonts w:ascii="Times New Roman" w:hAnsi="Times New Roman"/>
                <w:noProof/>
              </w:rPr>
              <w:t>Пропускная способность пешеходных коммуникаций</w:t>
            </w:r>
            <w:r w:rsidR="00E513D5">
              <w:rPr>
                <w:noProof/>
                <w:webHidden/>
              </w:rPr>
              <w:tab/>
            </w:r>
            <w:r w:rsidR="00E513D5">
              <w:rPr>
                <w:noProof/>
                <w:webHidden/>
              </w:rPr>
              <w:fldChar w:fldCharType="begin"/>
            </w:r>
            <w:r w:rsidR="00E513D5">
              <w:rPr>
                <w:noProof/>
                <w:webHidden/>
              </w:rPr>
              <w:instrText xml:space="preserve"> PAGEREF _Toc472352478 \h </w:instrText>
            </w:r>
            <w:r w:rsidR="00E513D5">
              <w:rPr>
                <w:noProof/>
                <w:webHidden/>
              </w:rPr>
            </w:r>
            <w:r w:rsidR="00E513D5">
              <w:rPr>
                <w:noProof/>
                <w:webHidden/>
              </w:rPr>
              <w:fldChar w:fldCharType="separate"/>
            </w:r>
            <w:r w:rsidR="0037491C">
              <w:rPr>
                <w:noProof/>
                <w:webHidden/>
              </w:rPr>
              <w:t>9</w:t>
            </w:r>
            <w:r w:rsidR="008F539C">
              <w:rPr>
                <w:noProof/>
                <w:webHidden/>
              </w:rPr>
              <w:t>1</w:t>
            </w:r>
            <w:r w:rsidR="00E513D5">
              <w:rPr>
                <w:noProof/>
                <w:webHidden/>
              </w:rPr>
              <w:fldChar w:fldCharType="end"/>
            </w:r>
          </w:hyperlink>
        </w:p>
        <w:p w14:paraId="309898B6" w14:textId="599BAF17" w:rsidR="00E513D5" w:rsidRDefault="006B5619">
          <w:pPr>
            <w:pStyle w:val="10"/>
            <w:rPr>
              <w:rFonts w:cstheme="minorBidi"/>
              <w:noProof/>
            </w:rPr>
          </w:pPr>
          <w:hyperlink w:anchor="_Toc472352479" w:history="1">
            <w:r w:rsidR="00E513D5" w:rsidRPr="00A926DD">
              <w:rPr>
                <w:rStyle w:val="ac"/>
                <w:rFonts w:ascii="Times New Roman" w:hAnsi="Times New Roman"/>
                <w:noProof/>
              </w:rPr>
              <w:t>Приложение N 3</w:t>
            </w:r>
            <w:r w:rsidR="00E513D5">
              <w:rPr>
                <w:noProof/>
                <w:webHidden/>
              </w:rPr>
              <w:tab/>
            </w:r>
            <w:r w:rsidR="00E513D5">
              <w:rPr>
                <w:noProof/>
                <w:webHidden/>
              </w:rPr>
              <w:fldChar w:fldCharType="begin"/>
            </w:r>
            <w:r w:rsidR="00E513D5">
              <w:rPr>
                <w:noProof/>
                <w:webHidden/>
              </w:rPr>
              <w:instrText xml:space="preserve"> PAGEREF _Toc472352479 \h </w:instrText>
            </w:r>
            <w:r w:rsidR="00E513D5">
              <w:rPr>
                <w:noProof/>
                <w:webHidden/>
              </w:rPr>
            </w:r>
            <w:r w:rsidR="00E513D5">
              <w:rPr>
                <w:noProof/>
                <w:webHidden/>
              </w:rPr>
              <w:fldChar w:fldCharType="separate"/>
            </w:r>
            <w:r w:rsidR="0037491C">
              <w:rPr>
                <w:noProof/>
                <w:webHidden/>
              </w:rPr>
              <w:t>9</w:t>
            </w:r>
            <w:r w:rsidR="008F539C">
              <w:rPr>
                <w:noProof/>
                <w:webHidden/>
              </w:rPr>
              <w:t>2</w:t>
            </w:r>
            <w:r w:rsidR="00E513D5">
              <w:rPr>
                <w:noProof/>
                <w:webHidden/>
              </w:rPr>
              <w:fldChar w:fldCharType="end"/>
            </w:r>
          </w:hyperlink>
        </w:p>
        <w:p w14:paraId="692750FC" w14:textId="383E6CC2" w:rsidR="00E513D5" w:rsidRDefault="006B5619">
          <w:pPr>
            <w:pStyle w:val="20"/>
            <w:tabs>
              <w:tab w:val="right" w:leader="dot" w:pos="10197"/>
            </w:tabs>
            <w:rPr>
              <w:rFonts w:cstheme="minorBidi"/>
              <w:noProof/>
            </w:rPr>
          </w:pPr>
          <w:hyperlink w:anchor="_Toc472352480" w:history="1">
            <w:r w:rsidR="00E513D5" w:rsidRPr="00A926DD">
              <w:rPr>
                <w:rStyle w:val="ac"/>
                <w:rFonts w:ascii="Times New Roman" w:hAnsi="Times New Roman"/>
                <w:noProof/>
              </w:rPr>
              <w:t>Таблица 1. Организация аллей и дорог парка, лесопарка</w:t>
            </w:r>
            <w:r w:rsidR="00E513D5">
              <w:rPr>
                <w:noProof/>
                <w:webHidden/>
              </w:rPr>
              <w:tab/>
            </w:r>
            <w:r w:rsidR="00E513D5">
              <w:rPr>
                <w:noProof/>
                <w:webHidden/>
              </w:rPr>
              <w:fldChar w:fldCharType="begin"/>
            </w:r>
            <w:r w:rsidR="00E513D5">
              <w:rPr>
                <w:noProof/>
                <w:webHidden/>
              </w:rPr>
              <w:instrText xml:space="preserve"> PAGEREF _Toc472352480 \h </w:instrText>
            </w:r>
            <w:r w:rsidR="00E513D5">
              <w:rPr>
                <w:noProof/>
                <w:webHidden/>
              </w:rPr>
            </w:r>
            <w:r w:rsidR="00E513D5">
              <w:rPr>
                <w:noProof/>
                <w:webHidden/>
              </w:rPr>
              <w:fldChar w:fldCharType="separate"/>
            </w:r>
            <w:r w:rsidR="0037491C">
              <w:rPr>
                <w:noProof/>
                <w:webHidden/>
              </w:rPr>
              <w:t>9</w:t>
            </w:r>
            <w:r w:rsidR="008F539C">
              <w:rPr>
                <w:noProof/>
                <w:webHidden/>
              </w:rPr>
              <w:t>2</w:t>
            </w:r>
            <w:r w:rsidR="00E513D5">
              <w:rPr>
                <w:noProof/>
                <w:webHidden/>
              </w:rPr>
              <w:fldChar w:fldCharType="end"/>
            </w:r>
          </w:hyperlink>
        </w:p>
        <w:p w14:paraId="245ACFB4" w14:textId="04C1611C" w:rsidR="00E513D5" w:rsidRDefault="006B5619">
          <w:pPr>
            <w:pStyle w:val="20"/>
            <w:tabs>
              <w:tab w:val="right" w:leader="dot" w:pos="10197"/>
            </w:tabs>
            <w:rPr>
              <w:rFonts w:cstheme="minorBidi"/>
              <w:noProof/>
            </w:rPr>
          </w:pPr>
          <w:hyperlink w:anchor="_Toc472352481" w:history="1">
            <w:r w:rsidR="00E513D5" w:rsidRPr="00A926DD">
              <w:rPr>
                <w:rStyle w:val="ac"/>
                <w:rFonts w:ascii="Times New Roman" w:hAnsi="Times New Roman"/>
                <w:noProof/>
              </w:rPr>
              <w:t>Таблица 2. Организация площадок городского парка</w:t>
            </w:r>
            <w:r w:rsidR="00E513D5">
              <w:rPr>
                <w:noProof/>
                <w:webHidden/>
              </w:rPr>
              <w:tab/>
            </w:r>
            <w:r w:rsidR="00E513D5">
              <w:rPr>
                <w:noProof/>
                <w:webHidden/>
              </w:rPr>
              <w:fldChar w:fldCharType="begin"/>
            </w:r>
            <w:r w:rsidR="00E513D5">
              <w:rPr>
                <w:noProof/>
                <w:webHidden/>
              </w:rPr>
              <w:instrText xml:space="preserve"> PAGEREF _Toc472352481 \h </w:instrText>
            </w:r>
            <w:r w:rsidR="00E513D5">
              <w:rPr>
                <w:noProof/>
                <w:webHidden/>
              </w:rPr>
            </w:r>
            <w:r w:rsidR="00E513D5">
              <w:rPr>
                <w:noProof/>
                <w:webHidden/>
              </w:rPr>
              <w:fldChar w:fldCharType="separate"/>
            </w:r>
            <w:r w:rsidR="0037491C">
              <w:rPr>
                <w:noProof/>
                <w:webHidden/>
              </w:rPr>
              <w:t>9</w:t>
            </w:r>
            <w:r w:rsidR="008F539C">
              <w:rPr>
                <w:noProof/>
                <w:webHidden/>
              </w:rPr>
              <w:t>4</w:t>
            </w:r>
            <w:r w:rsidR="00E513D5">
              <w:rPr>
                <w:noProof/>
                <w:webHidden/>
              </w:rPr>
              <w:fldChar w:fldCharType="end"/>
            </w:r>
          </w:hyperlink>
        </w:p>
        <w:p w14:paraId="4ADF0568" w14:textId="538D96E5" w:rsidR="00E513D5" w:rsidRDefault="006B5619">
          <w:pPr>
            <w:pStyle w:val="20"/>
            <w:tabs>
              <w:tab w:val="right" w:leader="dot" w:pos="10197"/>
            </w:tabs>
            <w:rPr>
              <w:rFonts w:cstheme="minorBidi"/>
              <w:noProof/>
            </w:rPr>
          </w:pPr>
          <w:hyperlink w:anchor="_Toc472352482" w:history="1">
            <w:r w:rsidR="00E513D5" w:rsidRPr="00A926DD">
              <w:rPr>
                <w:rStyle w:val="ac"/>
                <w:rFonts w:ascii="Times New Roman" w:hAnsi="Times New Roman"/>
                <w:noProof/>
              </w:rPr>
              <w:t>Таблица 3. Площади и пропускная способность парковых</w:t>
            </w:r>
            <w:r w:rsidR="00E513D5">
              <w:rPr>
                <w:noProof/>
                <w:webHidden/>
              </w:rPr>
              <w:tab/>
            </w:r>
            <w:r w:rsidR="00E513D5">
              <w:rPr>
                <w:noProof/>
                <w:webHidden/>
              </w:rPr>
              <w:fldChar w:fldCharType="begin"/>
            </w:r>
            <w:r w:rsidR="00E513D5">
              <w:rPr>
                <w:noProof/>
                <w:webHidden/>
              </w:rPr>
              <w:instrText xml:space="preserve"> PAGEREF _Toc472352482 \h </w:instrText>
            </w:r>
            <w:r w:rsidR="00E513D5">
              <w:rPr>
                <w:noProof/>
                <w:webHidden/>
              </w:rPr>
            </w:r>
            <w:r w:rsidR="00E513D5">
              <w:rPr>
                <w:noProof/>
                <w:webHidden/>
              </w:rPr>
              <w:fldChar w:fldCharType="separate"/>
            </w:r>
            <w:r w:rsidR="0037491C">
              <w:rPr>
                <w:noProof/>
                <w:webHidden/>
              </w:rPr>
              <w:t>9</w:t>
            </w:r>
            <w:r w:rsidR="008F539C">
              <w:rPr>
                <w:noProof/>
                <w:webHidden/>
              </w:rPr>
              <w:t>5</w:t>
            </w:r>
            <w:r w:rsidR="00E513D5">
              <w:rPr>
                <w:noProof/>
                <w:webHidden/>
              </w:rPr>
              <w:fldChar w:fldCharType="end"/>
            </w:r>
          </w:hyperlink>
        </w:p>
        <w:p w14:paraId="68DF3887" w14:textId="0A3BA9E6" w:rsidR="00E513D5" w:rsidRDefault="006B5619">
          <w:pPr>
            <w:pStyle w:val="10"/>
            <w:rPr>
              <w:rFonts w:cstheme="minorBidi"/>
              <w:noProof/>
            </w:rPr>
          </w:pPr>
          <w:hyperlink w:anchor="_Toc472352483" w:history="1">
            <w:r w:rsidR="00E513D5" w:rsidRPr="00A926DD">
              <w:rPr>
                <w:rStyle w:val="ac"/>
                <w:rFonts w:ascii="Times New Roman" w:hAnsi="Times New Roman"/>
                <w:noProof/>
              </w:rPr>
              <w:t>Приложение N 4</w:t>
            </w:r>
            <w:r w:rsidR="00E513D5">
              <w:rPr>
                <w:noProof/>
                <w:webHidden/>
              </w:rPr>
              <w:tab/>
            </w:r>
            <w:r w:rsidR="00E513D5">
              <w:rPr>
                <w:noProof/>
                <w:webHidden/>
              </w:rPr>
              <w:fldChar w:fldCharType="begin"/>
            </w:r>
            <w:r w:rsidR="00E513D5">
              <w:rPr>
                <w:noProof/>
                <w:webHidden/>
              </w:rPr>
              <w:instrText xml:space="preserve"> PAGEREF _Toc472352483 \h </w:instrText>
            </w:r>
            <w:r w:rsidR="00E513D5">
              <w:rPr>
                <w:noProof/>
                <w:webHidden/>
              </w:rPr>
            </w:r>
            <w:r w:rsidR="00E513D5">
              <w:rPr>
                <w:noProof/>
                <w:webHidden/>
              </w:rPr>
              <w:fldChar w:fldCharType="separate"/>
            </w:r>
            <w:r w:rsidR="0037491C">
              <w:rPr>
                <w:noProof/>
                <w:webHidden/>
              </w:rPr>
              <w:t>9</w:t>
            </w:r>
            <w:r w:rsidR="008F539C">
              <w:rPr>
                <w:noProof/>
                <w:webHidden/>
              </w:rPr>
              <w:t>7</w:t>
            </w:r>
            <w:r w:rsidR="00E513D5">
              <w:rPr>
                <w:noProof/>
                <w:webHidden/>
              </w:rPr>
              <w:fldChar w:fldCharType="end"/>
            </w:r>
          </w:hyperlink>
        </w:p>
        <w:p w14:paraId="56887366" w14:textId="254C6A4F" w:rsidR="00E513D5" w:rsidRDefault="006B5619">
          <w:pPr>
            <w:pStyle w:val="20"/>
            <w:tabs>
              <w:tab w:val="right" w:leader="dot" w:pos="10197"/>
            </w:tabs>
            <w:rPr>
              <w:rFonts w:cstheme="minorBidi"/>
              <w:noProof/>
            </w:rPr>
          </w:pPr>
          <w:hyperlink w:anchor="_Toc472352484" w:history="1">
            <w:r w:rsidR="00E513D5" w:rsidRPr="00A926DD">
              <w:rPr>
                <w:rStyle w:val="ac"/>
                <w:rFonts w:ascii="Times New Roman" w:hAnsi="Times New Roman"/>
                <w:noProof/>
              </w:rPr>
              <w:t>Благоустройство производственных объектов</w:t>
            </w:r>
            <w:r w:rsidR="00E513D5">
              <w:rPr>
                <w:noProof/>
                <w:webHidden/>
              </w:rPr>
              <w:tab/>
            </w:r>
            <w:r w:rsidR="00E513D5">
              <w:rPr>
                <w:noProof/>
                <w:webHidden/>
              </w:rPr>
              <w:fldChar w:fldCharType="begin"/>
            </w:r>
            <w:r w:rsidR="00E513D5">
              <w:rPr>
                <w:noProof/>
                <w:webHidden/>
              </w:rPr>
              <w:instrText xml:space="preserve"> PAGEREF _Toc472352484 \h </w:instrText>
            </w:r>
            <w:r w:rsidR="00E513D5">
              <w:rPr>
                <w:noProof/>
                <w:webHidden/>
              </w:rPr>
            </w:r>
            <w:r w:rsidR="00E513D5">
              <w:rPr>
                <w:noProof/>
                <w:webHidden/>
              </w:rPr>
              <w:fldChar w:fldCharType="separate"/>
            </w:r>
            <w:r w:rsidR="0037491C">
              <w:rPr>
                <w:noProof/>
                <w:webHidden/>
              </w:rPr>
              <w:t>9</w:t>
            </w:r>
            <w:r w:rsidR="008F539C">
              <w:rPr>
                <w:noProof/>
                <w:webHidden/>
              </w:rPr>
              <w:t>7</w:t>
            </w:r>
            <w:r w:rsidR="00E513D5">
              <w:rPr>
                <w:noProof/>
                <w:webHidden/>
              </w:rPr>
              <w:fldChar w:fldCharType="end"/>
            </w:r>
          </w:hyperlink>
        </w:p>
        <w:p w14:paraId="4BC00086" w14:textId="60EEA9B1" w:rsidR="00E513D5" w:rsidRDefault="006B5619">
          <w:pPr>
            <w:pStyle w:val="10"/>
            <w:rPr>
              <w:rFonts w:cstheme="minorBidi"/>
              <w:noProof/>
            </w:rPr>
          </w:pPr>
          <w:hyperlink w:anchor="_Toc472352485" w:history="1">
            <w:r w:rsidR="00E513D5" w:rsidRPr="00A926DD">
              <w:rPr>
                <w:rStyle w:val="ac"/>
                <w:rFonts w:ascii="Times New Roman" w:hAnsi="Times New Roman"/>
                <w:noProof/>
              </w:rPr>
              <w:t>Приложение N 5</w:t>
            </w:r>
            <w:r w:rsidR="00E513D5">
              <w:rPr>
                <w:noProof/>
                <w:webHidden/>
              </w:rPr>
              <w:tab/>
            </w:r>
            <w:r w:rsidR="00E513D5">
              <w:rPr>
                <w:noProof/>
                <w:webHidden/>
              </w:rPr>
              <w:fldChar w:fldCharType="begin"/>
            </w:r>
            <w:r w:rsidR="00E513D5">
              <w:rPr>
                <w:noProof/>
                <w:webHidden/>
              </w:rPr>
              <w:instrText xml:space="preserve"> PAGEREF _Toc472352485 \h </w:instrText>
            </w:r>
            <w:r w:rsidR="00E513D5">
              <w:rPr>
                <w:noProof/>
                <w:webHidden/>
              </w:rPr>
            </w:r>
            <w:r w:rsidR="00E513D5">
              <w:rPr>
                <w:noProof/>
                <w:webHidden/>
              </w:rPr>
              <w:fldChar w:fldCharType="separate"/>
            </w:r>
            <w:r w:rsidR="0037491C">
              <w:rPr>
                <w:noProof/>
                <w:webHidden/>
              </w:rPr>
              <w:t>9</w:t>
            </w:r>
            <w:r w:rsidR="008F539C">
              <w:rPr>
                <w:noProof/>
                <w:webHidden/>
              </w:rPr>
              <w:t>9</w:t>
            </w:r>
            <w:r w:rsidR="00E513D5">
              <w:rPr>
                <w:noProof/>
                <w:webHidden/>
              </w:rPr>
              <w:fldChar w:fldCharType="end"/>
            </w:r>
          </w:hyperlink>
        </w:p>
        <w:p w14:paraId="1FE0E0CF" w14:textId="0517B71D" w:rsidR="00E513D5" w:rsidRDefault="006B5619">
          <w:pPr>
            <w:pStyle w:val="20"/>
            <w:tabs>
              <w:tab w:val="right" w:leader="dot" w:pos="10197"/>
            </w:tabs>
            <w:rPr>
              <w:rFonts w:cstheme="minorBidi"/>
              <w:noProof/>
            </w:rPr>
          </w:pPr>
          <w:hyperlink w:anchor="_Toc472352486" w:history="1">
            <w:r w:rsidR="00E513D5" w:rsidRPr="00A926DD">
              <w:rPr>
                <w:rStyle w:val="ac"/>
                <w:rFonts w:ascii="Times New Roman" w:hAnsi="Times New Roman"/>
                <w:noProof/>
              </w:rPr>
              <w:t>Таблица 1. Покрытия транспортных коммуникаций</w:t>
            </w:r>
            <w:r w:rsidR="00E513D5">
              <w:rPr>
                <w:noProof/>
                <w:webHidden/>
              </w:rPr>
              <w:tab/>
            </w:r>
            <w:r w:rsidR="00E513D5">
              <w:rPr>
                <w:noProof/>
                <w:webHidden/>
              </w:rPr>
              <w:fldChar w:fldCharType="begin"/>
            </w:r>
            <w:r w:rsidR="00E513D5">
              <w:rPr>
                <w:noProof/>
                <w:webHidden/>
              </w:rPr>
              <w:instrText xml:space="preserve"> PAGEREF _Toc472352486 \h </w:instrText>
            </w:r>
            <w:r w:rsidR="00E513D5">
              <w:rPr>
                <w:noProof/>
                <w:webHidden/>
              </w:rPr>
            </w:r>
            <w:r w:rsidR="00E513D5">
              <w:rPr>
                <w:noProof/>
                <w:webHidden/>
              </w:rPr>
              <w:fldChar w:fldCharType="separate"/>
            </w:r>
            <w:r w:rsidR="0037491C">
              <w:rPr>
                <w:noProof/>
                <w:webHidden/>
              </w:rPr>
              <w:t>9</w:t>
            </w:r>
            <w:r w:rsidR="00974554">
              <w:rPr>
                <w:noProof/>
                <w:webHidden/>
              </w:rPr>
              <w:t>8</w:t>
            </w:r>
            <w:r w:rsidR="00E513D5">
              <w:rPr>
                <w:noProof/>
                <w:webHidden/>
              </w:rPr>
              <w:fldChar w:fldCharType="end"/>
            </w:r>
          </w:hyperlink>
        </w:p>
        <w:p w14:paraId="111D2DA8" w14:textId="6DD555DF" w:rsidR="00E513D5" w:rsidRDefault="006B5619">
          <w:pPr>
            <w:pStyle w:val="20"/>
            <w:tabs>
              <w:tab w:val="right" w:leader="dot" w:pos="10197"/>
            </w:tabs>
            <w:rPr>
              <w:rFonts w:cstheme="minorBidi"/>
              <w:noProof/>
            </w:rPr>
          </w:pPr>
          <w:hyperlink w:anchor="_Toc472352487" w:history="1">
            <w:r w:rsidR="00E513D5" w:rsidRPr="00A926DD">
              <w:rPr>
                <w:rStyle w:val="ac"/>
                <w:rFonts w:ascii="Times New Roman" w:hAnsi="Times New Roman"/>
                <w:noProof/>
              </w:rPr>
              <w:t>Таблица 2. Покрытия пешеходных коммуникаций</w:t>
            </w:r>
            <w:r w:rsidR="00E513D5">
              <w:rPr>
                <w:noProof/>
                <w:webHidden/>
              </w:rPr>
              <w:tab/>
            </w:r>
            <w:r w:rsidR="00974554">
              <w:rPr>
                <w:noProof/>
                <w:webHidden/>
              </w:rPr>
              <w:t>99</w:t>
            </w:r>
          </w:hyperlink>
        </w:p>
        <w:p w14:paraId="38057972" w14:textId="2DE43F3F" w:rsidR="00706EB7" w:rsidRDefault="00706EB7">
          <w:r>
            <w:rPr>
              <w:b/>
              <w:bCs/>
            </w:rPr>
            <w:fldChar w:fldCharType="end"/>
          </w:r>
        </w:p>
      </w:sdtContent>
    </w:sdt>
    <w:p w14:paraId="276D524F" w14:textId="27FB7718" w:rsidR="00E513D5" w:rsidRDefault="00E513D5">
      <w:pPr>
        <w:rPr>
          <w:rFonts w:ascii="Times New Roman" w:hAnsi="Times New Roman" w:cs="Times New Roman"/>
          <w:sz w:val="28"/>
          <w:szCs w:val="28"/>
        </w:rPr>
      </w:pPr>
      <w:bookmarkStart w:id="1" w:name="_Toc472352439"/>
      <w:r>
        <w:rPr>
          <w:rFonts w:ascii="Times New Roman" w:hAnsi="Times New Roman" w:cs="Times New Roman"/>
          <w:sz w:val="28"/>
          <w:szCs w:val="28"/>
        </w:rPr>
        <w:br w:type="page"/>
      </w:r>
    </w:p>
    <w:p w14:paraId="221659D8" w14:textId="77777777" w:rsidR="00920B0A" w:rsidRPr="00057C8F" w:rsidRDefault="003D3BA2" w:rsidP="003D3BA2">
      <w:pPr>
        <w:pStyle w:val="1"/>
        <w:numPr>
          <w:ilvl w:val="0"/>
          <w:numId w:val="2"/>
        </w:numPr>
        <w:jc w:val="center"/>
        <w:rPr>
          <w:rFonts w:ascii="Times New Roman" w:hAnsi="Times New Roman" w:cs="Times New Roman"/>
          <w:b/>
          <w:sz w:val="28"/>
          <w:szCs w:val="28"/>
        </w:rPr>
      </w:pPr>
      <w:r w:rsidRPr="00057C8F">
        <w:rPr>
          <w:rFonts w:ascii="Times New Roman" w:hAnsi="Times New Roman" w:cs="Times New Roman"/>
          <w:b/>
          <w:sz w:val="28"/>
          <w:szCs w:val="28"/>
        </w:rPr>
        <w:lastRenderedPageBreak/>
        <w:t>ОСНОВНЫЕ ПОНЯТИЯ</w:t>
      </w:r>
      <w:bookmarkEnd w:id="1"/>
    </w:p>
    <w:p w14:paraId="4E81873D" w14:textId="77777777" w:rsidR="00920B0A" w:rsidRDefault="00920B0A">
      <w:pPr>
        <w:spacing w:line="240" w:lineRule="auto"/>
        <w:ind w:firstLine="709"/>
        <w:jc w:val="both"/>
      </w:pPr>
    </w:p>
    <w:p w14:paraId="5A2E0BD8" w14:textId="69B42DD8" w:rsidR="00920B0A" w:rsidRDefault="003D3BA2">
      <w:pPr>
        <w:numPr>
          <w:ilvl w:val="1"/>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настоящих </w:t>
      </w:r>
      <w:r w:rsidR="00F64996">
        <w:rPr>
          <w:rFonts w:ascii="Times New Roman" w:eastAsia="Times New Roman" w:hAnsi="Times New Roman" w:cs="Times New Roman"/>
          <w:sz w:val="28"/>
          <w:szCs w:val="28"/>
        </w:rPr>
        <w:t>методических р</w:t>
      </w:r>
      <w:r>
        <w:rPr>
          <w:rFonts w:ascii="Times New Roman" w:eastAsia="Times New Roman" w:hAnsi="Times New Roman" w:cs="Times New Roman"/>
          <w:sz w:val="28"/>
          <w:szCs w:val="28"/>
        </w:rPr>
        <w:t>екомендациях применяются следующие термины с соответствующими определениями:</w:t>
      </w:r>
    </w:p>
    <w:p w14:paraId="338951C2" w14:textId="77777777" w:rsidR="00920B0A" w:rsidRDefault="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14:paraId="7F2580FF" w14:textId="28195634" w:rsidR="003D3BA2" w:rsidRPr="003D3BA2"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3D3BA2">
        <w:rPr>
          <w:rFonts w:ascii="Times New Roman" w:eastAsia="Times New Roman" w:hAnsi="Times New Roman" w:cs="Times New Roman"/>
          <w:sz w:val="28"/>
          <w:szCs w:val="28"/>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w:t>
      </w:r>
      <w:r w:rsidR="00F64996">
        <w:rPr>
          <w:rFonts w:ascii="Times New Roman" w:eastAsia="Times New Roman" w:hAnsi="Times New Roman" w:cs="Times New Roman"/>
          <w:sz w:val="28"/>
          <w:szCs w:val="28"/>
        </w:rPr>
        <w:t xml:space="preserve">ак к городским, так и к </w:t>
      </w:r>
      <w:r w:rsidRPr="003D3BA2">
        <w:rPr>
          <w:rFonts w:ascii="Times New Roman" w:eastAsia="Times New Roman" w:hAnsi="Times New Roman" w:cs="Times New Roman"/>
          <w:sz w:val="28"/>
          <w:szCs w:val="28"/>
        </w:rPr>
        <w:t>сельским поселениям.</w:t>
      </w:r>
    </w:p>
    <w:p w14:paraId="67302D1B" w14:textId="7AE8A92D" w:rsidR="003D3BA2" w:rsidRPr="003D3BA2"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Pr="003D3BA2">
        <w:rPr>
          <w:rFonts w:ascii="Times New Roman" w:eastAsia="Times New Roman" w:hAnsi="Times New Roman" w:cs="Times New Roman"/>
          <w:sz w:val="28"/>
          <w:szCs w:val="28"/>
        </w:rPr>
        <w:t>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r>
        <w:rPr>
          <w:rFonts w:ascii="Times New Roman" w:eastAsia="Times New Roman" w:hAnsi="Times New Roman" w:cs="Times New Roman"/>
          <w:sz w:val="28"/>
          <w:szCs w:val="28"/>
        </w:rPr>
        <w:t>.</w:t>
      </w:r>
    </w:p>
    <w:p w14:paraId="1922FC8E" w14:textId="3B3E920B" w:rsidR="003D3BA2"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14:paraId="5BA66A3F" w14:textId="7640DF85" w:rsidR="003D3BA2"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Комплексное развитие городской среды – улучшение, обновление, трансформация, использование лучших практик и технологий </w:t>
      </w:r>
      <w:r w:rsidR="00F64996">
        <w:rPr>
          <w:rFonts w:ascii="Times New Roman" w:eastAsia="Times New Roman" w:hAnsi="Times New Roman" w:cs="Times New Roman"/>
          <w:sz w:val="28"/>
          <w:szCs w:val="28"/>
        </w:rPr>
        <w:t>на всех уровнях жизни поселения, в том числе развитие</w:t>
      </w:r>
      <w:r>
        <w:rPr>
          <w:rFonts w:ascii="Times New Roman" w:eastAsia="Times New Roman" w:hAnsi="Times New Roman" w:cs="Times New Roman"/>
          <w:sz w:val="28"/>
          <w:szCs w:val="28"/>
        </w:rPr>
        <w:t xml:space="preserve"> инфраструктуры</w:t>
      </w:r>
      <w:r w:rsidR="00F6499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системы управления, технологий</w:t>
      </w:r>
      <w:r w:rsidR="00F6499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коммуникаций м</w:t>
      </w:r>
      <w:r w:rsidR="00F64996">
        <w:rPr>
          <w:rFonts w:ascii="Times New Roman" w:eastAsia="Times New Roman" w:hAnsi="Times New Roman" w:cs="Times New Roman"/>
          <w:sz w:val="28"/>
          <w:szCs w:val="28"/>
        </w:rPr>
        <w:t>ежду горожанами и сообществами</w:t>
      </w:r>
      <w:r>
        <w:rPr>
          <w:rFonts w:ascii="Times New Roman" w:eastAsia="Times New Roman" w:hAnsi="Times New Roman" w:cs="Times New Roman"/>
          <w:sz w:val="28"/>
          <w:szCs w:val="28"/>
        </w:rPr>
        <w:t xml:space="preserve">. </w:t>
      </w:r>
    </w:p>
    <w:p w14:paraId="6E3F9F56" w14:textId="77777777" w:rsidR="003D3BA2"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Критерии качества городской среды - количественные и поддающиеся измерению параметры качества городской среды.</w:t>
      </w:r>
    </w:p>
    <w:p w14:paraId="32E07DF9" w14:textId="77777777" w:rsidR="003D3BA2" w:rsidRPr="003D3BA2"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w:t>
      </w:r>
      <w:r w:rsidRPr="003D3BA2">
        <w:rPr>
          <w:rFonts w:ascii="Times New Roman" w:eastAsia="Times New Roman" w:hAnsi="Times New Roman" w:cs="Times New Roman"/>
          <w:sz w:val="28"/>
          <w:szCs w:val="28"/>
        </w:rPr>
        <w:t>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14:paraId="400D5954" w14:textId="74726BA6" w:rsidR="003D3BA2"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w:t>
      </w:r>
      <w:r w:rsidR="00F64996">
        <w:rPr>
          <w:rFonts w:ascii="Times New Roman" w:eastAsia="Times New Roman" w:hAnsi="Times New Roman" w:cs="Times New Roman"/>
          <w:sz w:val="28"/>
          <w:szCs w:val="28"/>
        </w:rPr>
        <w:t>жизни населения и привлекательности территории.</w:t>
      </w:r>
    </w:p>
    <w:p w14:paraId="457ABCF2" w14:textId="6971456C" w:rsidR="00B76885" w:rsidRPr="00B76885" w:rsidRDefault="000A5357" w:rsidP="00B76885">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0A5357">
        <w:rPr>
          <w:rFonts w:ascii="Times New Roman" w:eastAsia="Times New Roman" w:hAnsi="Times New Roman" w:cs="Times New Roman"/>
          <w:sz w:val="28"/>
          <w:szCs w:val="28"/>
        </w:rPr>
        <w:t xml:space="preserve">Общественные пространства - это территории муниципального образования, которые постоянно доступны для населения в том числе площади, </w:t>
      </w:r>
      <w:r w:rsidRPr="000A5357">
        <w:rPr>
          <w:rFonts w:ascii="Times New Roman" w:eastAsia="Times New Roman" w:hAnsi="Times New Roman" w:cs="Times New Roman"/>
          <w:sz w:val="28"/>
          <w:szCs w:val="28"/>
        </w:rPr>
        <w:lastRenderedPageBreak/>
        <w:t>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w:t>
      </w:r>
      <w:r w:rsidR="00B76885">
        <w:rPr>
          <w:rFonts w:ascii="Times New Roman" w:eastAsia="Times New Roman" w:hAnsi="Times New Roman" w:cs="Times New Roman"/>
          <w:sz w:val="28"/>
          <w:szCs w:val="28"/>
        </w:rPr>
        <w:t>, проведения собраний граждан, осуществления предпринимательской деятельности, с учетом требований действующего законодательства.</w:t>
      </w:r>
      <w:r w:rsidR="00B76885" w:rsidRPr="00B76885">
        <w:rPr>
          <w:rFonts w:ascii="Times New Roman" w:eastAsia="Times New Roman" w:hAnsi="Times New Roman" w:cs="Times New Roman"/>
          <w:sz w:val="28"/>
          <w:szCs w:val="28"/>
        </w:rPr>
        <w:t xml:space="preserve"> </w:t>
      </w:r>
    </w:p>
    <w:p w14:paraId="49BE118B" w14:textId="37239536" w:rsidR="003D3BA2"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5935C5">
        <w:rPr>
          <w:rFonts w:ascii="Times New Roman" w:eastAsia="Times New Roman" w:hAnsi="Times New Roman" w:cs="Times New Roman"/>
          <w:sz w:val="28"/>
          <w:szCs w:val="28"/>
        </w:rPr>
        <w:t>Объекты благоустройства территории - территории</w:t>
      </w:r>
      <w:r>
        <w:rPr>
          <w:rFonts w:ascii="Times New Roman" w:eastAsia="Times New Roman" w:hAnsi="Times New Roman" w:cs="Times New Roman"/>
          <w:sz w:val="28"/>
          <w:szCs w:val="28"/>
        </w:rPr>
        <w:t xml:space="preserve">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14:paraId="664E0D83" w14:textId="398130A1" w:rsidR="003D3BA2" w:rsidRPr="00B76885"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B76885">
        <w:rPr>
          <w:rFonts w:ascii="Times New Roman" w:eastAsia="Times New Roman" w:hAnsi="Times New Roman" w:cs="Times New Roman"/>
          <w:sz w:val="28"/>
          <w:szCs w:val="28"/>
        </w:rPr>
        <w:t>Проезд - дорога, примыкающая к проезжим частям жилых и магистральных улиц, разворотным площадкам</w:t>
      </w:r>
      <w:r w:rsidR="00F64996" w:rsidRPr="00B76885">
        <w:rPr>
          <w:rFonts w:ascii="Times New Roman" w:eastAsia="Times New Roman" w:hAnsi="Times New Roman" w:cs="Times New Roman"/>
          <w:sz w:val="28"/>
          <w:szCs w:val="28"/>
        </w:rPr>
        <w:t>.</w:t>
      </w:r>
    </w:p>
    <w:p w14:paraId="1DCC05CD" w14:textId="669D7F7F" w:rsidR="003D3BA2" w:rsidRPr="003D3BA2"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3D3BA2">
        <w:rPr>
          <w:rFonts w:ascii="Times New Roman" w:eastAsia="Times New Roman" w:hAnsi="Times New Roman" w:cs="Times New Roman"/>
          <w:sz w:val="28"/>
          <w:szCs w:val="28"/>
        </w:rPr>
        <w:t>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14:paraId="7ED2CE88" w14:textId="292FAA8B" w:rsidR="003D3BA2" w:rsidRPr="0002023A"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3D3BA2">
        <w:rPr>
          <w:rFonts w:ascii="Times New Roman" w:eastAsia="Times New Roman" w:hAnsi="Times New Roman" w:cs="Times New Roman"/>
          <w:sz w:val="28"/>
          <w:szCs w:val="28"/>
        </w:rPr>
        <w:t xml:space="preserve">азвитие объекта благоустройства - осуществление работ, направленных на создание новых или повышение качественного состояния </w:t>
      </w:r>
      <w:r w:rsidRPr="0002023A">
        <w:rPr>
          <w:rFonts w:ascii="Times New Roman" w:eastAsia="Times New Roman" w:hAnsi="Times New Roman" w:cs="Times New Roman"/>
          <w:sz w:val="28"/>
          <w:szCs w:val="28"/>
        </w:rPr>
        <w:t>существующих объектов благоустройства</w:t>
      </w:r>
      <w:r w:rsidR="00E63618" w:rsidRPr="0002023A">
        <w:rPr>
          <w:rFonts w:ascii="Times New Roman" w:eastAsia="Times New Roman" w:hAnsi="Times New Roman" w:cs="Times New Roman"/>
          <w:sz w:val="28"/>
          <w:szCs w:val="28"/>
        </w:rPr>
        <w:t>, их отдельных элементов</w:t>
      </w:r>
      <w:r w:rsidRPr="0002023A">
        <w:rPr>
          <w:rFonts w:ascii="Times New Roman" w:eastAsia="Times New Roman" w:hAnsi="Times New Roman" w:cs="Times New Roman"/>
          <w:sz w:val="28"/>
          <w:szCs w:val="28"/>
        </w:rPr>
        <w:t>.</w:t>
      </w:r>
    </w:p>
    <w:p w14:paraId="6CC2F199" w14:textId="516098B3" w:rsidR="003D3BA2" w:rsidRPr="003D3BA2"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3D3BA2">
        <w:rPr>
          <w:rFonts w:ascii="Times New Roman" w:eastAsia="Times New Roman" w:hAnsi="Times New Roman" w:cs="Times New Roman"/>
          <w:sz w:val="28"/>
          <w:szCs w:val="28"/>
        </w:rPr>
        <w:t>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14:paraId="3455D368" w14:textId="77777777" w:rsidR="003D3BA2"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14:paraId="6DB3CCCC" w14:textId="26877A38" w:rsidR="003D3BA2" w:rsidRPr="0002023A"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02023A">
        <w:rPr>
          <w:rFonts w:ascii="Times New Roman" w:eastAsia="Times New Roman" w:hAnsi="Times New Roman" w:cs="Times New Roman"/>
          <w:sz w:val="28"/>
          <w:szCs w:val="28"/>
        </w:rPr>
        <w:t>Твердое покрытие - дорожное покрытие в составе дорожных одежд.</w:t>
      </w:r>
    </w:p>
    <w:p w14:paraId="18C93145" w14:textId="01CEF521" w:rsidR="003D3BA2"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02023A">
        <w:rPr>
          <w:rFonts w:ascii="Times New Roman" w:eastAsia="Times New Roman" w:hAnsi="Times New Roman" w:cs="Times New Roman"/>
          <w:sz w:val="28"/>
          <w:szCs w:val="28"/>
        </w:rPr>
        <w:t>Уборка территорий</w:t>
      </w:r>
      <w:r>
        <w:rPr>
          <w:rFonts w:ascii="Times New Roman" w:eastAsia="Times New Roman" w:hAnsi="Times New Roman" w:cs="Times New Roman"/>
          <w:sz w:val="28"/>
          <w:szCs w:val="28"/>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14:paraId="7CF2F7DD" w14:textId="5B0B91C5" w:rsidR="003D3BA2" w:rsidRPr="003D3BA2"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Pr="003D3BA2">
        <w:rPr>
          <w:rFonts w:ascii="Times New Roman" w:eastAsia="Times New Roman" w:hAnsi="Times New Roman" w:cs="Times New Roman"/>
          <w:sz w:val="28"/>
          <w:szCs w:val="28"/>
        </w:rPr>
        <w:t>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r>
        <w:rPr>
          <w:rFonts w:ascii="Times New Roman" w:eastAsia="Times New Roman" w:hAnsi="Times New Roman" w:cs="Times New Roman"/>
          <w:sz w:val="28"/>
          <w:szCs w:val="28"/>
        </w:rPr>
        <w:t>.</w:t>
      </w:r>
    </w:p>
    <w:p w14:paraId="16543580" w14:textId="7B9EAE41" w:rsidR="00920B0A" w:rsidRPr="003D3BA2"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3D3BA2">
        <w:rPr>
          <w:rFonts w:ascii="Times New Roman" w:eastAsia="Times New Roman" w:hAnsi="Times New Roman" w:cs="Times New Roman"/>
          <w:sz w:val="28"/>
          <w:szCs w:val="28"/>
        </w:rPr>
        <w:t>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14:paraId="37952F1D" w14:textId="77777777" w:rsidR="00920B0A" w:rsidRPr="00057C8F" w:rsidRDefault="003D3BA2" w:rsidP="003D3BA2">
      <w:pPr>
        <w:pStyle w:val="1"/>
        <w:numPr>
          <w:ilvl w:val="0"/>
          <w:numId w:val="2"/>
        </w:numPr>
        <w:jc w:val="center"/>
        <w:rPr>
          <w:rFonts w:ascii="Times New Roman" w:hAnsi="Times New Roman" w:cs="Times New Roman"/>
          <w:b/>
          <w:sz w:val="28"/>
          <w:szCs w:val="28"/>
        </w:rPr>
      </w:pPr>
      <w:bookmarkStart w:id="2" w:name="_Toc472352440"/>
      <w:r w:rsidRPr="00057C8F">
        <w:rPr>
          <w:rFonts w:ascii="Times New Roman" w:hAnsi="Times New Roman" w:cs="Times New Roman"/>
          <w:b/>
          <w:sz w:val="28"/>
          <w:szCs w:val="28"/>
        </w:rPr>
        <w:t>ОБЩИЕ ПРИНЦИПЫ И ПОДХОДЫ</w:t>
      </w:r>
      <w:bookmarkEnd w:id="2"/>
    </w:p>
    <w:p w14:paraId="713D4D8A" w14:textId="77777777" w:rsidR="00920B0A" w:rsidRDefault="00920B0A"/>
    <w:p w14:paraId="57D49773" w14:textId="58AF3703" w:rsidR="00920B0A" w:rsidRDefault="003D3BA2" w:rsidP="006E7DF8">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Настоящие </w:t>
      </w:r>
      <w:r w:rsidR="00E63618">
        <w:rPr>
          <w:rFonts w:ascii="Times New Roman" w:eastAsia="Times New Roman" w:hAnsi="Times New Roman" w:cs="Times New Roman"/>
          <w:sz w:val="28"/>
          <w:szCs w:val="28"/>
        </w:rPr>
        <w:t xml:space="preserve">методические </w:t>
      </w:r>
      <w:r>
        <w:rPr>
          <w:rFonts w:ascii="Times New Roman" w:eastAsia="Times New Roman" w:hAnsi="Times New Roman" w:cs="Times New Roman"/>
          <w:sz w:val="28"/>
          <w:szCs w:val="28"/>
        </w:rPr>
        <w:t xml:space="preserve">рекомендации имеют целью создание безопасной, удобной, экологически благоприятной и привлекательной </w:t>
      </w:r>
      <w:r w:rsidR="00E63618">
        <w:rPr>
          <w:rFonts w:ascii="Times New Roman" w:eastAsia="Times New Roman" w:hAnsi="Times New Roman" w:cs="Times New Roman"/>
          <w:sz w:val="28"/>
          <w:szCs w:val="28"/>
        </w:rPr>
        <w:t xml:space="preserve">городской </w:t>
      </w:r>
      <w:r>
        <w:rPr>
          <w:rFonts w:ascii="Times New Roman" w:eastAsia="Times New Roman" w:hAnsi="Times New Roman" w:cs="Times New Roman"/>
          <w:sz w:val="28"/>
          <w:szCs w:val="28"/>
        </w:rPr>
        <w:t xml:space="preserve">среды, способствующей комплексному и устойчивому развитию муниципальных образований. </w:t>
      </w:r>
    </w:p>
    <w:p w14:paraId="00339C74" w14:textId="3088BC6E" w:rsidR="00920B0A" w:rsidRDefault="003D3BA2" w:rsidP="006E7DF8">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Деятельность по благоустройству включает в себя разработку проектной документации по благоустройству территорий, </w:t>
      </w:r>
      <w:r w:rsidR="00CC3E5E">
        <w:rPr>
          <w:rFonts w:ascii="Times New Roman" w:eastAsia="Times New Roman" w:hAnsi="Times New Roman" w:cs="Times New Roman"/>
          <w:sz w:val="28"/>
          <w:szCs w:val="28"/>
        </w:rPr>
        <w:t>выполнение мероприятий по благоустройству</w:t>
      </w:r>
      <w:r>
        <w:rPr>
          <w:rFonts w:ascii="Times New Roman" w:eastAsia="Times New Roman" w:hAnsi="Times New Roman" w:cs="Times New Roman"/>
          <w:sz w:val="28"/>
          <w:szCs w:val="28"/>
        </w:rPr>
        <w:t xml:space="preserve"> и содержание объектов благоустройства. </w:t>
      </w:r>
    </w:p>
    <w:p w14:paraId="5A9B15E5" w14:textId="58B797F2" w:rsidR="006C7B27" w:rsidRPr="006C7B27" w:rsidRDefault="006C7B27" w:rsidP="006C7B27">
      <w:pPr>
        <w:numPr>
          <w:ilvl w:val="1"/>
          <w:numId w:val="2"/>
        </w:numPr>
        <w:spacing w:line="240" w:lineRule="auto"/>
        <w:ind w:left="0" w:firstLine="720"/>
        <w:contextualSpacing/>
        <w:jc w:val="both"/>
        <w:rPr>
          <w:rFonts w:ascii="Times New Roman" w:eastAsia="Times New Roman" w:hAnsi="Times New Roman" w:cs="Times New Roman"/>
          <w:sz w:val="28"/>
          <w:szCs w:val="28"/>
        </w:rPr>
      </w:pPr>
      <w:r w:rsidRPr="006C7B27">
        <w:rPr>
          <w:rFonts w:ascii="Times New Roman" w:eastAsia="Times New Roman" w:hAnsi="Times New Roman" w:cs="Times New Roman"/>
          <w:sz w:val="28"/>
          <w:szCs w:val="28"/>
        </w:rPr>
        <w:t xml:space="preserve">Участниками </w:t>
      </w:r>
      <w:r>
        <w:rPr>
          <w:rFonts w:ascii="Times New Roman" w:eastAsia="Times New Roman" w:hAnsi="Times New Roman" w:cs="Times New Roman"/>
          <w:sz w:val="28"/>
          <w:szCs w:val="28"/>
        </w:rPr>
        <w:t xml:space="preserve">деятельности </w:t>
      </w:r>
      <w:r w:rsidRPr="006C7B27">
        <w:rPr>
          <w:rFonts w:ascii="Times New Roman" w:eastAsia="Times New Roman" w:hAnsi="Times New Roman" w:cs="Times New Roman"/>
          <w:sz w:val="28"/>
          <w:szCs w:val="28"/>
        </w:rPr>
        <w:t xml:space="preserve">по благоустройству </w:t>
      </w:r>
      <w:r>
        <w:rPr>
          <w:rFonts w:ascii="Times New Roman" w:eastAsia="Times New Roman" w:hAnsi="Times New Roman" w:cs="Times New Roman"/>
          <w:sz w:val="28"/>
          <w:szCs w:val="28"/>
        </w:rPr>
        <w:t>являются, в том числе</w:t>
      </w:r>
      <w:r w:rsidRPr="006C7B27">
        <w:rPr>
          <w:rFonts w:ascii="Times New Roman" w:eastAsia="Times New Roman" w:hAnsi="Times New Roman" w:cs="Times New Roman"/>
          <w:sz w:val="28"/>
          <w:szCs w:val="28"/>
        </w:rPr>
        <w:t>: </w:t>
      </w:r>
    </w:p>
    <w:p w14:paraId="0AA3E73C" w14:textId="72D83BA3" w:rsidR="006C7B27" w:rsidRPr="006C7B27" w:rsidRDefault="006C7B27" w:rsidP="006C7B27">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ж</w:t>
      </w:r>
      <w:r w:rsidRPr="006C7B27">
        <w:rPr>
          <w:rFonts w:ascii="Times New Roman" w:eastAsia="Times New Roman" w:hAnsi="Times New Roman" w:cs="Times New Roman"/>
          <w:sz w:val="28"/>
          <w:szCs w:val="28"/>
        </w:rPr>
        <w:t>ители, которые формируют запрос на благоустройств</w:t>
      </w:r>
      <w:r>
        <w:rPr>
          <w:rFonts w:ascii="Times New Roman" w:eastAsia="Times New Roman" w:hAnsi="Times New Roman" w:cs="Times New Roman"/>
          <w:sz w:val="28"/>
          <w:szCs w:val="28"/>
        </w:rPr>
        <w:t>о</w:t>
      </w:r>
      <w:r w:rsidRPr="006C7B27">
        <w:rPr>
          <w:rFonts w:ascii="Times New Roman" w:eastAsia="Times New Roman" w:hAnsi="Times New Roman" w:cs="Times New Roman"/>
          <w:sz w:val="28"/>
          <w:szCs w:val="28"/>
        </w:rPr>
        <w:t xml:space="preserve">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r>
        <w:rPr>
          <w:rFonts w:ascii="Times New Roman" w:eastAsia="Times New Roman" w:hAnsi="Times New Roman" w:cs="Times New Roman"/>
          <w:sz w:val="28"/>
          <w:szCs w:val="28"/>
        </w:rPr>
        <w:t>;</w:t>
      </w:r>
    </w:p>
    <w:p w14:paraId="4CEA91A2" w14:textId="25317048" w:rsidR="006C7B27" w:rsidRPr="006C7B27" w:rsidRDefault="006C7B27" w:rsidP="006C7B27">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п</w:t>
      </w:r>
      <w:r w:rsidRPr="006C7B27">
        <w:rPr>
          <w:rFonts w:ascii="Times New Roman" w:eastAsia="Times New Roman" w:hAnsi="Times New Roman" w:cs="Times New Roman"/>
          <w:sz w:val="28"/>
          <w:szCs w:val="28"/>
        </w:rPr>
        <w:t xml:space="preserve">редставители </w:t>
      </w:r>
      <w:r>
        <w:rPr>
          <w:rFonts w:ascii="Times New Roman" w:eastAsia="Times New Roman" w:hAnsi="Times New Roman" w:cs="Times New Roman"/>
          <w:sz w:val="28"/>
          <w:szCs w:val="28"/>
        </w:rPr>
        <w:t>органов местного самоуправления</w:t>
      </w:r>
      <w:r w:rsidRPr="006C7B27">
        <w:rPr>
          <w:rFonts w:ascii="Times New Roman" w:eastAsia="Times New Roman" w:hAnsi="Times New Roman" w:cs="Times New Roman"/>
          <w:sz w:val="28"/>
          <w:szCs w:val="28"/>
        </w:rPr>
        <w:t>, которые формируют техническое задание, выбирают исполнителей и обеспечивают финансирование</w:t>
      </w:r>
      <w:r>
        <w:rPr>
          <w:rFonts w:ascii="Times New Roman" w:eastAsia="Times New Roman" w:hAnsi="Times New Roman" w:cs="Times New Roman"/>
          <w:sz w:val="28"/>
          <w:szCs w:val="28"/>
        </w:rPr>
        <w:t>;</w:t>
      </w:r>
    </w:p>
    <w:p w14:paraId="5DE1CD77" w14:textId="1D7A3159" w:rsidR="006C7B27" w:rsidRPr="006C7B27" w:rsidRDefault="006C7B27" w:rsidP="006C7B27">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хозяйствующие субъекты, осуществляющие деятельность на территории соответствующего муниципального образования</w:t>
      </w:r>
      <w:r w:rsidRPr="006C7B27">
        <w:rPr>
          <w:rFonts w:ascii="Times New Roman" w:eastAsia="Times New Roman" w:hAnsi="Times New Roman" w:cs="Times New Roman"/>
          <w:sz w:val="28"/>
          <w:szCs w:val="28"/>
        </w:rPr>
        <w:t>, которы</w:t>
      </w:r>
      <w:r>
        <w:rPr>
          <w:rFonts w:ascii="Times New Roman" w:eastAsia="Times New Roman" w:hAnsi="Times New Roman" w:cs="Times New Roman"/>
          <w:sz w:val="28"/>
          <w:szCs w:val="28"/>
        </w:rPr>
        <w:t>е</w:t>
      </w:r>
      <w:r w:rsidRPr="006C7B27">
        <w:rPr>
          <w:rFonts w:ascii="Times New Roman" w:eastAsia="Times New Roman" w:hAnsi="Times New Roman" w:cs="Times New Roman"/>
          <w:sz w:val="28"/>
          <w:szCs w:val="28"/>
        </w:rPr>
        <w:t xml:space="preserve"> могут соучаствовать в </w:t>
      </w:r>
      <w:r>
        <w:rPr>
          <w:rFonts w:ascii="Times New Roman" w:eastAsia="Times New Roman" w:hAnsi="Times New Roman" w:cs="Times New Roman"/>
          <w:sz w:val="28"/>
          <w:szCs w:val="28"/>
        </w:rPr>
        <w:t>формировании запроса на благоустройство, а также в</w:t>
      </w:r>
      <w:r w:rsidRPr="006C7B27">
        <w:rPr>
          <w:rFonts w:ascii="Times New Roman" w:eastAsia="Times New Roman" w:hAnsi="Times New Roman" w:cs="Times New Roman"/>
          <w:sz w:val="28"/>
          <w:szCs w:val="28"/>
        </w:rPr>
        <w:t xml:space="preserve"> финансирова</w:t>
      </w:r>
      <w:r>
        <w:rPr>
          <w:rFonts w:ascii="Times New Roman" w:eastAsia="Times New Roman" w:hAnsi="Times New Roman" w:cs="Times New Roman"/>
          <w:sz w:val="28"/>
          <w:szCs w:val="28"/>
        </w:rPr>
        <w:t>нии</w:t>
      </w:r>
      <w:r w:rsidRPr="006C7B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мероприятий по </w:t>
      </w:r>
      <w:r w:rsidRPr="006C7B27">
        <w:rPr>
          <w:rFonts w:ascii="Times New Roman" w:eastAsia="Times New Roman" w:hAnsi="Times New Roman" w:cs="Times New Roman"/>
          <w:sz w:val="28"/>
          <w:szCs w:val="28"/>
        </w:rPr>
        <w:t>благоустройству</w:t>
      </w:r>
      <w:r>
        <w:rPr>
          <w:rFonts w:ascii="Times New Roman" w:eastAsia="Times New Roman" w:hAnsi="Times New Roman" w:cs="Times New Roman"/>
          <w:sz w:val="28"/>
          <w:szCs w:val="28"/>
        </w:rPr>
        <w:t>;</w:t>
      </w:r>
    </w:p>
    <w:p w14:paraId="3A94315C" w14:textId="08CCE507" w:rsidR="006C7B27" w:rsidRPr="006C7B27" w:rsidRDefault="006C7B27" w:rsidP="006C7B27">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представители профессионального сообщества, в том числе</w:t>
      </w:r>
      <w:r w:rsidRPr="006C7B27">
        <w:rPr>
          <w:rFonts w:ascii="Times New Roman" w:eastAsia="Times New Roman" w:hAnsi="Times New Roman" w:cs="Times New Roman"/>
          <w:sz w:val="28"/>
          <w:szCs w:val="28"/>
        </w:rPr>
        <w:t xml:space="preserve"> архитекторы и дизайнеры, которые разрабатывают концепции объектов благоустройства и создают рабочую документацию</w:t>
      </w:r>
      <w:r>
        <w:rPr>
          <w:rFonts w:ascii="Times New Roman" w:eastAsia="Times New Roman" w:hAnsi="Times New Roman" w:cs="Times New Roman"/>
          <w:sz w:val="28"/>
          <w:szCs w:val="28"/>
        </w:rPr>
        <w:t>;</w:t>
      </w:r>
    </w:p>
    <w:p w14:paraId="76E10B44" w14:textId="77777777" w:rsidR="006C7B27" w:rsidRDefault="006C7B27" w:rsidP="006C7B27">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 и</w:t>
      </w:r>
      <w:r w:rsidRPr="006C7B27">
        <w:rPr>
          <w:rFonts w:ascii="Times New Roman" w:eastAsia="Times New Roman" w:hAnsi="Times New Roman" w:cs="Times New Roman"/>
          <w:sz w:val="28"/>
          <w:szCs w:val="28"/>
        </w:rPr>
        <w:t>сполнители работ</w:t>
      </w:r>
      <w:r>
        <w:rPr>
          <w:rFonts w:ascii="Times New Roman" w:eastAsia="Times New Roman" w:hAnsi="Times New Roman" w:cs="Times New Roman"/>
          <w:sz w:val="28"/>
          <w:szCs w:val="28"/>
        </w:rPr>
        <w:t>, в том числе</w:t>
      </w:r>
      <w:r w:rsidRPr="006C7B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6C7B27">
        <w:rPr>
          <w:rFonts w:ascii="Times New Roman" w:eastAsia="Times New Roman" w:hAnsi="Times New Roman" w:cs="Times New Roman"/>
          <w:sz w:val="28"/>
          <w:szCs w:val="28"/>
        </w:rPr>
        <w:t xml:space="preserve">троители, производители </w:t>
      </w:r>
      <w:r>
        <w:rPr>
          <w:rFonts w:ascii="Times New Roman" w:eastAsia="Times New Roman" w:hAnsi="Times New Roman" w:cs="Times New Roman"/>
          <w:sz w:val="28"/>
          <w:szCs w:val="28"/>
        </w:rPr>
        <w:t>малых архитектурных форм и иные.</w:t>
      </w:r>
    </w:p>
    <w:p w14:paraId="101E7BE4" w14:textId="73380830" w:rsidR="00920B0A" w:rsidRDefault="003D3BA2" w:rsidP="006E7DF8">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Участие жителей населенного пункта </w:t>
      </w:r>
      <w:r w:rsidR="00C97621">
        <w:rPr>
          <w:rFonts w:ascii="Times New Roman" w:eastAsia="Times New Roman" w:hAnsi="Times New Roman" w:cs="Times New Roman"/>
          <w:sz w:val="28"/>
          <w:szCs w:val="28"/>
        </w:rPr>
        <w:t xml:space="preserve">(непосредственное или опосредованное) </w:t>
      </w:r>
      <w:r>
        <w:rPr>
          <w:rFonts w:ascii="Times New Roman" w:eastAsia="Times New Roman" w:hAnsi="Times New Roman" w:cs="Times New Roman"/>
          <w:sz w:val="28"/>
          <w:szCs w:val="28"/>
        </w:rPr>
        <w:t xml:space="preserve">в </w:t>
      </w:r>
      <w:r w:rsidR="00C97621">
        <w:rPr>
          <w:rFonts w:ascii="Times New Roman" w:eastAsia="Times New Roman" w:hAnsi="Times New Roman" w:cs="Times New Roman"/>
          <w:sz w:val="28"/>
          <w:szCs w:val="28"/>
        </w:rPr>
        <w:t xml:space="preserve">деятельности по благоустройству является обязательным и осуществляется путем </w:t>
      </w:r>
      <w:r>
        <w:rPr>
          <w:rFonts w:ascii="Times New Roman" w:eastAsia="Times New Roman" w:hAnsi="Times New Roman" w:cs="Times New Roman"/>
          <w:sz w:val="28"/>
          <w:szCs w:val="28"/>
        </w:rPr>
        <w:t xml:space="preserve">принятия решений, через вовлечение общественных организаций, общественное соучастие в реализации проектов. </w:t>
      </w:r>
      <w:r w:rsidR="00CC3E5E">
        <w:rPr>
          <w:rFonts w:ascii="Times New Roman" w:eastAsia="Times New Roman" w:hAnsi="Times New Roman" w:cs="Times New Roman"/>
          <w:sz w:val="28"/>
          <w:szCs w:val="28"/>
        </w:rPr>
        <w:t xml:space="preserve">Механизмы и порядок участия </w:t>
      </w:r>
      <w:r w:rsidR="00C97621">
        <w:rPr>
          <w:rFonts w:ascii="Times New Roman" w:eastAsia="Times New Roman" w:hAnsi="Times New Roman" w:cs="Times New Roman"/>
          <w:sz w:val="28"/>
          <w:szCs w:val="28"/>
        </w:rPr>
        <w:t xml:space="preserve">жителей </w:t>
      </w:r>
      <w:r w:rsidR="00CC3E5E">
        <w:rPr>
          <w:rFonts w:ascii="Times New Roman" w:eastAsia="Times New Roman" w:hAnsi="Times New Roman" w:cs="Times New Roman"/>
          <w:sz w:val="28"/>
          <w:szCs w:val="28"/>
        </w:rPr>
        <w:t xml:space="preserve">установлены </w:t>
      </w:r>
      <w:r w:rsidR="00CC3E5E" w:rsidRPr="00C97621">
        <w:rPr>
          <w:rFonts w:ascii="Times New Roman" w:eastAsia="Times New Roman" w:hAnsi="Times New Roman" w:cs="Times New Roman"/>
          <w:sz w:val="28"/>
          <w:szCs w:val="28"/>
        </w:rPr>
        <w:t xml:space="preserve">разделом </w:t>
      </w:r>
      <w:r w:rsidR="00C97621" w:rsidRPr="00C97621">
        <w:rPr>
          <w:rFonts w:ascii="Times New Roman" w:eastAsia="Times New Roman" w:hAnsi="Times New Roman" w:cs="Times New Roman"/>
          <w:sz w:val="28"/>
          <w:szCs w:val="28"/>
        </w:rPr>
        <w:t>1</w:t>
      </w:r>
      <w:r w:rsidR="00C97621">
        <w:rPr>
          <w:rFonts w:ascii="Times New Roman" w:eastAsia="Times New Roman" w:hAnsi="Times New Roman" w:cs="Times New Roman"/>
          <w:sz w:val="28"/>
          <w:szCs w:val="28"/>
        </w:rPr>
        <w:t>2</w:t>
      </w:r>
      <w:r w:rsidR="00C97621" w:rsidRPr="00C97621">
        <w:rPr>
          <w:rFonts w:ascii="Times New Roman" w:eastAsia="Times New Roman" w:hAnsi="Times New Roman" w:cs="Times New Roman"/>
          <w:sz w:val="28"/>
          <w:szCs w:val="28"/>
        </w:rPr>
        <w:t xml:space="preserve"> </w:t>
      </w:r>
      <w:r w:rsidR="00CC3E5E" w:rsidRPr="00C97621">
        <w:rPr>
          <w:rFonts w:ascii="Times New Roman" w:eastAsia="Times New Roman" w:hAnsi="Times New Roman" w:cs="Times New Roman"/>
          <w:sz w:val="28"/>
          <w:szCs w:val="28"/>
        </w:rPr>
        <w:t>настоящих</w:t>
      </w:r>
      <w:r w:rsidR="00CC3E5E">
        <w:rPr>
          <w:rFonts w:ascii="Times New Roman" w:eastAsia="Times New Roman" w:hAnsi="Times New Roman" w:cs="Times New Roman"/>
          <w:sz w:val="28"/>
          <w:szCs w:val="28"/>
        </w:rPr>
        <w:t xml:space="preserve"> методических рекомендаций. </w:t>
      </w:r>
      <w:r>
        <w:rPr>
          <w:rFonts w:ascii="Times New Roman" w:eastAsia="Times New Roman" w:hAnsi="Times New Roman" w:cs="Times New Roman"/>
          <w:sz w:val="28"/>
          <w:szCs w:val="28"/>
        </w:rPr>
        <w:t xml:space="preserve">Форма </w:t>
      </w:r>
      <w:r w:rsidR="00C97621">
        <w:rPr>
          <w:rFonts w:ascii="Times New Roman" w:eastAsia="Times New Roman" w:hAnsi="Times New Roman" w:cs="Times New Roman"/>
          <w:sz w:val="28"/>
          <w:szCs w:val="28"/>
        </w:rPr>
        <w:t xml:space="preserve">участия </w:t>
      </w:r>
      <w:r>
        <w:rPr>
          <w:rFonts w:ascii="Times New Roman" w:eastAsia="Times New Roman" w:hAnsi="Times New Roman" w:cs="Times New Roman"/>
          <w:sz w:val="28"/>
          <w:szCs w:val="28"/>
        </w:rPr>
        <w:t xml:space="preserve">определяется органом местного самоуправления </w:t>
      </w:r>
      <w:r w:rsidR="00CC3E5E">
        <w:rPr>
          <w:rFonts w:ascii="Times New Roman" w:eastAsia="Times New Roman" w:hAnsi="Times New Roman" w:cs="Times New Roman"/>
          <w:sz w:val="28"/>
          <w:szCs w:val="28"/>
        </w:rPr>
        <w:t xml:space="preserve">с учетом настоящих методических рекомендации </w:t>
      </w:r>
      <w:r>
        <w:rPr>
          <w:rFonts w:ascii="Times New Roman" w:eastAsia="Times New Roman" w:hAnsi="Times New Roman" w:cs="Times New Roman"/>
          <w:sz w:val="28"/>
          <w:szCs w:val="28"/>
        </w:rPr>
        <w:t>в зависимости от особенностей проекта по благоустройству</w:t>
      </w:r>
      <w:r w:rsidR="00CC3E5E">
        <w:rPr>
          <w:rFonts w:ascii="Times New Roman" w:eastAsia="Times New Roman" w:hAnsi="Times New Roman" w:cs="Times New Roman"/>
          <w:sz w:val="28"/>
          <w:szCs w:val="28"/>
        </w:rPr>
        <w:t xml:space="preserve"> </w:t>
      </w:r>
    </w:p>
    <w:p w14:paraId="6D46A6E8" w14:textId="79813703" w:rsidR="00CC3E5E" w:rsidRDefault="003D3BA2" w:rsidP="006E7DF8">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населенного пункта</w:t>
      </w:r>
      <w:r w:rsidR="00CC3E5E">
        <w:rPr>
          <w:rFonts w:ascii="Times New Roman" w:eastAsia="Times New Roman" w:hAnsi="Times New Roman" w:cs="Times New Roman"/>
          <w:sz w:val="28"/>
          <w:szCs w:val="28"/>
        </w:rPr>
        <w:t>, с учетом</w:t>
      </w:r>
      <w:r w:rsidR="00CC3E5E" w:rsidRPr="00CC3E5E">
        <w:rPr>
          <w:rFonts w:ascii="Times New Roman" w:eastAsia="Times New Roman" w:hAnsi="Times New Roman" w:cs="Times New Roman"/>
          <w:sz w:val="28"/>
          <w:szCs w:val="28"/>
        </w:rPr>
        <w:t xml:space="preserve"> объективн</w:t>
      </w:r>
      <w:r w:rsidR="00CC3E5E">
        <w:rPr>
          <w:rFonts w:ascii="Times New Roman" w:eastAsia="Times New Roman" w:hAnsi="Times New Roman" w:cs="Times New Roman"/>
          <w:sz w:val="28"/>
          <w:szCs w:val="28"/>
        </w:rPr>
        <w:t>ой</w:t>
      </w:r>
      <w:r w:rsidR="00CC3E5E" w:rsidRPr="00CC3E5E">
        <w:rPr>
          <w:rFonts w:ascii="Times New Roman" w:eastAsia="Times New Roman" w:hAnsi="Times New Roman" w:cs="Times New Roman"/>
          <w:sz w:val="28"/>
          <w:szCs w:val="28"/>
        </w:rPr>
        <w:t xml:space="preserve"> потребност</w:t>
      </w:r>
      <w:r w:rsidR="00CC3E5E">
        <w:rPr>
          <w:rFonts w:ascii="Times New Roman" w:eastAsia="Times New Roman" w:hAnsi="Times New Roman" w:cs="Times New Roman"/>
          <w:sz w:val="28"/>
          <w:szCs w:val="28"/>
        </w:rPr>
        <w:t>и</w:t>
      </w:r>
      <w:r w:rsidR="00CC3E5E" w:rsidRPr="00CC3E5E">
        <w:rPr>
          <w:rFonts w:ascii="Times New Roman" w:eastAsia="Times New Roman" w:hAnsi="Times New Roman" w:cs="Times New Roman"/>
          <w:sz w:val="28"/>
          <w:szCs w:val="28"/>
        </w:rPr>
        <w:t xml:space="preserve"> в развитии тех или иных общественных пространств, экономическ</w:t>
      </w:r>
      <w:r w:rsidR="00CC3E5E">
        <w:rPr>
          <w:rFonts w:ascii="Times New Roman" w:eastAsia="Times New Roman" w:hAnsi="Times New Roman" w:cs="Times New Roman"/>
          <w:sz w:val="28"/>
          <w:szCs w:val="28"/>
        </w:rPr>
        <w:t>ой</w:t>
      </w:r>
      <w:r w:rsidR="00CC3E5E" w:rsidRPr="00CC3E5E">
        <w:rPr>
          <w:rFonts w:ascii="Times New Roman" w:eastAsia="Times New Roman" w:hAnsi="Times New Roman" w:cs="Times New Roman"/>
          <w:sz w:val="28"/>
          <w:szCs w:val="28"/>
        </w:rPr>
        <w:t xml:space="preserve"> эффективност</w:t>
      </w:r>
      <w:r w:rsidR="00CC3E5E">
        <w:rPr>
          <w:rFonts w:ascii="Times New Roman" w:eastAsia="Times New Roman" w:hAnsi="Times New Roman" w:cs="Times New Roman"/>
          <w:sz w:val="28"/>
          <w:szCs w:val="28"/>
        </w:rPr>
        <w:t>и</w:t>
      </w:r>
      <w:r w:rsidR="00CC3E5E" w:rsidRPr="00CC3E5E">
        <w:rPr>
          <w:rFonts w:ascii="Times New Roman" w:eastAsia="Times New Roman" w:hAnsi="Times New Roman" w:cs="Times New Roman"/>
          <w:sz w:val="28"/>
          <w:szCs w:val="28"/>
        </w:rPr>
        <w:t xml:space="preserve"> реализации и план</w:t>
      </w:r>
      <w:r w:rsidR="00CC3E5E">
        <w:rPr>
          <w:rFonts w:ascii="Times New Roman" w:eastAsia="Times New Roman" w:hAnsi="Times New Roman" w:cs="Times New Roman"/>
          <w:sz w:val="28"/>
          <w:szCs w:val="28"/>
        </w:rPr>
        <w:t>ов</w:t>
      </w:r>
      <w:r w:rsidR="00CC3E5E" w:rsidRPr="00CC3E5E">
        <w:rPr>
          <w:rFonts w:ascii="Times New Roman" w:eastAsia="Times New Roman" w:hAnsi="Times New Roman" w:cs="Times New Roman"/>
          <w:sz w:val="28"/>
          <w:szCs w:val="28"/>
        </w:rPr>
        <w:t xml:space="preserve"> развития населенного пункта</w:t>
      </w:r>
      <w:r>
        <w:rPr>
          <w:rFonts w:ascii="Times New Roman" w:eastAsia="Times New Roman" w:hAnsi="Times New Roman" w:cs="Times New Roman"/>
          <w:sz w:val="28"/>
          <w:szCs w:val="28"/>
        </w:rPr>
        <w:t xml:space="preserve">. </w:t>
      </w:r>
    </w:p>
    <w:p w14:paraId="5C9A48F9" w14:textId="77777777" w:rsidR="00920B0A" w:rsidRDefault="003D3BA2" w:rsidP="006E7DF8">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Территории муниципальных образований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городских пространств, доступность объектов инфраструктуры и сервиса, в том числе за счет ликвидации необоснованных барьеров и препятствий.</w:t>
      </w:r>
    </w:p>
    <w:p w14:paraId="25EE6913" w14:textId="09A36CCF" w:rsidR="00920B0A" w:rsidRDefault="003D3BA2" w:rsidP="006E7DF8">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Городская инфраструктура и благоустройство территорий разрабатываются с учетом приоритета пешеходов</w:t>
      </w:r>
      <w:r w:rsidR="00CC3E5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общественного транспорта</w:t>
      </w:r>
      <w:r w:rsidR="00CC3E5E">
        <w:rPr>
          <w:rFonts w:ascii="Times New Roman" w:eastAsia="Times New Roman" w:hAnsi="Times New Roman" w:cs="Times New Roman"/>
          <w:sz w:val="28"/>
          <w:szCs w:val="28"/>
        </w:rPr>
        <w:t xml:space="preserve"> и вело</w:t>
      </w:r>
      <w:r w:rsidR="00C97621">
        <w:rPr>
          <w:rFonts w:ascii="Times New Roman" w:eastAsia="Times New Roman" w:hAnsi="Times New Roman" w:cs="Times New Roman"/>
          <w:sz w:val="28"/>
          <w:szCs w:val="28"/>
        </w:rPr>
        <w:t xml:space="preserve">сипедного </w:t>
      </w:r>
      <w:r w:rsidR="00CC3E5E">
        <w:rPr>
          <w:rFonts w:ascii="Times New Roman" w:eastAsia="Times New Roman" w:hAnsi="Times New Roman" w:cs="Times New Roman"/>
          <w:sz w:val="28"/>
          <w:szCs w:val="28"/>
        </w:rPr>
        <w:t>транспорта</w:t>
      </w:r>
      <w:r>
        <w:rPr>
          <w:rFonts w:ascii="Times New Roman" w:eastAsia="Times New Roman" w:hAnsi="Times New Roman" w:cs="Times New Roman"/>
          <w:sz w:val="28"/>
          <w:szCs w:val="28"/>
        </w:rPr>
        <w:t>.</w:t>
      </w:r>
    </w:p>
    <w:p w14:paraId="730E9B91" w14:textId="26948DA8" w:rsidR="00CC3E5E" w:rsidRPr="00CC3E5E" w:rsidRDefault="00CC3E5E" w:rsidP="006E7DF8">
      <w:pPr>
        <w:numPr>
          <w:ilvl w:val="1"/>
          <w:numId w:val="2"/>
        </w:numPr>
        <w:spacing w:line="240" w:lineRule="auto"/>
        <w:ind w:left="0" w:firstLine="709"/>
        <w:contextualSpacing/>
        <w:jc w:val="both"/>
        <w:rPr>
          <w:rFonts w:ascii="Times New Roman" w:eastAsia="Times New Roman" w:hAnsi="Times New Roman" w:cs="Times New Roman"/>
          <w:sz w:val="28"/>
          <w:szCs w:val="28"/>
        </w:rPr>
      </w:pPr>
      <w:r w:rsidRPr="0002023A">
        <w:rPr>
          <w:rFonts w:ascii="Times New Roman" w:eastAsia="Times New Roman" w:hAnsi="Times New Roman" w:cs="Times New Roman"/>
          <w:sz w:val="28"/>
          <w:szCs w:val="28"/>
        </w:rPr>
        <w:t>Концепция благоустройства для каждой территории должна создаваться</w:t>
      </w:r>
      <w:r w:rsidRPr="00CC3E5E">
        <w:rPr>
          <w:rFonts w:ascii="Times New Roman" w:eastAsia="Times New Roman" w:hAnsi="Times New Roman" w:cs="Times New Roman"/>
          <w:sz w:val="28"/>
          <w:szCs w:val="28"/>
        </w:rPr>
        <w:t xml:space="preserve"> с учётом потребностей и запросов жителей и других субъектов городской </w:t>
      </w:r>
      <w:r w:rsidR="002E3B03">
        <w:rPr>
          <w:rFonts w:ascii="Times New Roman" w:eastAsia="Times New Roman" w:hAnsi="Times New Roman" w:cs="Times New Roman"/>
          <w:sz w:val="28"/>
          <w:szCs w:val="28"/>
        </w:rPr>
        <w:t>среды</w:t>
      </w:r>
      <w:r w:rsidR="002E3B03" w:rsidRPr="00CC3E5E">
        <w:rPr>
          <w:rFonts w:ascii="Times New Roman" w:eastAsia="Times New Roman" w:hAnsi="Times New Roman" w:cs="Times New Roman"/>
          <w:sz w:val="28"/>
          <w:szCs w:val="28"/>
        </w:rPr>
        <w:t xml:space="preserve"> </w:t>
      </w:r>
      <w:r w:rsidRPr="00CC3E5E">
        <w:rPr>
          <w:rFonts w:ascii="Times New Roman" w:eastAsia="Times New Roman" w:hAnsi="Times New Roman" w:cs="Times New Roman"/>
          <w:sz w:val="28"/>
          <w:szCs w:val="28"/>
        </w:rPr>
        <w:t xml:space="preserve">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w:t>
      </w:r>
      <w:r w:rsidR="002E3B03">
        <w:rPr>
          <w:rFonts w:ascii="Times New Roman" w:eastAsia="Times New Roman" w:hAnsi="Times New Roman" w:cs="Times New Roman"/>
          <w:sz w:val="28"/>
          <w:szCs w:val="28"/>
        </w:rPr>
        <w:t xml:space="preserve">их </w:t>
      </w:r>
      <w:r w:rsidRPr="00CC3E5E">
        <w:rPr>
          <w:rFonts w:ascii="Times New Roman" w:eastAsia="Times New Roman" w:hAnsi="Times New Roman" w:cs="Times New Roman"/>
          <w:sz w:val="28"/>
          <w:szCs w:val="28"/>
        </w:rPr>
        <w:t xml:space="preserve">участия в проектировании и реализации проектов по развитию территории, содержанию </w:t>
      </w:r>
      <w:r w:rsidR="002E3B03">
        <w:rPr>
          <w:rFonts w:ascii="Times New Roman" w:eastAsia="Times New Roman" w:hAnsi="Times New Roman" w:cs="Times New Roman"/>
          <w:sz w:val="28"/>
          <w:szCs w:val="28"/>
        </w:rPr>
        <w:t xml:space="preserve">объектов благоустройства </w:t>
      </w:r>
      <w:r w:rsidRPr="00CC3E5E">
        <w:rPr>
          <w:rFonts w:ascii="Times New Roman" w:eastAsia="Times New Roman" w:hAnsi="Times New Roman" w:cs="Times New Roman"/>
          <w:sz w:val="28"/>
          <w:szCs w:val="28"/>
        </w:rPr>
        <w:t>и для других форм созидательного проявления творческого потенциала жителей данного населённого пункта.</w:t>
      </w:r>
    </w:p>
    <w:p w14:paraId="6707054E" w14:textId="77777777" w:rsidR="00920B0A" w:rsidRDefault="003D3BA2" w:rsidP="006E7DF8">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14:paraId="136374BB" w14:textId="011DCE30" w:rsidR="00920B0A" w:rsidRPr="00571B45" w:rsidRDefault="003D3BA2" w:rsidP="006E7DF8">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571B45">
        <w:rPr>
          <w:rFonts w:ascii="Times New Roman" w:eastAsia="Times New Roman" w:hAnsi="Times New Roman" w:cs="Times New Roman"/>
          <w:sz w:val="28"/>
          <w:szCs w:val="28"/>
        </w:rPr>
        <w:t>Принцип</w:t>
      </w:r>
      <w:r w:rsidRPr="00571B45">
        <w:rPr>
          <w:rFonts w:ascii="Times New Roman" w:eastAsia="Times New Roman" w:hAnsi="Times New Roman" w:cs="Times New Roman"/>
          <w:b/>
          <w:color w:val="93C47D"/>
          <w:sz w:val="28"/>
          <w:szCs w:val="28"/>
        </w:rPr>
        <w:t xml:space="preserve"> </w:t>
      </w:r>
      <w:r w:rsidRPr="00571B45">
        <w:rPr>
          <w:rFonts w:ascii="Times New Roman" w:eastAsia="Times New Roman" w:hAnsi="Times New Roman" w:cs="Times New Roman"/>
          <w:sz w:val="28"/>
          <w:szCs w:val="28"/>
        </w:rPr>
        <w:t xml:space="preserve">функционального разнообразия </w:t>
      </w:r>
      <w:r w:rsidR="002E3B03" w:rsidRPr="00571B45">
        <w:rPr>
          <w:rFonts w:ascii="Times New Roman" w:eastAsia="Times New Roman" w:hAnsi="Times New Roman" w:cs="Times New Roman"/>
          <w:sz w:val="28"/>
          <w:szCs w:val="28"/>
        </w:rPr>
        <w:t xml:space="preserve">- </w:t>
      </w:r>
      <w:r w:rsidRPr="00571B45">
        <w:rPr>
          <w:rFonts w:ascii="Times New Roman" w:eastAsia="Times New Roman" w:hAnsi="Times New Roman" w:cs="Times New Roman"/>
          <w:sz w:val="28"/>
          <w:szCs w:val="28"/>
        </w:rPr>
        <w:t>насыщенность территории микрорайона (квартала, жилого комплекса) разнообразными социальными и коммерческими сервисами</w:t>
      </w:r>
      <w:r w:rsidR="00571B45" w:rsidRPr="00571B45">
        <w:rPr>
          <w:rFonts w:ascii="Times New Roman" w:eastAsia="Times New Roman" w:hAnsi="Times New Roman" w:cs="Times New Roman"/>
          <w:sz w:val="28"/>
          <w:szCs w:val="28"/>
        </w:rPr>
        <w:t>.</w:t>
      </w:r>
    </w:p>
    <w:p w14:paraId="6981D2EB" w14:textId="645A1E30" w:rsidR="00920B0A" w:rsidRDefault="003D3BA2" w:rsidP="006E7DF8">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571B45">
        <w:rPr>
          <w:rFonts w:ascii="Times New Roman" w:eastAsia="Times New Roman" w:hAnsi="Times New Roman" w:cs="Times New Roman"/>
          <w:sz w:val="28"/>
          <w:szCs w:val="28"/>
        </w:rPr>
        <w:t xml:space="preserve">Принцип комфортной организации пешеходной среды </w:t>
      </w:r>
      <w:r w:rsidR="002E3B03" w:rsidRPr="00571B45">
        <w:rPr>
          <w:rFonts w:ascii="Times New Roman" w:eastAsia="Times New Roman" w:hAnsi="Times New Roman" w:cs="Times New Roman"/>
          <w:sz w:val="28"/>
          <w:szCs w:val="28"/>
        </w:rPr>
        <w:t>-</w:t>
      </w:r>
      <w:r w:rsidRPr="00571B45">
        <w:rPr>
          <w:rFonts w:ascii="Times New Roman" w:eastAsia="Times New Roman" w:hAnsi="Times New Roman" w:cs="Times New Roman"/>
          <w:sz w:val="28"/>
          <w:szCs w:val="28"/>
        </w:rPr>
        <w:t>создание в муниципальном</w:t>
      </w:r>
      <w:r>
        <w:rPr>
          <w:rFonts w:ascii="Times New Roman" w:eastAsia="Times New Roman" w:hAnsi="Times New Roman" w:cs="Times New Roman"/>
          <w:sz w:val="28"/>
          <w:szCs w:val="28"/>
        </w:rPr>
        <w:t xml:space="preserve">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14:paraId="348568EC" w14:textId="205EDD2A" w:rsidR="00920B0A" w:rsidRDefault="003D3BA2" w:rsidP="006E7DF8">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Принцип комфортной мобильности </w:t>
      </w:r>
      <w:r w:rsidR="002E3B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14:paraId="7D17009E" w14:textId="72575E36" w:rsidR="00920B0A" w:rsidRDefault="003D3BA2" w:rsidP="006E7DF8">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Принцип комфортной среды для общения </w:t>
      </w:r>
      <w:r w:rsidR="002E3B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гармоничное сосуществование в городе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14:paraId="767FBA43" w14:textId="3FE779C1" w:rsidR="00920B0A" w:rsidRDefault="003D3BA2" w:rsidP="006E7DF8">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Принцип гармонии с природой </w:t>
      </w:r>
      <w:r w:rsidR="002E3B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насыщенность общественных и приватных пространств разнообразными элементами природной среды (зеленые насаждения, водные объекты и др) различн</w:t>
      </w:r>
      <w:r w:rsidR="002E3B03">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площад</w:t>
      </w:r>
      <w:r w:rsidR="002E3B03">
        <w:rPr>
          <w:rFonts w:ascii="Times New Roman" w:eastAsia="Times New Roman" w:hAnsi="Times New Roman" w:cs="Times New Roman"/>
          <w:sz w:val="28"/>
          <w:szCs w:val="28"/>
        </w:rPr>
        <w:t>и</w:t>
      </w:r>
      <w:r>
        <w:rPr>
          <w:rFonts w:ascii="Times New Roman" w:eastAsia="Times New Roman" w:hAnsi="Times New Roman" w:cs="Times New Roman"/>
          <w:sz w:val="28"/>
          <w:szCs w:val="28"/>
        </w:rPr>
        <w:t>, плотност</w:t>
      </w:r>
      <w:r w:rsidR="002E3B03">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территориального размещения и пространственн</w:t>
      </w:r>
      <w:r w:rsidR="002E3B03">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организаци</w:t>
      </w:r>
      <w:r w:rsidR="002E3B03">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в зависимости от функционального назначения </w:t>
      </w:r>
      <w:r w:rsidR="002E3B03">
        <w:rPr>
          <w:rFonts w:ascii="Times New Roman" w:eastAsia="Times New Roman" w:hAnsi="Times New Roman" w:cs="Times New Roman"/>
          <w:sz w:val="28"/>
          <w:szCs w:val="28"/>
        </w:rPr>
        <w:t>части</w:t>
      </w:r>
      <w:r>
        <w:rPr>
          <w:rFonts w:ascii="Times New Roman" w:eastAsia="Times New Roman" w:hAnsi="Times New Roman" w:cs="Times New Roman"/>
          <w:sz w:val="28"/>
          <w:szCs w:val="28"/>
        </w:rPr>
        <w:t xml:space="preserve">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 </w:t>
      </w:r>
    </w:p>
    <w:p w14:paraId="1D1988C3" w14:textId="77777777" w:rsidR="00920B0A" w:rsidRPr="00FC1E88" w:rsidRDefault="003D3BA2" w:rsidP="002E3B03">
      <w:pPr>
        <w:numPr>
          <w:ilvl w:val="1"/>
          <w:numId w:val="2"/>
        </w:numPr>
        <w:spacing w:line="240" w:lineRule="auto"/>
        <w:ind w:left="0" w:firstLine="709"/>
        <w:contextualSpacing/>
        <w:jc w:val="both"/>
      </w:pPr>
      <w:r>
        <w:rPr>
          <w:rFonts w:ascii="Times New Roman" w:eastAsia="Times New Roman" w:hAnsi="Times New Roman" w:cs="Times New Roman"/>
          <w:sz w:val="28"/>
          <w:szCs w:val="28"/>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14:paraId="1644CCF3" w14:textId="77777777" w:rsidR="00FC1E88" w:rsidRDefault="00FC1E88" w:rsidP="00FC1E88">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14:paraId="425C825C" w14:textId="77777777" w:rsidR="00FC1E88" w:rsidRDefault="00FC1E88" w:rsidP="00FC1E88">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Комплексный проект должен учитывать следующие принципы формирования безопасной городской среды:</w:t>
      </w:r>
    </w:p>
    <w:p w14:paraId="7201EA85" w14:textId="79140313" w:rsidR="00FC1E88" w:rsidRDefault="0002023A" w:rsidP="005935C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C1E88">
        <w:rPr>
          <w:rFonts w:ascii="Times New Roman" w:eastAsia="Times New Roman" w:hAnsi="Times New Roman" w:cs="Times New Roman"/>
          <w:sz w:val="28"/>
          <w:szCs w:val="28"/>
        </w:rPr>
        <w:t>ориентация на пешехода, формирование единого (безбарьерного) пешеходного уровня;</w:t>
      </w:r>
    </w:p>
    <w:p w14:paraId="4E8EEE1F" w14:textId="0AE77BB9" w:rsidR="00FC1E88" w:rsidRDefault="0002023A" w:rsidP="005935C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C1E88">
        <w:rPr>
          <w:rFonts w:ascii="Times New Roman" w:eastAsia="Times New Roman" w:hAnsi="Times New Roman" w:cs="Times New Roman"/>
          <w:sz w:val="28"/>
          <w:szCs w:val="28"/>
        </w:rPr>
        <w:t>наличие устойчивой природной среды и природных сообществ, зеленых насаждений - деревьев и кустарников;</w:t>
      </w:r>
    </w:p>
    <w:p w14:paraId="5C51F433" w14:textId="0A126E42" w:rsidR="00FC1E88" w:rsidRDefault="0002023A" w:rsidP="005935C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C1E88">
        <w:rPr>
          <w:rFonts w:ascii="Times New Roman" w:eastAsia="Times New Roman" w:hAnsi="Times New Roman" w:cs="Times New Roman"/>
          <w:sz w:val="28"/>
          <w:szCs w:val="28"/>
        </w:rPr>
        <w:t>комфортный уровень освещения территории;</w:t>
      </w:r>
    </w:p>
    <w:p w14:paraId="4F1239AB" w14:textId="65458A6E" w:rsidR="00FC1E88" w:rsidRDefault="0002023A" w:rsidP="005935C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C1E88">
        <w:rPr>
          <w:rFonts w:ascii="Times New Roman" w:eastAsia="Times New Roman" w:hAnsi="Times New Roman" w:cs="Times New Roman"/>
          <w:sz w:val="28"/>
          <w:szCs w:val="28"/>
        </w:rPr>
        <w:t>комплексное благоустройство территории с единым дизайн-кодом, обеспеченное необходимой инженерной инфраструктурой.</w:t>
      </w:r>
    </w:p>
    <w:p w14:paraId="59813A0C" w14:textId="01FB3921" w:rsidR="00FC1E88" w:rsidRDefault="00FC1E88" w:rsidP="00FC1E88">
      <w:pPr>
        <w:numPr>
          <w:ilvl w:val="1"/>
          <w:numId w:val="2"/>
        </w:numPr>
        <w:spacing w:line="240" w:lineRule="auto"/>
        <w:ind w:left="0" w:firstLine="709"/>
        <w:contextualSpacing/>
        <w:jc w:val="both"/>
      </w:pPr>
      <w:r w:rsidRPr="00FC1E88">
        <w:rPr>
          <w:rFonts w:ascii="Times New Roman" w:eastAsia="Times New Roman" w:hAnsi="Times New Roman" w:cs="Times New Roman"/>
          <w:sz w:val="28"/>
          <w:szCs w:val="28"/>
        </w:rPr>
        <w:t>Реализацию комплексных проектов благоустройства рекомендуется осуществлять с привлечением инвестиций девелоперов, развивающих данную территорию.</w:t>
      </w:r>
    </w:p>
    <w:p w14:paraId="77A07462" w14:textId="0624A381" w:rsidR="00920B0A" w:rsidRDefault="003D3BA2" w:rsidP="006E7DF8">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Проектирование, строительство и эксплуатация объектов </w:t>
      </w:r>
      <w:r w:rsidR="002E3B03">
        <w:rPr>
          <w:rFonts w:ascii="Times New Roman" w:eastAsia="Times New Roman" w:hAnsi="Times New Roman" w:cs="Times New Roman"/>
          <w:sz w:val="28"/>
          <w:szCs w:val="28"/>
        </w:rPr>
        <w:t xml:space="preserve">благоустройства </w:t>
      </w:r>
      <w:r>
        <w:rPr>
          <w:rFonts w:ascii="Times New Roman" w:eastAsia="Times New Roman" w:hAnsi="Times New Roman" w:cs="Times New Roman"/>
          <w:sz w:val="28"/>
          <w:szCs w:val="28"/>
        </w:rPr>
        <w:t xml:space="preserve">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w:t>
      </w:r>
      <w:r w:rsidR="002E3B03">
        <w:rPr>
          <w:rFonts w:ascii="Times New Roman" w:eastAsia="Times New Roman" w:hAnsi="Times New Roman" w:cs="Times New Roman"/>
          <w:sz w:val="28"/>
          <w:szCs w:val="28"/>
        </w:rPr>
        <w:t xml:space="preserve">создавать </w:t>
      </w:r>
      <w:r>
        <w:rPr>
          <w:rFonts w:ascii="Times New Roman" w:eastAsia="Times New Roman" w:hAnsi="Times New Roman" w:cs="Times New Roman"/>
          <w:sz w:val="28"/>
          <w:szCs w:val="28"/>
        </w:rPr>
        <w:t xml:space="preserve">технические возможности беспрепятственного передвижения маломобильных групп населения по территории муниципального образования, </w:t>
      </w:r>
      <w:r w:rsidR="002E3B03">
        <w:rPr>
          <w:rFonts w:ascii="Times New Roman" w:eastAsia="Times New Roman" w:hAnsi="Times New Roman" w:cs="Times New Roman"/>
          <w:sz w:val="28"/>
          <w:szCs w:val="28"/>
        </w:rPr>
        <w:t xml:space="preserve">способствовать </w:t>
      </w:r>
      <w:r>
        <w:rPr>
          <w:rFonts w:ascii="Times New Roman" w:eastAsia="Times New Roman" w:hAnsi="Times New Roman" w:cs="Times New Roman"/>
          <w:sz w:val="28"/>
          <w:szCs w:val="28"/>
        </w:rPr>
        <w:t>коммуникациям и взаимодействию граждан и сообществ и формированию новых связей между ними.</w:t>
      </w:r>
    </w:p>
    <w:p w14:paraId="0DBFAEFE" w14:textId="46A1403D" w:rsidR="006E7DF8" w:rsidRPr="006E7DF8" w:rsidRDefault="006E7DF8" w:rsidP="006E7DF8">
      <w:pPr>
        <w:numPr>
          <w:ilvl w:val="1"/>
          <w:numId w:val="2"/>
        </w:numPr>
        <w:spacing w:line="240" w:lineRule="auto"/>
        <w:ind w:left="0" w:firstLine="709"/>
        <w:contextualSpacing/>
        <w:jc w:val="both"/>
        <w:rPr>
          <w:rFonts w:ascii="Times New Roman" w:eastAsia="Times New Roman" w:hAnsi="Times New Roman" w:cs="Times New Roman"/>
          <w:sz w:val="28"/>
          <w:szCs w:val="28"/>
        </w:rPr>
      </w:pPr>
      <w:r w:rsidRPr="006E7DF8">
        <w:rPr>
          <w:rFonts w:ascii="Times New Roman" w:eastAsia="Times New Roman" w:hAnsi="Times New Roman" w:cs="Times New Roman"/>
          <w:sz w:val="28"/>
          <w:szCs w:val="28"/>
        </w:rPr>
        <w:t>Реализация приоритет</w:t>
      </w:r>
      <w:r w:rsidR="002E3B03">
        <w:rPr>
          <w:rFonts w:ascii="Times New Roman" w:eastAsia="Times New Roman" w:hAnsi="Times New Roman" w:cs="Times New Roman"/>
          <w:sz w:val="28"/>
          <w:szCs w:val="28"/>
        </w:rPr>
        <w:t>ов</w:t>
      </w:r>
      <w:r w:rsidRPr="006E7DF8">
        <w:rPr>
          <w:rFonts w:ascii="Times New Roman" w:eastAsia="Times New Roman" w:hAnsi="Times New Roman" w:cs="Times New Roman"/>
          <w:sz w:val="28"/>
          <w:szCs w:val="28"/>
        </w:rPr>
        <w:t xml:space="preserve">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14:paraId="6890C26D" w14:textId="332A3CBA" w:rsidR="002E3B03" w:rsidRDefault="006E7DF8" w:rsidP="006E7DF8">
      <w:pPr>
        <w:numPr>
          <w:ilvl w:val="1"/>
          <w:numId w:val="2"/>
        </w:numPr>
        <w:spacing w:line="240" w:lineRule="auto"/>
        <w:ind w:left="0" w:firstLine="709"/>
        <w:contextualSpacing/>
        <w:jc w:val="both"/>
        <w:rPr>
          <w:rFonts w:ascii="Times New Roman" w:eastAsia="Times New Roman" w:hAnsi="Times New Roman" w:cs="Times New Roman"/>
          <w:sz w:val="28"/>
          <w:szCs w:val="28"/>
        </w:rPr>
      </w:pPr>
      <w:r w:rsidRPr="006E7DF8">
        <w:rPr>
          <w:rFonts w:ascii="Times New Roman" w:eastAsia="Times New Roman" w:hAnsi="Times New Roman" w:cs="Times New Roman"/>
          <w:sz w:val="28"/>
          <w:szCs w:val="28"/>
        </w:rPr>
        <w:t>В стратегии социально-экономического развития муниципального образования ставятся основные задачи в области обеспечения качества городской среды</w:t>
      </w:r>
      <w:r w:rsidR="002E3B03">
        <w:rPr>
          <w:rFonts w:ascii="Times New Roman" w:eastAsia="Times New Roman" w:hAnsi="Times New Roman" w:cs="Times New Roman"/>
          <w:sz w:val="28"/>
          <w:szCs w:val="28"/>
        </w:rPr>
        <w:t>.</w:t>
      </w:r>
    </w:p>
    <w:p w14:paraId="3C8CFFB5" w14:textId="766879DE" w:rsidR="00920B0A" w:rsidRDefault="003D3BA2" w:rsidP="006E7DF8">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Настоящие </w:t>
      </w:r>
      <w:r w:rsidR="002E3B03">
        <w:rPr>
          <w:rFonts w:ascii="Times New Roman" w:eastAsia="Times New Roman" w:hAnsi="Times New Roman" w:cs="Times New Roman"/>
          <w:sz w:val="28"/>
          <w:szCs w:val="28"/>
        </w:rPr>
        <w:t>методические р</w:t>
      </w:r>
      <w:r>
        <w:rPr>
          <w:rFonts w:ascii="Times New Roman" w:eastAsia="Times New Roman" w:hAnsi="Times New Roman" w:cs="Times New Roman"/>
          <w:sz w:val="28"/>
          <w:szCs w:val="28"/>
        </w:rPr>
        <w:t xml:space="preserve">екомендации подлежат регулярному пересмотру и актуализации по мере реализации проектов по благоустройству, но не реже, чем 1 раз в пять лет.  </w:t>
      </w:r>
    </w:p>
    <w:p w14:paraId="4C59BC19" w14:textId="06F60699" w:rsidR="00920B0A" w:rsidRPr="00057C8F" w:rsidRDefault="003D3BA2" w:rsidP="00706EB7">
      <w:pPr>
        <w:pStyle w:val="1"/>
        <w:numPr>
          <w:ilvl w:val="0"/>
          <w:numId w:val="2"/>
        </w:numPr>
        <w:jc w:val="center"/>
        <w:rPr>
          <w:rFonts w:ascii="Times New Roman" w:hAnsi="Times New Roman" w:cs="Times New Roman"/>
          <w:b/>
          <w:sz w:val="28"/>
          <w:szCs w:val="28"/>
        </w:rPr>
      </w:pPr>
      <w:bookmarkStart w:id="3" w:name="_Toc472352441"/>
      <w:r w:rsidRPr="00057C8F">
        <w:rPr>
          <w:rFonts w:ascii="Times New Roman" w:hAnsi="Times New Roman" w:cs="Times New Roman"/>
          <w:b/>
          <w:sz w:val="28"/>
          <w:szCs w:val="28"/>
        </w:rPr>
        <w:t xml:space="preserve">ОСНОВНЫЕ РЕКОМЕНДАЦИИ ПО </w:t>
      </w:r>
      <w:r w:rsidR="00FC1E88" w:rsidRPr="00057C8F">
        <w:rPr>
          <w:rFonts w:ascii="Times New Roman" w:hAnsi="Times New Roman" w:cs="Times New Roman"/>
          <w:b/>
          <w:sz w:val="28"/>
          <w:szCs w:val="28"/>
        </w:rPr>
        <w:t>РАЗРАБОТКЕ МУНИЦИПАЛЬНЫХ ПРАВИЛ БЛАГОУСТРОЙСТВА</w:t>
      </w:r>
      <w:bookmarkEnd w:id="3"/>
    </w:p>
    <w:p w14:paraId="2991D8C9" w14:textId="77777777" w:rsidR="00920B0A" w:rsidRDefault="00920B0A">
      <w:pPr>
        <w:spacing w:line="240" w:lineRule="auto"/>
        <w:ind w:left="450"/>
      </w:pPr>
    </w:p>
    <w:p w14:paraId="38C77153" w14:textId="595E8747" w:rsidR="00FC1E88" w:rsidRPr="00FC1E88" w:rsidRDefault="00FC1E88" w:rsidP="00FC1E88">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Настоящие м</w:t>
      </w:r>
      <w:r w:rsidRPr="00FC1E88">
        <w:rPr>
          <w:rFonts w:ascii="Times New Roman" w:eastAsia="Times New Roman" w:hAnsi="Times New Roman" w:cs="Times New Roman"/>
          <w:sz w:val="28"/>
          <w:szCs w:val="28"/>
        </w:rPr>
        <w:t xml:space="preserve">етодические рекомендации </w:t>
      </w:r>
      <w:r>
        <w:rPr>
          <w:rFonts w:ascii="Times New Roman" w:eastAsia="Times New Roman" w:hAnsi="Times New Roman" w:cs="Times New Roman"/>
          <w:sz w:val="28"/>
          <w:szCs w:val="28"/>
        </w:rPr>
        <w:t>применяются для разработки норм и правил благоустройства территорий городских и сельских поселений, муниципальных районов, городских округов либо внутригородских территорий города федерального значения.</w:t>
      </w:r>
      <w:r w:rsidRPr="00FC1E88">
        <w:rPr>
          <w:rFonts w:ascii="Times New Roman" w:eastAsia="Times New Roman" w:hAnsi="Times New Roman" w:cs="Times New Roman"/>
          <w:sz w:val="28"/>
          <w:szCs w:val="28"/>
        </w:rPr>
        <w:t xml:space="preserve"> В них изложены основные принципы, подходы, качественные характеристики и отдельные количественные показатели, которые, позволяют сформировать безопасную, комфортную и привлекательную городскую среду.</w:t>
      </w:r>
    </w:p>
    <w:p w14:paraId="6F298AC1" w14:textId="0C74DB44" w:rsidR="00FC1E88" w:rsidRPr="00FC1E88" w:rsidRDefault="00FC1E88" w:rsidP="00FC1E88">
      <w:pPr>
        <w:numPr>
          <w:ilvl w:val="1"/>
          <w:numId w:val="2"/>
        </w:numPr>
        <w:spacing w:line="240" w:lineRule="auto"/>
        <w:ind w:left="0" w:firstLine="709"/>
        <w:contextualSpacing/>
        <w:jc w:val="both"/>
        <w:rPr>
          <w:rFonts w:ascii="Times New Roman" w:eastAsia="Times New Roman" w:hAnsi="Times New Roman" w:cs="Times New Roman"/>
          <w:sz w:val="28"/>
          <w:szCs w:val="28"/>
        </w:rPr>
      </w:pPr>
      <w:r w:rsidRPr="00FC1E88">
        <w:rPr>
          <w:rFonts w:ascii="Times New Roman" w:eastAsia="Times New Roman" w:hAnsi="Times New Roman" w:cs="Times New Roman"/>
          <w:sz w:val="28"/>
          <w:szCs w:val="28"/>
        </w:rPr>
        <w:t xml:space="preserve">Правила благоустройства, разрабатываемые </w:t>
      </w:r>
      <w:r>
        <w:rPr>
          <w:rFonts w:ascii="Times New Roman" w:eastAsia="Times New Roman" w:hAnsi="Times New Roman" w:cs="Times New Roman"/>
          <w:sz w:val="28"/>
          <w:szCs w:val="28"/>
        </w:rPr>
        <w:t xml:space="preserve">органами местного самоуправления </w:t>
      </w:r>
      <w:r w:rsidRPr="00FC1E88">
        <w:rPr>
          <w:rFonts w:ascii="Times New Roman" w:eastAsia="Times New Roman" w:hAnsi="Times New Roman" w:cs="Times New Roman"/>
          <w:sz w:val="28"/>
          <w:szCs w:val="28"/>
        </w:rPr>
        <w:t xml:space="preserve">с использованием </w:t>
      </w:r>
      <w:r>
        <w:rPr>
          <w:rFonts w:ascii="Times New Roman" w:eastAsia="Times New Roman" w:hAnsi="Times New Roman" w:cs="Times New Roman"/>
          <w:sz w:val="28"/>
          <w:szCs w:val="28"/>
        </w:rPr>
        <w:t>настоящих</w:t>
      </w:r>
      <w:r w:rsidRPr="00FC1E88">
        <w:rPr>
          <w:rFonts w:ascii="Times New Roman" w:eastAsia="Times New Roman" w:hAnsi="Times New Roman" w:cs="Times New Roman"/>
          <w:sz w:val="28"/>
          <w:szCs w:val="28"/>
        </w:rPr>
        <w:t xml:space="preserve"> методических рекомендаций должны исходить из общей стратегии развития данного конкретного муниципального образования. При этом необходимо учитывать климатические, ландшафтные, исторические, культурные и иные, присущие только ему особенности.</w:t>
      </w:r>
    </w:p>
    <w:p w14:paraId="1668BE63" w14:textId="4F5D1C04" w:rsidR="00FC1E88" w:rsidRPr="00FC1E88" w:rsidRDefault="00FC1E88" w:rsidP="00FC1E88">
      <w:pPr>
        <w:numPr>
          <w:ilvl w:val="1"/>
          <w:numId w:val="2"/>
        </w:numPr>
        <w:spacing w:line="240" w:lineRule="auto"/>
        <w:ind w:left="0" w:firstLine="709"/>
        <w:contextualSpacing/>
        <w:jc w:val="both"/>
        <w:rPr>
          <w:rFonts w:ascii="Times New Roman" w:eastAsia="Times New Roman" w:hAnsi="Times New Roman" w:cs="Times New Roman"/>
          <w:sz w:val="28"/>
          <w:szCs w:val="28"/>
        </w:rPr>
      </w:pPr>
      <w:r w:rsidRPr="00FC1E88">
        <w:rPr>
          <w:rFonts w:ascii="Times New Roman" w:eastAsia="Times New Roman" w:hAnsi="Times New Roman" w:cs="Times New Roman"/>
          <w:sz w:val="28"/>
          <w:szCs w:val="28"/>
        </w:rPr>
        <w:t xml:space="preserve">Муниципальные правила благоустройства должны ясно описывать желаемые и при этом реально достижимые усилиями местного сообщества </w:t>
      </w:r>
      <w:r w:rsidR="00087434">
        <w:rPr>
          <w:rFonts w:ascii="Times New Roman" w:eastAsia="Times New Roman" w:hAnsi="Times New Roman" w:cs="Times New Roman"/>
          <w:sz w:val="28"/>
          <w:szCs w:val="28"/>
        </w:rPr>
        <w:t xml:space="preserve">требования к </w:t>
      </w:r>
      <w:r w:rsidRPr="00FC1E88">
        <w:rPr>
          <w:rFonts w:ascii="Times New Roman" w:eastAsia="Times New Roman" w:hAnsi="Times New Roman" w:cs="Times New Roman"/>
          <w:sz w:val="28"/>
          <w:szCs w:val="28"/>
        </w:rPr>
        <w:t>состояни</w:t>
      </w:r>
      <w:r w:rsidR="00087434">
        <w:rPr>
          <w:rFonts w:ascii="Times New Roman" w:eastAsia="Times New Roman" w:hAnsi="Times New Roman" w:cs="Times New Roman"/>
          <w:sz w:val="28"/>
          <w:szCs w:val="28"/>
        </w:rPr>
        <w:t>ю</w:t>
      </w:r>
      <w:r w:rsidRPr="00FC1E88">
        <w:rPr>
          <w:rFonts w:ascii="Times New Roman" w:eastAsia="Times New Roman" w:hAnsi="Times New Roman" w:cs="Times New Roman"/>
          <w:sz w:val="28"/>
          <w:szCs w:val="28"/>
        </w:rPr>
        <w:t xml:space="preserve"> городской среды, предлагать общие подходы к планированию и осуществлению проектов по благоустройству, предусматривать механизмы общественного участия в процессе благоустройства, указывать инструменты контроля за качеством выполняемых работ по благоустройству и текущим состоянием отдельных элементов и объектов, содержать перечень ответственных за качество содержания городской среды лиц и структур.</w:t>
      </w:r>
    </w:p>
    <w:p w14:paraId="3D0B24C7" w14:textId="77777777" w:rsidR="00FC1E88" w:rsidRDefault="00FC1E88" w:rsidP="00FC1E88">
      <w:pPr>
        <w:numPr>
          <w:ilvl w:val="1"/>
          <w:numId w:val="2"/>
        </w:numPr>
        <w:spacing w:line="240" w:lineRule="auto"/>
        <w:ind w:left="0" w:firstLine="709"/>
        <w:contextualSpacing/>
        <w:jc w:val="both"/>
        <w:rPr>
          <w:rFonts w:ascii="Times New Roman" w:eastAsia="Times New Roman" w:hAnsi="Times New Roman" w:cs="Times New Roman"/>
          <w:sz w:val="28"/>
          <w:szCs w:val="28"/>
        </w:rPr>
      </w:pPr>
      <w:r w:rsidRPr="00FC1E88">
        <w:rPr>
          <w:rFonts w:ascii="Times New Roman" w:eastAsia="Times New Roman" w:hAnsi="Times New Roman" w:cs="Times New Roman"/>
          <w:sz w:val="28"/>
          <w:szCs w:val="28"/>
        </w:rPr>
        <w:t>Правила благоустройства муниципальных образований должны приниматься после публичного обсуждения с участием экспертов и представителей общественности. Обсуждение предполагает не только участие жителей в формировании правил и стандартов благоустройства, но также донесение до них информации о необходимости нести определенную часть ответственности за реализацию принятых решений.</w:t>
      </w:r>
    </w:p>
    <w:p w14:paraId="561EB979" w14:textId="166B87B5" w:rsidR="00605D70" w:rsidRDefault="00605D70" w:rsidP="00605D70">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состав правил благоустройства рекомендуется включать следующие разделы (подразделы): </w:t>
      </w:r>
    </w:p>
    <w:p w14:paraId="0F82A194" w14:textId="576E8FC9" w:rsidR="00571B45" w:rsidRPr="00571B45" w:rsidRDefault="00605D70" w:rsidP="00571B45">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71B45">
        <w:rPr>
          <w:rFonts w:ascii="Times New Roman" w:eastAsia="Times New Roman" w:hAnsi="Times New Roman" w:cs="Times New Roman"/>
          <w:sz w:val="28"/>
          <w:szCs w:val="28"/>
        </w:rPr>
        <w:t>о</w:t>
      </w:r>
      <w:r w:rsidR="00571B45" w:rsidRPr="00571B45">
        <w:rPr>
          <w:rFonts w:ascii="Times New Roman" w:eastAsia="Times New Roman" w:hAnsi="Times New Roman" w:cs="Times New Roman"/>
          <w:sz w:val="28"/>
          <w:szCs w:val="28"/>
        </w:rPr>
        <w:t>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14:paraId="1A5CCE9E" w14:textId="77777777" w:rsidR="00605D70" w:rsidRDefault="00605D70" w:rsidP="00605D70">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особые требования к доступности городской среды для маломобильных групп населения;</w:t>
      </w:r>
    </w:p>
    <w:p w14:paraId="3E4299CC" w14:textId="56353380" w:rsidR="00605D70" w:rsidRDefault="00605D70" w:rsidP="00605D70">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праздничное оформление населенного пункта;</w:t>
      </w:r>
    </w:p>
    <w:p w14:paraId="1BE312A9" w14:textId="77777777" w:rsidR="00571B45" w:rsidRDefault="00571B45" w:rsidP="00571B45">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порядок содержания и эксплуатации объектов благоустройства;</w:t>
      </w:r>
    </w:p>
    <w:p w14:paraId="406A8675" w14:textId="7B0D35D4" w:rsidR="00605D70" w:rsidRDefault="00605D70" w:rsidP="00605D70">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порядок контроля за соблюдением правил благоустройства;</w:t>
      </w:r>
    </w:p>
    <w:p w14:paraId="0A6EC074" w14:textId="6E4378B5" w:rsidR="00605D70" w:rsidRDefault="00605D70" w:rsidP="00605D70">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порядок и механизмы</w:t>
      </w:r>
      <w:r w:rsidRPr="00FC1E88">
        <w:rPr>
          <w:rFonts w:ascii="Times New Roman" w:eastAsia="Times New Roman" w:hAnsi="Times New Roman" w:cs="Times New Roman"/>
          <w:sz w:val="28"/>
          <w:szCs w:val="28"/>
        </w:rPr>
        <w:t xml:space="preserve"> общественного участия в процессе благоустройства</w:t>
      </w:r>
      <w:r>
        <w:rPr>
          <w:rFonts w:ascii="Times New Roman" w:eastAsia="Times New Roman" w:hAnsi="Times New Roman" w:cs="Times New Roman"/>
          <w:sz w:val="28"/>
          <w:szCs w:val="28"/>
        </w:rPr>
        <w:t>.</w:t>
      </w:r>
    </w:p>
    <w:p w14:paraId="0429141A" w14:textId="6CF3E8C6" w:rsidR="00571B45" w:rsidRPr="00571B45" w:rsidRDefault="00571B45" w:rsidP="00571B45">
      <w:pPr>
        <w:spacing w:line="240" w:lineRule="auto"/>
        <w:ind w:firstLine="720"/>
        <w:contextualSpacing/>
        <w:jc w:val="both"/>
        <w:rPr>
          <w:rFonts w:ascii="Times New Roman" w:eastAsia="Times New Roman" w:hAnsi="Times New Roman" w:cs="Times New Roman"/>
          <w:sz w:val="28"/>
          <w:szCs w:val="28"/>
        </w:rPr>
      </w:pPr>
      <w:r w:rsidRPr="00571B45">
        <w:rPr>
          <w:rFonts w:ascii="Times New Roman" w:eastAsia="Times New Roman" w:hAnsi="Times New Roman" w:cs="Times New Roman"/>
          <w:sz w:val="28"/>
          <w:szCs w:val="28"/>
        </w:rPr>
        <w:t xml:space="preserve">Также представляется целесообразной разработка </w:t>
      </w:r>
      <w:r>
        <w:rPr>
          <w:rFonts w:ascii="Times New Roman" w:eastAsia="Times New Roman" w:hAnsi="Times New Roman" w:cs="Times New Roman"/>
          <w:sz w:val="28"/>
          <w:szCs w:val="28"/>
        </w:rPr>
        <w:t xml:space="preserve">органами местного самоуправления </w:t>
      </w:r>
      <w:r w:rsidRPr="00571B45">
        <w:rPr>
          <w:rFonts w:ascii="Times New Roman" w:eastAsia="Times New Roman" w:hAnsi="Times New Roman" w:cs="Times New Roman"/>
          <w:sz w:val="28"/>
          <w:szCs w:val="28"/>
        </w:rPr>
        <w:t>следующих документов:</w:t>
      </w:r>
    </w:p>
    <w:p w14:paraId="36F4E41D" w14:textId="75852CD0" w:rsidR="00571B45" w:rsidRPr="00571B45" w:rsidRDefault="00571B45" w:rsidP="00571B45">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w:t>
      </w:r>
      <w:r w:rsidRPr="00571B45">
        <w:rPr>
          <w:rFonts w:ascii="Times New Roman" w:eastAsia="Times New Roman" w:hAnsi="Times New Roman" w:cs="Times New Roman"/>
          <w:sz w:val="28"/>
          <w:szCs w:val="28"/>
        </w:rPr>
        <w:t>егламент, регулирующий рекламные и информационные конструкции</w:t>
      </w:r>
      <w:r>
        <w:rPr>
          <w:rFonts w:ascii="Times New Roman" w:eastAsia="Times New Roman" w:hAnsi="Times New Roman" w:cs="Times New Roman"/>
          <w:sz w:val="28"/>
          <w:szCs w:val="28"/>
        </w:rPr>
        <w:t>;</w:t>
      </w:r>
    </w:p>
    <w:p w14:paraId="6BE00EFD" w14:textId="5B24E038" w:rsidR="00571B45" w:rsidRPr="00571B45" w:rsidRDefault="00571B45" w:rsidP="00571B45">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л</w:t>
      </w:r>
      <w:r w:rsidRPr="00571B45">
        <w:rPr>
          <w:rFonts w:ascii="Times New Roman" w:eastAsia="Times New Roman" w:hAnsi="Times New Roman" w:cs="Times New Roman"/>
          <w:sz w:val="28"/>
          <w:szCs w:val="28"/>
        </w:rPr>
        <w:t>андшафтная концепция</w:t>
      </w:r>
      <w:r>
        <w:rPr>
          <w:rFonts w:ascii="Times New Roman" w:eastAsia="Times New Roman" w:hAnsi="Times New Roman" w:cs="Times New Roman"/>
          <w:sz w:val="28"/>
          <w:szCs w:val="28"/>
        </w:rPr>
        <w:t>;</w:t>
      </w:r>
    </w:p>
    <w:p w14:paraId="0DABF3AE" w14:textId="3B169AC7" w:rsidR="00571B45" w:rsidRPr="00571B45" w:rsidRDefault="00571B45" w:rsidP="00571B45">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w:t>
      </w:r>
      <w:r w:rsidRPr="00571B45">
        <w:rPr>
          <w:rFonts w:ascii="Times New Roman" w:eastAsia="Times New Roman" w:hAnsi="Times New Roman" w:cs="Times New Roman"/>
          <w:sz w:val="28"/>
          <w:szCs w:val="28"/>
        </w:rPr>
        <w:t>онцепция архитектурного освещения (для средних и больших городов, а также для малых исторических городов)</w:t>
      </w:r>
      <w:r>
        <w:rPr>
          <w:rFonts w:ascii="Times New Roman" w:eastAsia="Times New Roman" w:hAnsi="Times New Roman" w:cs="Times New Roman"/>
          <w:sz w:val="28"/>
          <w:szCs w:val="28"/>
        </w:rPr>
        <w:t>;</w:t>
      </w:r>
    </w:p>
    <w:p w14:paraId="18AFFFC1" w14:textId="1E484F99" w:rsidR="00571B45" w:rsidRPr="00571B45" w:rsidRDefault="00571B45" w:rsidP="00571B45">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w:t>
      </w:r>
      <w:r w:rsidRPr="00571B45">
        <w:rPr>
          <w:rFonts w:ascii="Times New Roman" w:eastAsia="Times New Roman" w:hAnsi="Times New Roman" w:cs="Times New Roman"/>
          <w:sz w:val="28"/>
          <w:szCs w:val="28"/>
        </w:rPr>
        <w:t>егламент для частных домовладений (для поселений с большим количеством частной малоэтажной застройки</w:t>
      </w:r>
      <w:r>
        <w:rPr>
          <w:rFonts w:ascii="Times New Roman" w:eastAsia="Times New Roman" w:hAnsi="Times New Roman" w:cs="Times New Roman"/>
          <w:sz w:val="28"/>
          <w:szCs w:val="28"/>
        </w:rPr>
        <w:t>).</w:t>
      </w:r>
    </w:p>
    <w:p w14:paraId="32F342AA" w14:textId="77777777" w:rsidR="00571B45" w:rsidRDefault="00571B45" w:rsidP="00571B45">
      <w:pPr>
        <w:spacing w:before="100" w:beforeAutospacing="1" w:after="100" w:afterAutospacing="1"/>
      </w:pPr>
      <w:r>
        <w:t> </w:t>
      </w:r>
    </w:p>
    <w:p w14:paraId="3767E0A4" w14:textId="35B5497E" w:rsidR="00920B0A" w:rsidRPr="00057C8F" w:rsidRDefault="003D3BA2" w:rsidP="00706EB7">
      <w:pPr>
        <w:pStyle w:val="1"/>
        <w:numPr>
          <w:ilvl w:val="0"/>
          <w:numId w:val="2"/>
        </w:numPr>
        <w:jc w:val="center"/>
        <w:rPr>
          <w:rFonts w:ascii="Times New Roman" w:hAnsi="Times New Roman" w:cs="Times New Roman"/>
          <w:b/>
          <w:sz w:val="28"/>
          <w:szCs w:val="28"/>
        </w:rPr>
      </w:pPr>
      <w:bookmarkStart w:id="4" w:name="_Toc472352442"/>
      <w:r w:rsidRPr="00057C8F">
        <w:rPr>
          <w:rFonts w:ascii="Times New Roman" w:hAnsi="Times New Roman" w:cs="Times New Roman"/>
          <w:b/>
          <w:sz w:val="28"/>
          <w:szCs w:val="28"/>
        </w:rPr>
        <w:t>ЭЛЕМЕНТЫ БЛАГОУСТРОЙСТВА ТЕРРИТОРИИ</w:t>
      </w:r>
      <w:bookmarkEnd w:id="4"/>
    </w:p>
    <w:p w14:paraId="4E9C261B" w14:textId="200E1919" w:rsidR="00706EB7" w:rsidRPr="002E2D56" w:rsidRDefault="00ED1B06" w:rsidP="00ED1B06">
      <w:pPr>
        <w:numPr>
          <w:ilvl w:val="1"/>
          <w:numId w:val="2"/>
        </w:numPr>
        <w:spacing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 элементам </w:t>
      </w:r>
      <w:r w:rsidR="00706EB7" w:rsidRPr="002E2D56">
        <w:rPr>
          <w:rFonts w:ascii="Times New Roman" w:hAnsi="Times New Roman" w:cs="Times New Roman"/>
          <w:sz w:val="28"/>
          <w:szCs w:val="28"/>
        </w:rPr>
        <w:t>благоустройства</w:t>
      </w:r>
      <w:r>
        <w:rPr>
          <w:rFonts w:ascii="Times New Roman" w:hAnsi="Times New Roman" w:cs="Times New Roman"/>
          <w:sz w:val="28"/>
          <w:szCs w:val="28"/>
        </w:rPr>
        <w:t xml:space="preserve"> территории относятся </w:t>
      </w:r>
      <w:r w:rsidR="000C1F0C">
        <w:rPr>
          <w:rFonts w:ascii="Times New Roman" w:hAnsi="Times New Roman" w:cs="Times New Roman"/>
          <w:sz w:val="28"/>
          <w:szCs w:val="28"/>
        </w:rPr>
        <w:t xml:space="preserve">в том числе </w:t>
      </w:r>
      <w:r>
        <w:rPr>
          <w:rFonts w:ascii="Times New Roman" w:hAnsi="Times New Roman" w:cs="Times New Roman"/>
          <w:sz w:val="28"/>
          <w:szCs w:val="28"/>
        </w:rPr>
        <w:t>следующие элементы:</w:t>
      </w:r>
    </w:p>
    <w:p w14:paraId="307EBA0C" w14:textId="6B4701E3" w:rsidR="00706EB7" w:rsidRPr="00706EB7"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 xml:space="preserve">пешеходные </w:t>
      </w:r>
      <w:r w:rsidR="00074916">
        <w:rPr>
          <w:rFonts w:ascii="Times New Roman" w:eastAsia="Times New Roman" w:hAnsi="Times New Roman" w:cs="Times New Roman"/>
          <w:sz w:val="28"/>
          <w:szCs w:val="28"/>
        </w:rPr>
        <w:t>коммуникации</w:t>
      </w:r>
      <w:r w:rsidRPr="00706EB7">
        <w:rPr>
          <w:rFonts w:ascii="Times New Roman" w:eastAsia="Times New Roman" w:hAnsi="Times New Roman" w:cs="Times New Roman"/>
          <w:sz w:val="28"/>
          <w:szCs w:val="28"/>
        </w:rPr>
        <w:t>;</w:t>
      </w:r>
    </w:p>
    <w:p w14:paraId="08B429AA" w14:textId="57A353E4" w:rsidR="00706EB7" w:rsidRPr="00706EB7"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технические зоны транспортных, инженерных коммуникаций, инженерные коммуникации, водоохранные зоны;</w:t>
      </w:r>
    </w:p>
    <w:p w14:paraId="02AF274B" w14:textId="756EFA22" w:rsidR="00706EB7" w:rsidRPr="00706EB7"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детские площадки;</w:t>
      </w:r>
    </w:p>
    <w:p w14:paraId="03CE6544" w14:textId="3F3ED5CE" w:rsidR="00706EB7" w:rsidRPr="00706EB7"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спортивные площадки;</w:t>
      </w:r>
    </w:p>
    <w:p w14:paraId="200F96C1" w14:textId="3909EB7B" w:rsidR="00706EB7"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контейнерные площадки;</w:t>
      </w:r>
    </w:p>
    <w:p w14:paraId="424C53B2" w14:textId="65BBBE0D" w:rsidR="00706EB7" w:rsidRPr="00706EB7"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 xml:space="preserve">площадки для выгула </w:t>
      </w:r>
      <w:r>
        <w:rPr>
          <w:rFonts w:ascii="Times New Roman" w:eastAsia="Times New Roman" w:hAnsi="Times New Roman" w:cs="Times New Roman"/>
          <w:sz w:val="28"/>
          <w:szCs w:val="28"/>
        </w:rPr>
        <w:t xml:space="preserve">и </w:t>
      </w:r>
      <w:r w:rsidRPr="00706EB7">
        <w:rPr>
          <w:rFonts w:ascii="Times New Roman" w:eastAsia="Times New Roman" w:hAnsi="Times New Roman" w:cs="Times New Roman"/>
          <w:sz w:val="28"/>
          <w:szCs w:val="28"/>
        </w:rPr>
        <w:t>дрессировки животных;</w:t>
      </w:r>
    </w:p>
    <w:p w14:paraId="2A044601" w14:textId="6E76E8D0" w:rsidR="00706EB7" w:rsidRPr="00706EB7"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площадки автостоянок, размещение и хранение транспортных средств на территории муниципальных образований;</w:t>
      </w:r>
    </w:p>
    <w:p w14:paraId="3827BCFB" w14:textId="7E402C12" w:rsidR="00706EB7" w:rsidRPr="00706EB7" w:rsidRDefault="00087434"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элементы освещения</w:t>
      </w:r>
      <w:r w:rsidR="00706EB7" w:rsidRPr="00706EB7">
        <w:rPr>
          <w:rFonts w:ascii="Times New Roman" w:eastAsia="Times New Roman" w:hAnsi="Times New Roman" w:cs="Times New Roman"/>
          <w:sz w:val="28"/>
          <w:szCs w:val="28"/>
        </w:rPr>
        <w:t>;</w:t>
      </w:r>
    </w:p>
    <w:p w14:paraId="6789CB90" w14:textId="733BC481" w:rsidR="00706EB7" w:rsidRPr="00706EB7"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средства размещения информации и рекламные конструкции;</w:t>
      </w:r>
    </w:p>
    <w:p w14:paraId="12870E56" w14:textId="13CE93D0" w:rsidR="00706EB7" w:rsidRPr="00706EB7"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ограждения (заборы);</w:t>
      </w:r>
    </w:p>
    <w:p w14:paraId="623DBB1A" w14:textId="77093D6B" w:rsidR="00706EB7" w:rsidRPr="00706EB7"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элементы объектов капитального строительства;</w:t>
      </w:r>
    </w:p>
    <w:p w14:paraId="753FC7AF" w14:textId="38862E2E" w:rsidR="00706EB7" w:rsidRPr="00706EB7"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малые архитектурные формы;</w:t>
      </w:r>
    </w:p>
    <w:p w14:paraId="2ADC6C5A" w14:textId="0EA65B61" w:rsidR="00706EB7" w:rsidRPr="00706EB7"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элементы озеленения;</w:t>
      </w:r>
    </w:p>
    <w:p w14:paraId="65358233" w14:textId="1F0C425A" w:rsidR="00706EB7" w:rsidRPr="00706EB7"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уличное коммунально-бытовое и техническое оборудование;</w:t>
      </w:r>
    </w:p>
    <w:p w14:paraId="50D0BFA2" w14:textId="345A2D52" w:rsidR="00706EB7" w:rsidRPr="00706EB7"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водные устройства;</w:t>
      </w:r>
    </w:p>
    <w:p w14:paraId="0E8DE9C8" w14:textId="4DEC4AB3" w:rsidR="002E2D56" w:rsidRDefault="002E2D56"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элементы инженерной подготовки и защиты территории</w:t>
      </w:r>
      <w:r w:rsidR="00923A70">
        <w:rPr>
          <w:rFonts w:ascii="Times New Roman" w:eastAsia="Times New Roman" w:hAnsi="Times New Roman" w:cs="Times New Roman"/>
          <w:sz w:val="28"/>
          <w:szCs w:val="28"/>
        </w:rPr>
        <w:t>;</w:t>
      </w:r>
    </w:p>
    <w:p w14:paraId="260764E9" w14:textId="77777777" w:rsidR="0041129D" w:rsidRDefault="00923A70"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покрытия</w:t>
      </w:r>
      <w:r w:rsidR="0041129D">
        <w:rPr>
          <w:rFonts w:ascii="Times New Roman" w:eastAsia="Times New Roman" w:hAnsi="Times New Roman" w:cs="Times New Roman"/>
          <w:sz w:val="28"/>
          <w:szCs w:val="28"/>
        </w:rPr>
        <w:t>;</w:t>
      </w:r>
    </w:p>
    <w:p w14:paraId="49745545" w14:textId="13FD6DF3" w:rsidR="0041129D" w:rsidRDefault="0041129D" w:rsidP="0041129D">
      <w:pPr>
        <w:pStyle w:val="aa"/>
        <w:numPr>
          <w:ilvl w:val="0"/>
          <w:numId w:val="4"/>
        </w:numPr>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некапитальные нестационарные сооружения.</w:t>
      </w:r>
    </w:p>
    <w:p w14:paraId="53A1F845" w14:textId="707A5921" w:rsidR="00920B0A" w:rsidRPr="002E2D56" w:rsidRDefault="003D3BA2" w:rsidP="002E2D56">
      <w:pPr>
        <w:pStyle w:val="1"/>
        <w:numPr>
          <w:ilvl w:val="1"/>
          <w:numId w:val="2"/>
        </w:numPr>
        <w:ind w:left="0" w:firstLine="0"/>
        <w:jc w:val="center"/>
        <w:rPr>
          <w:rFonts w:ascii="Times New Roman" w:hAnsi="Times New Roman" w:cs="Times New Roman"/>
          <w:sz w:val="28"/>
          <w:szCs w:val="28"/>
        </w:rPr>
      </w:pPr>
      <w:bookmarkStart w:id="5" w:name="_Toc472352443"/>
      <w:r w:rsidRPr="002E2D56">
        <w:rPr>
          <w:rFonts w:ascii="Times New Roman" w:hAnsi="Times New Roman" w:cs="Times New Roman"/>
          <w:sz w:val="28"/>
          <w:szCs w:val="28"/>
        </w:rPr>
        <w:t>Элементы инже</w:t>
      </w:r>
      <w:r w:rsidR="00706EB7" w:rsidRPr="002E2D56">
        <w:rPr>
          <w:rFonts w:ascii="Times New Roman" w:hAnsi="Times New Roman" w:cs="Times New Roman"/>
          <w:sz w:val="28"/>
          <w:szCs w:val="28"/>
        </w:rPr>
        <w:t>нерной подготовки и защиты терр</w:t>
      </w:r>
      <w:r w:rsidRPr="002E2D56">
        <w:rPr>
          <w:rFonts w:ascii="Times New Roman" w:hAnsi="Times New Roman" w:cs="Times New Roman"/>
          <w:sz w:val="28"/>
          <w:szCs w:val="28"/>
        </w:rPr>
        <w:t>итории</w:t>
      </w:r>
      <w:bookmarkEnd w:id="5"/>
    </w:p>
    <w:p w14:paraId="42457884" w14:textId="29963A51" w:rsidR="00706EB7" w:rsidRPr="002E2D56" w:rsidRDefault="003D3BA2" w:rsidP="002E2D56">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r w:rsidR="00706EB7">
        <w:rPr>
          <w:rFonts w:ascii="Times New Roman" w:eastAsia="Times New Roman" w:hAnsi="Times New Roman" w:cs="Times New Roman"/>
          <w:sz w:val="28"/>
          <w:szCs w:val="28"/>
        </w:rPr>
        <w:t xml:space="preserve">, </w:t>
      </w:r>
      <w:r w:rsidR="00706EB7" w:rsidRPr="002E2D56">
        <w:rPr>
          <w:rFonts w:ascii="Times New Roman" w:eastAsia="Times New Roman" w:hAnsi="Times New Roman" w:cs="Times New Roman"/>
          <w:sz w:val="28"/>
          <w:szCs w:val="28"/>
        </w:rPr>
        <w:t xml:space="preserve">а также </w:t>
      </w:r>
      <w:r w:rsidR="000C1F0C">
        <w:rPr>
          <w:rFonts w:ascii="Times New Roman" w:eastAsia="Times New Roman" w:hAnsi="Times New Roman" w:cs="Times New Roman"/>
          <w:sz w:val="28"/>
          <w:szCs w:val="28"/>
        </w:rPr>
        <w:t xml:space="preserve">мероприятий по </w:t>
      </w:r>
      <w:r w:rsidR="00706EB7" w:rsidRPr="002E2D56">
        <w:rPr>
          <w:rFonts w:ascii="Times New Roman" w:eastAsia="Times New Roman" w:hAnsi="Times New Roman" w:cs="Times New Roman"/>
          <w:sz w:val="28"/>
          <w:szCs w:val="28"/>
        </w:rPr>
        <w:t>устройству берегоукрепления, дамб обвалования, дренажных систем и прочих элементов, обеспечивающих инженерную защиту территорий</w:t>
      </w:r>
      <w:r w:rsidR="000C1F0C">
        <w:rPr>
          <w:rFonts w:ascii="Times New Roman" w:eastAsia="Times New Roman" w:hAnsi="Times New Roman" w:cs="Times New Roman"/>
          <w:sz w:val="28"/>
          <w:szCs w:val="28"/>
        </w:rPr>
        <w:t>.</w:t>
      </w:r>
    </w:p>
    <w:p w14:paraId="2CD9DD1B" w14:textId="5770A70D" w:rsidR="00920B0A" w:rsidRPr="002E2D56"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2E2D56">
        <w:rPr>
          <w:rFonts w:ascii="Times New Roman" w:eastAsia="Times New Roman" w:hAnsi="Times New Roman" w:cs="Times New Roman"/>
          <w:sz w:val="28"/>
          <w:szCs w:val="28"/>
        </w:rPr>
        <w:t>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14:paraId="3D042342"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организации рельефа рекомендуется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14:paraId="62C97BA2"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14:paraId="6698DBD4"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проводить укрепление откосов. Выбор материала и технологии укрепления зависят от местоположения откоса в городе, предполагаемого уровня механических нагрузок на склон, крутизны склона и формируемой среды.</w:t>
      </w:r>
    </w:p>
    <w:p w14:paraId="11363606"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территориях зон особо охраняемых природных территорий для укрепления откосов открытых русел водоемов рекомендуется использовать материалы и приемы, сохраняющие естественный вид берегов: габионные конструкции или "матрацы Рено", нетканые синтетические материалы, покрытие типа "соты", одерновку, ряжевые деревянные берегоукрепления, естественный камень, песок, валуны, посадки растений и т.п.</w:t>
      </w:r>
    </w:p>
    <w:p w14:paraId="67C34E22" w14:textId="4F3D66C9"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городской застройке укрепление откосов открытых русел </w:t>
      </w:r>
      <w:r w:rsidR="00E23E81">
        <w:rPr>
          <w:rFonts w:ascii="Times New Roman" w:eastAsia="Times New Roman" w:hAnsi="Times New Roman" w:cs="Times New Roman"/>
          <w:sz w:val="28"/>
          <w:szCs w:val="28"/>
        </w:rPr>
        <w:t xml:space="preserve">рекомендуется </w:t>
      </w:r>
      <w:r>
        <w:rPr>
          <w:rFonts w:ascii="Times New Roman" w:eastAsia="Times New Roman" w:hAnsi="Times New Roman" w:cs="Times New Roman"/>
          <w:sz w:val="28"/>
          <w:szCs w:val="28"/>
        </w:rPr>
        <w:t>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 т.п.</w:t>
      </w:r>
    </w:p>
    <w:p w14:paraId="4A9952E8" w14:textId="019D1313" w:rsidR="00920B0A" w:rsidRPr="005935C5"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5935C5">
        <w:rPr>
          <w:rFonts w:ascii="Times New Roman" w:eastAsia="Times New Roman" w:hAnsi="Times New Roman" w:cs="Times New Roman"/>
          <w:sz w:val="28"/>
          <w:szCs w:val="28"/>
        </w:rPr>
        <w:t xml:space="preserve">Подпорные стенки </w:t>
      </w:r>
      <w:r w:rsidR="00E23E81" w:rsidRPr="005935C5">
        <w:rPr>
          <w:rFonts w:ascii="Times New Roman" w:eastAsia="Times New Roman" w:hAnsi="Times New Roman" w:cs="Times New Roman"/>
          <w:sz w:val="28"/>
          <w:szCs w:val="28"/>
        </w:rPr>
        <w:t xml:space="preserve">рекомендуется </w:t>
      </w:r>
      <w:r w:rsidRPr="005935C5">
        <w:rPr>
          <w:rFonts w:ascii="Times New Roman" w:eastAsia="Times New Roman" w:hAnsi="Times New Roman" w:cs="Times New Roman"/>
          <w:sz w:val="28"/>
          <w:szCs w:val="28"/>
        </w:rPr>
        <w:t xml:space="preserve">проектировать с учетом конструкций и разницы высот сопрягаемых террас в зависимости от каждого конкретного проектного решения. </w:t>
      </w:r>
    </w:p>
    <w:p w14:paraId="770E5EFA" w14:textId="01F18285" w:rsidR="00920B0A" w:rsidRDefault="00E23E81"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5935C5">
        <w:rPr>
          <w:rFonts w:ascii="Times New Roman" w:eastAsia="Times New Roman" w:hAnsi="Times New Roman" w:cs="Times New Roman"/>
          <w:sz w:val="28"/>
          <w:szCs w:val="28"/>
        </w:rPr>
        <w:t xml:space="preserve">Рекомендуется </w:t>
      </w:r>
      <w:r w:rsidR="003D3BA2" w:rsidRPr="005935C5">
        <w:rPr>
          <w:rFonts w:ascii="Times New Roman" w:eastAsia="Times New Roman" w:hAnsi="Times New Roman" w:cs="Times New Roman"/>
          <w:sz w:val="28"/>
          <w:szCs w:val="28"/>
        </w:rPr>
        <w:t>предусматривать ограждение подпорных стенок и верхних</w:t>
      </w:r>
      <w:r w:rsidR="003D3BA2">
        <w:rPr>
          <w:rFonts w:ascii="Times New Roman" w:eastAsia="Times New Roman" w:hAnsi="Times New Roman" w:cs="Times New Roman"/>
          <w:sz w:val="28"/>
          <w:szCs w:val="28"/>
        </w:rPr>
        <w:t xml:space="preserve">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 в зависимости от каждого конкретного проектного решения.</w:t>
      </w:r>
    </w:p>
    <w:p w14:paraId="2F95B98E" w14:textId="42EBB299"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Особое внимание при благоустройстве городских пространств </w:t>
      </w:r>
      <w:r w:rsidR="000C1F0C">
        <w:rPr>
          <w:rFonts w:ascii="Times New Roman" w:eastAsia="Times New Roman" w:hAnsi="Times New Roman" w:cs="Times New Roman"/>
          <w:sz w:val="28"/>
          <w:szCs w:val="28"/>
        </w:rPr>
        <w:t xml:space="preserve">рекомендуется </w:t>
      </w:r>
      <w:r>
        <w:rPr>
          <w:rFonts w:ascii="Times New Roman" w:eastAsia="Times New Roman" w:hAnsi="Times New Roman" w:cs="Times New Roman"/>
          <w:sz w:val="28"/>
          <w:szCs w:val="28"/>
        </w:rPr>
        <w:t>уделить организации системы поверхностного водоотвода и организации инфильтрации поверхностного стока.</w:t>
      </w:r>
      <w:r>
        <w:rPr>
          <w:rFonts w:ascii="Times New Roman" w:eastAsia="Times New Roman" w:hAnsi="Times New Roman" w:cs="Times New Roman"/>
          <w:b/>
          <w:color w:val="00FF00"/>
          <w:sz w:val="28"/>
          <w:szCs w:val="28"/>
        </w:rPr>
        <w:t xml:space="preserve"> </w:t>
      </w:r>
      <w:r>
        <w:rPr>
          <w:rFonts w:ascii="Times New Roman" w:eastAsia="Times New Roman" w:hAnsi="Times New Roman" w:cs="Times New Roman"/>
          <w:sz w:val="28"/>
          <w:szCs w:val="28"/>
        </w:rPr>
        <w:t xml:space="preserve">При работе на природных комплексах и озелененных территориях и других объектах благоустройства ландшафтно-архитектурными проектами необходимо максимально предусматривать возможность инфильтрации чистого дождевого стока на самом объекте благоустройства за счет создания </w:t>
      </w:r>
      <w:r w:rsidR="000C1F0C">
        <w:rPr>
          <w:rFonts w:ascii="Times New Roman" w:eastAsia="Times New Roman" w:hAnsi="Times New Roman" w:cs="Times New Roman"/>
          <w:sz w:val="28"/>
          <w:szCs w:val="28"/>
        </w:rPr>
        <w:t>у</w:t>
      </w:r>
      <w:r>
        <w:rPr>
          <w:rFonts w:ascii="Times New Roman" w:eastAsia="Times New Roman" w:hAnsi="Times New Roman" w:cs="Times New Roman"/>
          <w:sz w:val="28"/>
          <w:szCs w:val="28"/>
        </w:rPr>
        <w:t>стойчивых городских дренажных систем, устройства водопроницаемых покрытий, открытых задерненных канав с использованием высшей водной растительности.</w:t>
      </w:r>
    </w:p>
    <w:p w14:paraId="1DFC438C"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водопоглощения. Линейный водоотвод обязательно должен быть связан с общей системой ливневой канализации города.</w:t>
      </w:r>
    </w:p>
    <w:p w14:paraId="3BC5A502" w14:textId="6AD640DF"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Наружный водосток, используемый для отвода воды с кровель зданий, там где это возможно, </w:t>
      </w:r>
      <w:r w:rsidR="00922072">
        <w:rPr>
          <w:rFonts w:ascii="Times New Roman" w:eastAsia="Times New Roman" w:hAnsi="Times New Roman" w:cs="Times New Roman"/>
          <w:sz w:val="28"/>
          <w:szCs w:val="28"/>
        </w:rPr>
        <w:t xml:space="preserve">рекомендуется </w:t>
      </w:r>
      <w:r>
        <w:rPr>
          <w:rFonts w:ascii="Times New Roman" w:eastAsia="Times New Roman" w:hAnsi="Times New Roman" w:cs="Times New Roman"/>
          <w:sz w:val="28"/>
          <w:szCs w:val="28"/>
        </w:rPr>
        <w:t>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14:paraId="285820B5" w14:textId="2DED5312"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организации стока </w:t>
      </w:r>
      <w:r w:rsidR="00E23E81">
        <w:rPr>
          <w:rFonts w:ascii="Times New Roman" w:eastAsia="Times New Roman" w:hAnsi="Times New Roman" w:cs="Times New Roman"/>
          <w:sz w:val="28"/>
          <w:szCs w:val="28"/>
        </w:rPr>
        <w:t xml:space="preserve">рекомендуется </w:t>
      </w:r>
      <w:r>
        <w:rPr>
          <w:rFonts w:ascii="Times New Roman" w:eastAsia="Times New Roman" w:hAnsi="Times New Roman" w:cs="Times New Roman"/>
          <w:sz w:val="28"/>
          <w:szCs w:val="28"/>
        </w:rPr>
        <w:t>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дождеприемных колодцев (с учётом материалов и конструкций).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14:paraId="57EB9792"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14:paraId="04229163" w14:textId="708E08C3"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Минимальные и максимальные уклоны </w:t>
      </w:r>
      <w:r w:rsidR="00E23E81">
        <w:rPr>
          <w:rFonts w:ascii="Times New Roman" w:eastAsia="Times New Roman" w:hAnsi="Times New Roman" w:cs="Times New Roman"/>
          <w:sz w:val="28"/>
          <w:szCs w:val="28"/>
        </w:rPr>
        <w:t xml:space="preserve">рекомендуется </w:t>
      </w:r>
      <w:r>
        <w:rPr>
          <w:rFonts w:ascii="Times New Roman" w:eastAsia="Times New Roman" w:hAnsi="Times New Roman" w:cs="Times New Roman"/>
          <w:sz w:val="28"/>
          <w:szCs w:val="28"/>
        </w:rPr>
        <w:t>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14:paraId="3D30322C"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14:paraId="7D018617"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рекомендуется устройство поглощающих колодцев и испарительных площадок.</w:t>
      </w:r>
    </w:p>
    <w:p w14:paraId="3E8224D4"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14:paraId="1F6843EC" w14:textId="75C4EF58" w:rsidR="00920B0A" w:rsidRPr="002E2D56" w:rsidRDefault="002E2D56" w:rsidP="002E2D56">
      <w:pPr>
        <w:pStyle w:val="1"/>
        <w:numPr>
          <w:ilvl w:val="1"/>
          <w:numId w:val="2"/>
        </w:numPr>
        <w:ind w:left="0" w:firstLine="0"/>
        <w:jc w:val="center"/>
        <w:rPr>
          <w:rFonts w:ascii="Times New Roman" w:hAnsi="Times New Roman" w:cs="Times New Roman"/>
          <w:sz w:val="28"/>
          <w:szCs w:val="28"/>
        </w:rPr>
      </w:pPr>
      <w:bookmarkStart w:id="6" w:name="_Toc472352444"/>
      <w:r>
        <w:rPr>
          <w:rFonts w:ascii="Times New Roman" w:hAnsi="Times New Roman" w:cs="Times New Roman"/>
          <w:sz w:val="28"/>
          <w:szCs w:val="28"/>
        </w:rPr>
        <w:t>Элементы о</w:t>
      </w:r>
      <w:r w:rsidR="003D3BA2" w:rsidRPr="002E2D56">
        <w:rPr>
          <w:rFonts w:ascii="Times New Roman" w:hAnsi="Times New Roman" w:cs="Times New Roman"/>
          <w:sz w:val="28"/>
          <w:szCs w:val="28"/>
        </w:rPr>
        <w:t>зеленени</w:t>
      </w:r>
      <w:r>
        <w:rPr>
          <w:rFonts w:ascii="Times New Roman" w:hAnsi="Times New Roman" w:cs="Times New Roman"/>
          <w:sz w:val="28"/>
          <w:szCs w:val="28"/>
        </w:rPr>
        <w:t>я</w:t>
      </w:r>
      <w:bookmarkEnd w:id="6"/>
    </w:p>
    <w:p w14:paraId="7E0271F3" w14:textId="77777777" w:rsidR="00920B0A" w:rsidRDefault="00920B0A"/>
    <w:p w14:paraId="3EDA607A" w14:textId="13F314D5"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Озеленение составная и необходимая часть благоустройства и ландшафтной организации территории, обеспечивающ</w:t>
      </w:r>
      <w:r w:rsidR="00922072">
        <w:rPr>
          <w:rFonts w:ascii="Times New Roman" w:eastAsia="Times New Roman" w:hAnsi="Times New Roman" w:cs="Times New Roman"/>
          <w:sz w:val="28"/>
          <w:szCs w:val="28"/>
        </w:rPr>
        <w:t>ая</w:t>
      </w:r>
      <w:r>
        <w:rPr>
          <w:rFonts w:ascii="Times New Roman" w:eastAsia="Times New Roman" w:hAnsi="Times New Roman" w:cs="Times New Roman"/>
          <w:sz w:val="28"/>
          <w:szCs w:val="28"/>
        </w:rPr>
        <w:t xml:space="preserve">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14:paraId="5AB4030F"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Работы по озеленению следует планировать в комплексе и в контексте общего зеленого “каркаса”  муниципального образования,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14:paraId="46E62F04"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Основными типами насаждений и озеленения могут являться: рядовые посадки, аллеи, живые изгороди, солитеры, группы, массивы, группы, солитеры, живые изгороди,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14:paraId="07A67AC2" w14:textId="329A5446"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w:t>
      </w:r>
      <w:r w:rsidR="00922072">
        <w:rPr>
          <w:rFonts w:ascii="Times New Roman" w:eastAsia="Times New Roman" w:hAnsi="Times New Roman" w:cs="Times New Roman"/>
          <w:sz w:val="28"/>
          <w:szCs w:val="28"/>
        </w:rPr>
        <w:t>я</w:t>
      </w:r>
      <w:r>
        <w:rPr>
          <w:rFonts w:ascii="Times New Roman" w:eastAsia="Times New Roman" w:hAnsi="Times New Roman" w:cs="Times New Roman"/>
          <w:sz w:val="28"/>
          <w:szCs w:val="28"/>
        </w:rPr>
        <w:t>тся исключительно по проекту. 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крышах (озеленение крыш), фасадах (вертикальное озеленение) зданий и сооружений.</w:t>
      </w:r>
    </w:p>
    <w:p w14:paraId="18C010D6" w14:textId="6FAEF744"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проектировании озеленения учитыва</w:t>
      </w:r>
      <w:r w:rsidR="00922072">
        <w:rPr>
          <w:rFonts w:ascii="Times New Roman" w:eastAsia="Times New Roman" w:hAnsi="Times New Roman" w:cs="Times New Roman"/>
          <w:sz w:val="28"/>
          <w:szCs w:val="28"/>
        </w:rPr>
        <w:t xml:space="preserve">ются </w:t>
      </w:r>
      <w:r>
        <w:rPr>
          <w:rFonts w:ascii="Times New Roman" w:eastAsia="Times New Roman" w:hAnsi="Times New Roman" w:cs="Times New Roman"/>
          <w:sz w:val="28"/>
          <w:szCs w:val="28"/>
        </w:rPr>
        <w:t xml:space="preserve">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комов, ям и траншей для посадки растений рекомендуется </w:t>
      </w:r>
      <w:r w:rsidR="00922072">
        <w:rPr>
          <w:rFonts w:ascii="Times New Roman" w:eastAsia="Times New Roman" w:hAnsi="Times New Roman" w:cs="Times New Roman"/>
          <w:sz w:val="28"/>
          <w:szCs w:val="28"/>
        </w:rPr>
        <w:t>ориентироваться на</w:t>
      </w:r>
      <w:r>
        <w:rPr>
          <w:rFonts w:ascii="Times New Roman" w:eastAsia="Times New Roman" w:hAnsi="Times New Roman" w:cs="Times New Roman"/>
          <w:sz w:val="28"/>
          <w:szCs w:val="28"/>
        </w:rPr>
        <w:t xml:space="preserve">  посадочны</w:t>
      </w:r>
      <w:r w:rsidR="00922072">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материал</w:t>
      </w:r>
      <w:r w:rsidR="00922072">
        <w:rPr>
          <w:rFonts w:ascii="Times New Roman" w:eastAsia="Times New Roman" w:hAnsi="Times New Roman" w:cs="Times New Roman"/>
          <w:sz w:val="28"/>
          <w:szCs w:val="28"/>
        </w:rPr>
        <w:t>ы</w:t>
      </w:r>
      <w:r>
        <w:rPr>
          <w:rFonts w:ascii="Times New Roman" w:eastAsia="Times New Roman" w:hAnsi="Times New Roman" w:cs="Times New Roman"/>
          <w:sz w:val="28"/>
          <w:szCs w:val="28"/>
        </w:rPr>
        <w:t>, соответствующие ГОСТ. Рекомендуется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14:paraId="1B52A99A" w14:textId="07A26A09"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Проектирование озеленения и формирование системы зеленых насаждений как “зеленого каркаса”, на территории муниципального образования </w:t>
      </w:r>
      <w:r w:rsidR="00922072">
        <w:rPr>
          <w:rFonts w:ascii="Times New Roman" w:eastAsia="Times New Roman" w:hAnsi="Times New Roman" w:cs="Times New Roman"/>
          <w:sz w:val="28"/>
          <w:szCs w:val="28"/>
        </w:rPr>
        <w:t xml:space="preserve">рекомендуется </w:t>
      </w:r>
      <w:r>
        <w:rPr>
          <w:rFonts w:ascii="Times New Roman" w:eastAsia="Times New Roman" w:hAnsi="Times New Roman" w:cs="Times New Roman"/>
          <w:sz w:val="28"/>
          <w:szCs w:val="28"/>
        </w:rPr>
        <w:t xml:space="preserve">вести с учетом факторов потери (в той или иной степени) способности городских экосистем к саморегуляции. Для обеспечения жизнеспособности зелёных насаждений и озеленяемых территорий в целом населенного пункта обычно </w:t>
      </w:r>
      <w:r w:rsidR="00922072">
        <w:rPr>
          <w:rFonts w:ascii="Times New Roman" w:eastAsia="Times New Roman" w:hAnsi="Times New Roman" w:cs="Times New Roman"/>
          <w:sz w:val="28"/>
          <w:szCs w:val="28"/>
        </w:rPr>
        <w:t>требуется</w:t>
      </w:r>
      <w:r>
        <w:rPr>
          <w:rFonts w:ascii="Times New Roman" w:eastAsia="Times New Roman" w:hAnsi="Times New Roman" w:cs="Times New Roman"/>
          <w:sz w:val="28"/>
          <w:szCs w:val="28"/>
        </w:rPr>
        <w:t>:</w:t>
      </w:r>
    </w:p>
    <w:p w14:paraId="4D4133D7" w14:textId="77777777" w:rsidR="00920B0A" w:rsidRDefault="003D3BA2">
      <w:pPr>
        <w:spacing w:line="240" w:lineRule="auto"/>
        <w:ind w:firstLine="720"/>
        <w:jc w:val="both"/>
      </w:pPr>
      <w:r>
        <w:rPr>
          <w:rFonts w:ascii="Times New Roman" w:eastAsia="Times New Roman" w:hAnsi="Times New Roman" w:cs="Times New Roman"/>
          <w:sz w:val="28"/>
          <w:szCs w:val="28"/>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14:paraId="596E901A" w14:textId="77777777" w:rsidR="00920B0A" w:rsidRDefault="003D3BA2">
      <w:pPr>
        <w:spacing w:line="240" w:lineRule="auto"/>
        <w:ind w:firstLine="720"/>
        <w:jc w:val="both"/>
      </w:pPr>
      <w:r>
        <w:rPr>
          <w:rFonts w:ascii="Times New Roman" w:eastAsia="Times New Roman" w:hAnsi="Times New Roman" w:cs="Times New Roman"/>
          <w:sz w:val="28"/>
          <w:szCs w:val="28"/>
        </w:rPr>
        <w:t>- учитывать степень техногенных нагрузок от прилегающих территорий;</w:t>
      </w:r>
    </w:p>
    <w:p w14:paraId="019B1CDA" w14:textId="77777777" w:rsidR="00920B0A" w:rsidRDefault="003D3BA2">
      <w:pPr>
        <w:spacing w:line="240" w:lineRule="auto"/>
        <w:ind w:firstLine="720"/>
        <w:jc w:val="both"/>
      </w:pPr>
      <w:r>
        <w:rPr>
          <w:rFonts w:ascii="Times New Roman" w:eastAsia="Times New Roman" w:hAnsi="Times New Roman" w:cs="Times New Roman"/>
          <w:sz w:val="28"/>
          <w:szCs w:val="28"/>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14:paraId="36AE7DC9" w14:textId="04B00616"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5935C5">
        <w:rPr>
          <w:rFonts w:ascii="Times New Roman" w:eastAsia="Times New Roman" w:hAnsi="Times New Roman" w:cs="Times New Roman"/>
          <w:sz w:val="28"/>
          <w:szCs w:val="28"/>
        </w:rPr>
        <w:t xml:space="preserve">На территории муниципального образования </w:t>
      </w:r>
      <w:r w:rsidR="00922072">
        <w:rPr>
          <w:rFonts w:ascii="Times New Roman" w:eastAsia="Times New Roman" w:hAnsi="Times New Roman" w:cs="Times New Roman"/>
          <w:sz w:val="28"/>
          <w:szCs w:val="28"/>
        </w:rPr>
        <w:t xml:space="preserve">рекомендуется </w:t>
      </w:r>
      <w:r>
        <w:rPr>
          <w:rFonts w:ascii="Times New Roman" w:eastAsia="Times New Roman" w:hAnsi="Times New Roman" w:cs="Times New Roman"/>
          <w:sz w:val="28"/>
          <w:szCs w:val="28"/>
        </w:rPr>
        <w:t xml:space="preserve">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w:t>
      </w:r>
    </w:p>
    <w:p w14:paraId="5C455030"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посадке деревьев в зонах действия теплотрасс рекомендуется учитывать фактор прогревания почвы в обе стороны от оси теплотрассы.</w:t>
      </w:r>
    </w:p>
    <w:p w14:paraId="6A223A4B"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14:paraId="3E234EED"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защиты от ветра рекомендуется использовать зеленые насаждения ажурной конструкции с вертикальной сомкнутостью полога 60 - 70%.</w:t>
      </w:r>
    </w:p>
    <w:p w14:paraId="6B97A15A"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следует заполнять рядами кустарника. </w:t>
      </w:r>
    </w:p>
    <w:p w14:paraId="3315EFEF"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14:paraId="71FB221C" w14:textId="5B1AB431" w:rsidR="00920B0A" w:rsidRPr="000B14FB" w:rsidRDefault="003D3BA2" w:rsidP="00571B45">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0B14FB">
        <w:rPr>
          <w:rFonts w:ascii="Times New Roman" w:eastAsia="Times New Roman" w:hAnsi="Times New Roman" w:cs="Times New Roman"/>
          <w:sz w:val="28"/>
          <w:szCs w:val="28"/>
        </w:rPr>
        <w:t>Жители муниципального образования должны быть обеспечены качественными озелененными территориями в шаговой доступности от дома.</w:t>
      </w:r>
      <w:r w:rsidR="000B14FB">
        <w:rPr>
          <w:rFonts w:ascii="Times New Roman" w:eastAsia="Times New Roman" w:hAnsi="Times New Roman" w:cs="Times New Roman"/>
          <w:sz w:val="28"/>
          <w:szCs w:val="28"/>
        </w:rPr>
        <w:t xml:space="preserve"> </w:t>
      </w:r>
      <w:r w:rsidRPr="000B14FB">
        <w:rPr>
          <w:rFonts w:ascii="Times New Roman" w:eastAsia="Times New Roman" w:hAnsi="Times New Roman" w:cs="Times New Roman"/>
          <w:sz w:val="28"/>
          <w:szCs w:val="28"/>
        </w:rPr>
        <w:t>Зеленые пространства рекомендуется проектировать приспособленными для активного использования</w:t>
      </w:r>
      <w:r w:rsidR="000B14FB">
        <w:rPr>
          <w:rFonts w:ascii="Times New Roman" w:eastAsia="Times New Roman" w:hAnsi="Times New Roman" w:cs="Times New Roman"/>
          <w:sz w:val="28"/>
          <w:szCs w:val="28"/>
        </w:rPr>
        <w:t xml:space="preserve"> с</w:t>
      </w:r>
      <w:r w:rsidRPr="000B14FB">
        <w:rPr>
          <w:rFonts w:ascii="Times New Roman" w:eastAsia="Times New Roman" w:hAnsi="Times New Roman" w:cs="Times New Roman"/>
          <w:sz w:val="28"/>
          <w:szCs w:val="28"/>
        </w:rPr>
        <w:t xml:space="preserve"> учетом концепции устойчивого развития и бережного отношения к окружающей среде.</w:t>
      </w:r>
    </w:p>
    <w:p w14:paraId="4A588FE5"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проектировании озелененных пространств необходимо учитывать факторы биоразнообразия и непрерывности озелененных элементов городской среды, необходимо создавать проекты зеленых “каркасов” муниципальных образований для поддержания внутригородских экосистемных связей.</w:t>
      </w:r>
    </w:p>
    <w:p w14:paraId="224286CA" w14:textId="77777777" w:rsidR="00920B0A" w:rsidRDefault="003D3BA2" w:rsidP="002E2D56">
      <w:pPr>
        <w:pStyle w:val="1"/>
        <w:numPr>
          <w:ilvl w:val="1"/>
          <w:numId w:val="2"/>
        </w:numPr>
        <w:ind w:left="0" w:firstLine="0"/>
        <w:jc w:val="center"/>
        <w:rPr>
          <w:rFonts w:ascii="Times New Roman" w:eastAsia="Times New Roman" w:hAnsi="Times New Roman" w:cs="Times New Roman"/>
          <w:sz w:val="28"/>
          <w:szCs w:val="28"/>
        </w:rPr>
      </w:pPr>
      <w:bookmarkStart w:id="7" w:name="_Toc472352445"/>
      <w:r>
        <w:rPr>
          <w:rFonts w:ascii="Times New Roman" w:eastAsia="Times New Roman" w:hAnsi="Times New Roman" w:cs="Times New Roman"/>
          <w:sz w:val="28"/>
          <w:szCs w:val="28"/>
        </w:rPr>
        <w:t>Виды покрытий</w:t>
      </w:r>
      <w:bookmarkEnd w:id="7"/>
    </w:p>
    <w:p w14:paraId="6D39B3E5" w14:textId="77777777" w:rsidR="00920B0A" w:rsidRDefault="00920B0A"/>
    <w:p w14:paraId="59B74117"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14:paraId="6648F495" w14:textId="77777777" w:rsidR="00920B0A" w:rsidRDefault="003D3BA2">
      <w:pPr>
        <w:spacing w:line="240" w:lineRule="auto"/>
        <w:ind w:firstLine="720"/>
        <w:jc w:val="both"/>
      </w:pPr>
      <w:r>
        <w:rPr>
          <w:rFonts w:ascii="Times New Roman" w:eastAsia="Times New Roman" w:hAnsi="Times New Roman" w:cs="Times New Roman"/>
          <w:sz w:val="28"/>
          <w:szCs w:val="28"/>
        </w:rPr>
        <w:t>- твердые (капитальные) - монолитные или сборные, выполняемые из асфальтобетона, цементобетона, природного камня и т.п. материалов;</w:t>
      </w:r>
    </w:p>
    <w:p w14:paraId="17DBE12E" w14:textId="77777777" w:rsidR="00920B0A" w:rsidRDefault="003D3BA2">
      <w:pPr>
        <w:spacing w:line="240" w:lineRule="auto"/>
        <w:ind w:firstLine="720"/>
        <w:jc w:val="both"/>
      </w:pPr>
      <w:r>
        <w:rPr>
          <w:rFonts w:ascii="Times New Roman" w:eastAsia="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14:paraId="695A6E83" w14:textId="77777777" w:rsidR="00920B0A" w:rsidRDefault="003D3BA2">
      <w:pPr>
        <w:spacing w:line="240" w:lineRule="auto"/>
        <w:ind w:firstLine="720"/>
        <w:jc w:val="both"/>
      </w:pPr>
      <w:r>
        <w:rPr>
          <w:rFonts w:ascii="Times New Roman" w:eastAsia="Times New Roman" w:hAnsi="Times New Roman" w:cs="Times New Roman"/>
          <w:sz w:val="28"/>
          <w:szCs w:val="28"/>
        </w:rPr>
        <w:t>- газонные, выполняемые по специальным технологиям подготовки и посадки травяного покрова;</w:t>
      </w:r>
    </w:p>
    <w:p w14:paraId="4D4E7866" w14:textId="77777777" w:rsidR="00920B0A" w:rsidRDefault="003D3BA2">
      <w:pPr>
        <w:spacing w:line="240" w:lineRule="auto"/>
        <w:ind w:firstLine="720"/>
        <w:jc w:val="both"/>
      </w:pPr>
      <w:r>
        <w:rPr>
          <w:rFonts w:ascii="Times New Roman" w:eastAsia="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14:paraId="566DAE9B" w14:textId="530D1D2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муниципального образования не рекомендуется допускать наличия участков почвы без перечисленных видов покрытий, за исключением дорожно</w:t>
      </w:r>
      <w:r w:rsidR="00923A70">
        <w:rPr>
          <w:rFonts w:ascii="Times New Roman" w:eastAsia="Times New Roman" w:hAnsi="Times New Roman" w:cs="Times New Roman"/>
          <w:sz w:val="28"/>
          <w:szCs w:val="28"/>
        </w:rPr>
        <w:t>й</w:t>
      </w:r>
      <w:r>
        <w:rPr>
          <w:rFonts w:ascii="Times New Roman" w:eastAsia="Times New Roman" w:hAnsi="Times New Roman" w:cs="Times New Roman"/>
          <w:sz w:val="28"/>
          <w:szCs w:val="28"/>
        </w:rPr>
        <w:t>сети на особо охраняемых территориях зон особо охраняемых природных территорий и участков территории в процессе реконструкции и строительства.</w:t>
      </w:r>
    </w:p>
    <w:p w14:paraId="48D04A13" w14:textId="3924335D"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Применяемый в проекте вид покрытия рекомендуется устанавливать прочным, ремонтопригодным, экологичным, не допускающим скольжения. Выбор видов покрытия </w:t>
      </w:r>
      <w:r w:rsidR="00923A70">
        <w:rPr>
          <w:rFonts w:ascii="Times New Roman" w:eastAsia="Times New Roman" w:hAnsi="Times New Roman" w:cs="Times New Roman"/>
          <w:sz w:val="28"/>
          <w:szCs w:val="28"/>
        </w:rPr>
        <w:t>осуществляется</w:t>
      </w:r>
      <w:r>
        <w:rPr>
          <w:rFonts w:ascii="Times New Roman" w:eastAsia="Times New Roman" w:hAnsi="Times New Roman" w:cs="Times New Roman"/>
          <w:sz w:val="28"/>
          <w:szCs w:val="28"/>
        </w:rPr>
        <w:t xml:space="preserve">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14:paraId="79B6859A" w14:textId="3CD35A9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 </w:t>
      </w:r>
      <w:r w:rsidR="00923A70">
        <w:rPr>
          <w:rFonts w:ascii="Times New Roman" w:eastAsia="Times New Roman" w:hAnsi="Times New Roman" w:cs="Times New Roman"/>
          <w:sz w:val="28"/>
          <w:szCs w:val="28"/>
        </w:rPr>
        <w:t xml:space="preserve">Рекомендуется </w:t>
      </w:r>
      <w:r>
        <w:rPr>
          <w:rFonts w:ascii="Times New Roman" w:eastAsia="Times New Roman" w:hAnsi="Times New Roman" w:cs="Times New Roman"/>
          <w:sz w:val="28"/>
          <w:szCs w:val="28"/>
        </w:rPr>
        <w:t>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14:paraId="6A3068D1" w14:textId="23D96567" w:rsidR="00920B0A" w:rsidRDefault="00923A70"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Рекомендуется </w:t>
      </w:r>
      <w:r w:rsidR="003D3BA2">
        <w:rPr>
          <w:rFonts w:ascii="Times New Roman" w:eastAsia="Times New Roman" w:hAnsi="Times New Roman" w:cs="Times New Roman"/>
          <w:sz w:val="28"/>
          <w:szCs w:val="28"/>
        </w:rPr>
        <w:t>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w:t>
      </w:r>
      <w:r>
        <w:rPr>
          <w:rFonts w:ascii="Times New Roman" w:eastAsia="Times New Roman" w:hAnsi="Times New Roman" w:cs="Times New Roman"/>
          <w:sz w:val="28"/>
          <w:szCs w:val="28"/>
        </w:rPr>
        <w:t>ю</w:t>
      </w:r>
      <w:r w:rsidR="003D3BA2">
        <w:rPr>
          <w:rFonts w:ascii="Times New Roman" w:eastAsia="Times New Roman" w:hAnsi="Times New Roman" w:cs="Times New Roman"/>
          <w:sz w:val="28"/>
          <w:szCs w:val="28"/>
        </w:rPr>
        <w:t>т</w:t>
      </w:r>
      <w:r>
        <w:rPr>
          <w:rFonts w:ascii="Times New Roman" w:eastAsia="Times New Roman" w:hAnsi="Times New Roman" w:cs="Times New Roman"/>
          <w:sz w:val="28"/>
          <w:szCs w:val="28"/>
        </w:rPr>
        <w:t>ся</w:t>
      </w:r>
      <w:r w:rsidR="003D3BA2">
        <w:rPr>
          <w:rFonts w:ascii="Times New Roman" w:eastAsia="Times New Roman" w:hAnsi="Times New Roman" w:cs="Times New Roman"/>
          <w:sz w:val="28"/>
          <w:szCs w:val="28"/>
        </w:rPr>
        <w:t xml:space="preserve"> в зависимости от условий движения транспорта и пешеходов.</w:t>
      </w:r>
    </w:p>
    <w:p w14:paraId="5E320E23"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14:paraId="41554A5A" w14:textId="6613DBAF"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деревьев, расположенных в мощении рекомендуется применять различные виды защиты (приствольные решетки, бордюры, периметральные скамейки и пр.), а при их отсутствии рекомендуется 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14:paraId="67DFE5CB" w14:textId="77777777" w:rsidR="00EE615F" w:rsidRDefault="00EE615F" w:rsidP="00EE615F">
      <w:pPr>
        <w:numPr>
          <w:ilvl w:val="2"/>
          <w:numId w:val="2"/>
        </w:numPr>
        <w:spacing w:line="240" w:lineRule="auto"/>
        <w:ind w:left="0" w:firstLine="720"/>
        <w:contextualSpacing/>
        <w:jc w:val="both"/>
      </w:pPr>
      <w:r w:rsidRPr="00EE615F">
        <w:rPr>
          <w:rFonts w:ascii="Times New Roman" w:eastAsia="Times New Roman" w:hAnsi="Times New Roman" w:cs="Times New Roman"/>
          <w:sz w:val="28"/>
          <w:szCs w:val="28"/>
        </w:rPr>
        <w:t>К элементам сопряжения поверхностей обычно относят различные виды бортовых камней, пандусы, ступени, лестницы.</w:t>
      </w:r>
    </w:p>
    <w:p w14:paraId="082A7539" w14:textId="5253D9AC"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стыке тротуара и проезжей части, как правило, устанавлива</w:t>
      </w:r>
      <w:r w:rsidR="00923A70">
        <w:rPr>
          <w:rFonts w:ascii="Times New Roman" w:eastAsia="Times New Roman" w:hAnsi="Times New Roman" w:cs="Times New Roman"/>
          <w:sz w:val="28"/>
          <w:szCs w:val="28"/>
        </w:rPr>
        <w:t>ю</w:t>
      </w:r>
      <w:r>
        <w:rPr>
          <w:rFonts w:ascii="Times New Roman" w:eastAsia="Times New Roman" w:hAnsi="Times New Roman" w:cs="Times New Roman"/>
          <w:sz w:val="28"/>
          <w:szCs w:val="28"/>
        </w:rPr>
        <w:t>т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p>
    <w:p w14:paraId="2443706E" w14:textId="428A15AC" w:rsidR="00920B0A" w:rsidRDefault="003D3BA2" w:rsidP="00EE615F">
      <w:pPr>
        <w:numPr>
          <w:ilvl w:val="2"/>
          <w:numId w:val="2"/>
        </w:numPr>
        <w:spacing w:line="240" w:lineRule="auto"/>
        <w:ind w:left="0" w:firstLine="720"/>
        <w:contextualSpacing/>
        <w:jc w:val="both"/>
      </w:pPr>
      <w:r w:rsidRPr="00EE615F">
        <w:rPr>
          <w:rFonts w:ascii="Times New Roman" w:eastAsia="Times New Roman" w:hAnsi="Times New Roman" w:cs="Times New Roman"/>
          <w:sz w:val="28"/>
          <w:szCs w:val="28"/>
        </w:rPr>
        <w:t>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14:paraId="7A3EC677" w14:textId="4A35B413"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уклонах пешеходных коммуникаций более 60 промилле </w:t>
      </w:r>
      <w:r w:rsidR="00923A70">
        <w:rPr>
          <w:rFonts w:ascii="Times New Roman" w:eastAsia="Times New Roman" w:hAnsi="Times New Roman" w:cs="Times New Roman"/>
          <w:sz w:val="28"/>
          <w:szCs w:val="28"/>
        </w:rPr>
        <w:t xml:space="preserve">рекомендуется </w:t>
      </w:r>
      <w:r>
        <w:rPr>
          <w:rFonts w:ascii="Times New Roman" w:eastAsia="Times New Roman" w:hAnsi="Times New Roman" w:cs="Times New Roman"/>
          <w:sz w:val="28"/>
          <w:szCs w:val="28"/>
        </w:rPr>
        <w:t xml:space="preserve">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w:t>
      </w:r>
      <w:r w:rsidR="00923A70">
        <w:rPr>
          <w:rFonts w:ascii="Times New Roman" w:eastAsia="Times New Roman" w:hAnsi="Times New Roman" w:cs="Times New Roman"/>
          <w:sz w:val="28"/>
          <w:szCs w:val="28"/>
        </w:rPr>
        <w:t xml:space="preserve">рекомендуется </w:t>
      </w:r>
      <w:r>
        <w:rPr>
          <w:rFonts w:ascii="Times New Roman" w:eastAsia="Times New Roman" w:hAnsi="Times New Roman" w:cs="Times New Roman"/>
          <w:sz w:val="28"/>
          <w:szCs w:val="28"/>
        </w:rPr>
        <w:t xml:space="preserve">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w:t>
      </w:r>
      <w:r w:rsidR="00923A70">
        <w:rPr>
          <w:rFonts w:ascii="Times New Roman" w:eastAsia="Times New Roman" w:hAnsi="Times New Roman" w:cs="Times New Roman"/>
          <w:sz w:val="28"/>
          <w:szCs w:val="28"/>
        </w:rPr>
        <w:t xml:space="preserve">рекомендуется </w:t>
      </w:r>
      <w:r>
        <w:rPr>
          <w:rFonts w:ascii="Times New Roman" w:eastAsia="Times New Roman" w:hAnsi="Times New Roman" w:cs="Times New Roman"/>
          <w:sz w:val="28"/>
          <w:szCs w:val="28"/>
        </w:rPr>
        <w:t>предусматривать бордюрный пандус для обеспечения спуска с покрытия тротуара на уровень дорожного покрытия.</w:t>
      </w:r>
    </w:p>
    <w:p w14:paraId="5550C096" w14:textId="7D3447B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устанавлива</w:t>
      </w:r>
      <w:r w:rsidR="00923A70">
        <w:rPr>
          <w:rFonts w:ascii="Times New Roman" w:eastAsia="Times New Roman" w:hAnsi="Times New Roman" w:cs="Times New Roman"/>
          <w:sz w:val="28"/>
          <w:szCs w:val="28"/>
        </w:rPr>
        <w:t>ю</w:t>
      </w:r>
      <w:r>
        <w:rPr>
          <w:rFonts w:ascii="Times New Roman" w:eastAsia="Times New Roman" w:hAnsi="Times New Roman" w:cs="Times New Roman"/>
          <w:sz w:val="28"/>
          <w:szCs w:val="28"/>
        </w:rPr>
        <w:t>т</w:t>
      </w:r>
      <w:r w:rsidR="00923A70">
        <w:rPr>
          <w:rFonts w:ascii="Times New Roman" w:eastAsia="Times New Roman" w:hAnsi="Times New Roman" w:cs="Times New Roman"/>
          <w:sz w:val="28"/>
          <w:szCs w:val="28"/>
        </w:rPr>
        <w:t>ся</w:t>
      </w:r>
      <w:r>
        <w:rPr>
          <w:rFonts w:ascii="Times New Roman" w:eastAsia="Times New Roman" w:hAnsi="Times New Roman" w:cs="Times New Roman"/>
          <w:sz w:val="28"/>
          <w:szCs w:val="28"/>
        </w:rPr>
        <w:t xml:space="preserve">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14:paraId="15F90FFD" w14:textId="52018510"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w:t>
      </w:r>
      <w:r w:rsidR="00923A70">
        <w:rPr>
          <w:rFonts w:ascii="Times New Roman" w:eastAsia="Times New Roman" w:hAnsi="Times New Roman" w:cs="Times New Roman"/>
          <w:sz w:val="28"/>
          <w:szCs w:val="28"/>
        </w:rPr>
        <w:t xml:space="preserve">предусматривается </w:t>
      </w:r>
      <w:r>
        <w:rPr>
          <w:rFonts w:ascii="Times New Roman" w:eastAsia="Times New Roman" w:hAnsi="Times New Roman" w:cs="Times New Roman"/>
          <w:sz w:val="28"/>
          <w:szCs w:val="28"/>
        </w:rPr>
        <w:t xml:space="preserve">ограждающий бортик высотой не менее 75 мм и поручни. </w:t>
      </w:r>
      <w:r w:rsidRPr="00CC515C">
        <w:rPr>
          <w:rFonts w:ascii="Times New Roman" w:eastAsia="Times New Roman" w:hAnsi="Times New Roman" w:cs="Times New Roman"/>
          <w:sz w:val="28"/>
          <w:szCs w:val="28"/>
        </w:rPr>
        <w:t xml:space="preserve">Зависимость уклона пандуса от высоты подъема рекомендуется принимать по таблице 1 Приложения N </w:t>
      </w:r>
      <w:r w:rsidR="00CC515C">
        <w:rPr>
          <w:rFonts w:ascii="Times New Roman" w:eastAsia="Times New Roman" w:hAnsi="Times New Roman" w:cs="Times New Roman"/>
          <w:sz w:val="28"/>
          <w:szCs w:val="28"/>
        </w:rPr>
        <w:t>1</w:t>
      </w:r>
      <w:r w:rsidRPr="00CC515C">
        <w:rPr>
          <w:rFonts w:ascii="Times New Roman" w:eastAsia="Times New Roman" w:hAnsi="Times New Roman" w:cs="Times New Roman"/>
          <w:sz w:val="28"/>
          <w:szCs w:val="28"/>
        </w:rPr>
        <w:t xml:space="preserve"> к настоящим Методическим рекомендациям.</w:t>
      </w:r>
      <w:r>
        <w:rPr>
          <w:rFonts w:ascii="Times New Roman" w:eastAsia="Times New Roman" w:hAnsi="Times New Roman" w:cs="Times New Roman"/>
          <w:sz w:val="28"/>
          <w:szCs w:val="28"/>
        </w:rPr>
        <w:t xml:space="preserve"> Уклон бордюрного пандуса, как правило, принима</w:t>
      </w:r>
      <w:r w:rsidR="00923A70">
        <w:rPr>
          <w:rFonts w:ascii="Times New Roman" w:eastAsia="Times New Roman" w:hAnsi="Times New Roman" w:cs="Times New Roman"/>
          <w:sz w:val="28"/>
          <w:szCs w:val="28"/>
        </w:rPr>
        <w:t>ю</w:t>
      </w:r>
      <w:r>
        <w:rPr>
          <w:rFonts w:ascii="Times New Roman" w:eastAsia="Times New Roman" w:hAnsi="Times New Roman" w:cs="Times New Roman"/>
          <w:sz w:val="28"/>
          <w:szCs w:val="28"/>
        </w:rPr>
        <w:t>т 1:12.</w:t>
      </w:r>
    </w:p>
    <w:p w14:paraId="0EE71A0E" w14:textId="51EBDF36"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повороте пандуса или его протяженности более 9 м не реже чем через каждые 9 м рекомендуется предусматривать горизонтальные площадки размером 1,5 x 1,5 м. На горизонтальных площадках по окончании спуска </w:t>
      </w:r>
      <w:r w:rsidR="005935C5">
        <w:rPr>
          <w:rFonts w:ascii="Times New Roman" w:eastAsia="Times New Roman" w:hAnsi="Times New Roman" w:cs="Times New Roman"/>
          <w:sz w:val="28"/>
          <w:szCs w:val="28"/>
        </w:rPr>
        <w:t xml:space="preserve">рекомендуется </w:t>
      </w:r>
      <w:r>
        <w:rPr>
          <w:rFonts w:ascii="Times New Roman" w:eastAsia="Times New Roman" w:hAnsi="Times New Roman" w:cs="Times New Roman"/>
          <w:sz w:val="28"/>
          <w:szCs w:val="28"/>
        </w:rPr>
        <w:t xml:space="preserve">проектировать дренажные устройства. Горизонтальные участки пути в начале и конце пандуса </w:t>
      </w:r>
      <w:r w:rsidR="005935C5">
        <w:rPr>
          <w:rFonts w:ascii="Times New Roman" w:eastAsia="Times New Roman" w:hAnsi="Times New Roman" w:cs="Times New Roman"/>
          <w:sz w:val="28"/>
          <w:szCs w:val="28"/>
        </w:rPr>
        <w:t xml:space="preserve">рекомендуется </w:t>
      </w:r>
      <w:r>
        <w:rPr>
          <w:rFonts w:ascii="Times New Roman" w:eastAsia="Times New Roman" w:hAnsi="Times New Roman" w:cs="Times New Roman"/>
          <w:sz w:val="28"/>
          <w:szCs w:val="28"/>
        </w:rPr>
        <w:t>выполнять отличающимися от окружающих поверхностей текстурой и цветом.</w:t>
      </w:r>
    </w:p>
    <w:p w14:paraId="5AB1DD80" w14:textId="666E85FD" w:rsidR="00920B0A" w:rsidRDefault="003D3BA2" w:rsidP="00EE615F">
      <w:pPr>
        <w:numPr>
          <w:ilvl w:val="2"/>
          <w:numId w:val="2"/>
        </w:numPr>
        <w:spacing w:line="240" w:lineRule="auto"/>
        <w:ind w:left="0" w:firstLine="720"/>
        <w:contextualSpacing/>
        <w:jc w:val="both"/>
      </w:pPr>
      <w:r w:rsidRPr="00EE615F">
        <w:rPr>
          <w:rFonts w:ascii="Times New Roman" w:eastAsia="Times New Roman" w:hAnsi="Times New Roman" w:cs="Times New Roman"/>
          <w:sz w:val="28"/>
          <w:szCs w:val="28"/>
        </w:rPr>
        <w:t xml:space="preserve">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w:t>
      </w:r>
      <w:r w:rsidRPr="005935C5">
        <w:rPr>
          <w:rFonts w:ascii="Times New Roman" w:eastAsia="Times New Roman" w:hAnsi="Times New Roman" w:cs="Times New Roman"/>
          <w:sz w:val="28"/>
          <w:szCs w:val="28"/>
        </w:rPr>
        <w:t xml:space="preserve">более </w:t>
      </w:r>
      <w:r w:rsidR="005935C5" w:rsidRPr="005935C5">
        <w:rPr>
          <w:rFonts w:ascii="Times New Roman" w:eastAsia="Times New Roman" w:hAnsi="Times New Roman" w:cs="Times New Roman"/>
          <w:sz w:val="28"/>
          <w:szCs w:val="28"/>
        </w:rPr>
        <w:t xml:space="preserve">рекомендуется </w:t>
      </w:r>
      <w:r w:rsidRPr="005935C5">
        <w:rPr>
          <w:rFonts w:ascii="Times New Roman" w:eastAsia="Times New Roman" w:hAnsi="Times New Roman" w:cs="Times New Roman"/>
          <w:sz w:val="28"/>
          <w:szCs w:val="28"/>
        </w:rPr>
        <w:t xml:space="preserve">предусматривать разделительные поручни. Длину поручней </w:t>
      </w:r>
      <w:r w:rsidR="005935C5">
        <w:rPr>
          <w:rFonts w:ascii="Times New Roman" w:eastAsia="Times New Roman" w:hAnsi="Times New Roman" w:cs="Times New Roman"/>
          <w:sz w:val="28"/>
          <w:szCs w:val="28"/>
        </w:rPr>
        <w:t>рекомендуется</w:t>
      </w:r>
      <w:r w:rsidR="005935C5" w:rsidRPr="005935C5">
        <w:rPr>
          <w:rFonts w:ascii="Times New Roman" w:eastAsia="Times New Roman" w:hAnsi="Times New Roman" w:cs="Times New Roman"/>
          <w:sz w:val="28"/>
          <w:szCs w:val="28"/>
        </w:rPr>
        <w:t xml:space="preserve"> </w:t>
      </w:r>
      <w:r w:rsidRPr="005935C5">
        <w:rPr>
          <w:rFonts w:ascii="Times New Roman" w:eastAsia="Times New Roman" w:hAnsi="Times New Roman" w:cs="Times New Roman"/>
          <w:sz w:val="28"/>
          <w:szCs w:val="28"/>
        </w:rPr>
        <w:t>устанавливать больше длины пандуса или лестницы с каждой стороны не менее</w:t>
      </w:r>
      <w:r w:rsidRPr="00EE615F">
        <w:rPr>
          <w:rFonts w:ascii="Times New Roman" w:eastAsia="Times New Roman" w:hAnsi="Times New Roman" w:cs="Times New Roman"/>
          <w:sz w:val="28"/>
          <w:szCs w:val="28"/>
        </w:rPr>
        <w:t xml:space="preserve">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14:paraId="748B4FB0" w14:textId="77777777" w:rsidR="00920B0A" w:rsidRDefault="003D3BA2" w:rsidP="00EE615F">
      <w:pPr>
        <w:pStyle w:val="1"/>
        <w:numPr>
          <w:ilvl w:val="1"/>
          <w:numId w:val="2"/>
        </w:numPr>
        <w:ind w:left="0" w:firstLine="0"/>
        <w:jc w:val="center"/>
        <w:rPr>
          <w:rFonts w:ascii="Times New Roman" w:eastAsia="Times New Roman" w:hAnsi="Times New Roman" w:cs="Times New Roman"/>
          <w:sz w:val="28"/>
          <w:szCs w:val="28"/>
        </w:rPr>
      </w:pPr>
      <w:bookmarkStart w:id="8" w:name="_Toc472352446"/>
      <w:r w:rsidRPr="00EE615F">
        <w:rPr>
          <w:rFonts w:ascii="Times New Roman" w:eastAsia="Times New Roman" w:hAnsi="Times New Roman" w:cs="Times New Roman"/>
          <w:sz w:val="28"/>
          <w:szCs w:val="28"/>
        </w:rPr>
        <w:t>Ограждения</w:t>
      </w:r>
      <w:bookmarkEnd w:id="8"/>
    </w:p>
    <w:p w14:paraId="1B208B97"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целях благоустройства на территории муниципального образования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14:paraId="4A97E5D7"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Проектирование ограждений рекомендуется производить в зависимости от их местоположения и назначения.</w:t>
      </w:r>
    </w:p>
    <w:p w14:paraId="4059359C" w14:textId="3917374B" w:rsidR="00920B0A" w:rsidRPr="005935C5"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Ограждения магистралей и транспортных сооружений города рекомендуется проектировать согласно ГОСТ Р 52289, ГОСТ 26804, верхних бровок откосов и террас - </w:t>
      </w:r>
      <w:r w:rsidRPr="005935C5">
        <w:rPr>
          <w:rFonts w:ascii="Times New Roman" w:eastAsia="Times New Roman" w:hAnsi="Times New Roman" w:cs="Times New Roman"/>
          <w:sz w:val="28"/>
          <w:szCs w:val="28"/>
        </w:rPr>
        <w:t xml:space="preserve">согласно </w:t>
      </w:r>
      <w:r w:rsidR="00AA6F6E" w:rsidRPr="005935C5">
        <w:rPr>
          <w:rFonts w:ascii="Times New Roman" w:eastAsia="Times New Roman" w:hAnsi="Times New Roman" w:cs="Times New Roman"/>
          <w:sz w:val="28"/>
          <w:szCs w:val="28"/>
        </w:rPr>
        <w:t>разделу 4.2</w:t>
      </w:r>
      <w:r w:rsidRPr="005935C5">
        <w:rPr>
          <w:rFonts w:ascii="Times New Roman" w:eastAsia="Times New Roman" w:hAnsi="Times New Roman" w:cs="Times New Roman"/>
          <w:sz w:val="28"/>
          <w:szCs w:val="28"/>
        </w:rPr>
        <w:t xml:space="preserve"> настоящих Методических рекомендаций.</w:t>
      </w:r>
    </w:p>
    <w:p w14:paraId="396A669B"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14:paraId="41EF2658"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территориях общественного, жилого, рекреационного назначения рекомендуется запрещать проектирование глухих и железобетонных ограждений. Рекомендуется применение декоративных ажурных металлических ограждений.</w:t>
      </w:r>
    </w:p>
    <w:p w14:paraId="0E9ED63D" w14:textId="4AB0FFCD"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Сплошное ограждение многоквартирных домов является нежелательным</w:t>
      </w:r>
      <w:r w:rsidR="0054753A">
        <w:rPr>
          <w:rFonts w:ascii="Times New Roman" w:eastAsia="Times New Roman" w:hAnsi="Times New Roman" w:cs="Times New Roman"/>
          <w:sz w:val="28"/>
          <w:szCs w:val="28"/>
        </w:rPr>
        <w:t>.</w:t>
      </w:r>
    </w:p>
    <w:p w14:paraId="7E8D9495"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14:paraId="063B9664" w14:textId="60910BDB" w:rsidR="00920B0A" w:rsidRPr="001F6AEA" w:rsidRDefault="003D3BA2" w:rsidP="00EE615F">
      <w:pPr>
        <w:numPr>
          <w:ilvl w:val="2"/>
          <w:numId w:val="2"/>
        </w:numPr>
        <w:spacing w:line="240" w:lineRule="auto"/>
        <w:ind w:left="0" w:firstLine="720"/>
        <w:contextualSpacing/>
        <w:jc w:val="both"/>
      </w:pPr>
      <w:r w:rsidRPr="00EE615F">
        <w:rPr>
          <w:rFonts w:ascii="Times New Roman" w:eastAsia="Times New Roman" w:hAnsi="Times New Roman" w:cs="Times New Roman"/>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14:paraId="64701EE3" w14:textId="03524739" w:rsidR="001F6AEA" w:rsidRPr="001F6AEA" w:rsidRDefault="001F6AEA" w:rsidP="001F6AEA">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1F6AEA">
        <w:rPr>
          <w:rFonts w:ascii="Times New Roman" w:eastAsia="Times New Roman" w:hAnsi="Times New Roman" w:cs="Times New Roman"/>
          <w:sz w:val="28"/>
          <w:szCs w:val="28"/>
        </w:rPr>
        <w:tab/>
        <w:t xml:space="preserve">При проектировании ограждений </w:t>
      </w:r>
      <w:r w:rsidR="0054753A">
        <w:rPr>
          <w:rFonts w:ascii="Times New Roman" w:eastAsia="Times New Roman" w:hAnsi="Times New Roman" w:cs="Times New Roman"/>
          <w:sz w:val="28"/>
          <w:szCs w:val="28"/>
        </w:rPr>
        <w:t>рекомендуется</w:t>
      </w:r>
      <w:r w:rsidR="0054753A" w:rsidRPr="001F6AEA">
        <w:rPr>
          <w:rFonts w:ascii="Times New Roman" w:eastAsia="Times New Roman" w:hAnsi="Times New Roman" w:cs="Times New Roman"/>
          <w:sz w:val="28"/>
          <w:szCs w:val="28"/>
        </w:rPr>
        <w:t xml:space="preserve"> </w:t>
      </w:r>
      <w:r w:rsidRPr="001F6AEA">
        <w:rPr>
          <w:rFonts w:ascii="Times New Roman" w:eastAsia="Times New Roman" w:hAnsi="Times New Roman" w:cs="Times New Roman"/>
          <w:sz w:val="28"/>
          <w:szCs w:val="28"/>
        </w:rPr>
        <w:t>учитывать следующие требования:</w:t>
      </w:r>
    </w:p>
    <w:p w14:paraId="3C5DC44E" w14:textId="5DD7B594" w:rsidR="001F6AEA" w:rsidRPr="001F6AEA" w:rsidRDefault="001F6AEA" w:rsidP="00CC515C">
      <w:pPr>
        <w:spacing w:line="240" w:lineRule="auto"/>
        <w:ind w:firstLine="720"/>
        <w:contextualSpacing/>
        <w:jc w:val="both"/>
        <w:rPr>
          <w:rFonts w:ascii="Times New Roman" w:eastAsia="Times New Roman" w:hAnsi="Times New Roman" w:cs="Times New Roman"/>
          <w:sz w:val="28"/>
          <w:szCs w:val="28"/>
        </w:rPr>
      </w:pPr>
      <w:r w:rsidRPr="001F6AEA">
        <w:rPr>
          <w:rFonts w:ascii="Times New Roman" w:eastAsia="Times New Roman" w:hAnsi="Times New Roman" w:cs="Times New Roman"/>
          <w:sz w:val="28"/>
          <w:szCs w:val="28"/>
        </w:rPr>
        <w:t xml:space="preserve">разграничить зеленую зону (газоны, клумбы, парки) с маршрутами пешеходов и транспорта; </w:t>
      </w:r>
    </w:p>
    <w:p w14:paraId="7440B601" w14:textId="375DC4A2" w:rsidR="001F6AEA" w:rsidRPr="001F6AEA" w:rsidRDefault="001F6AEA" w:rsidP="00CC515C">
      <w:pPr>
        <w:spacing w:line="240" w:lineRule="auto"/>
        <w:ind w:firstLine="720"/>
        <w:contextualSpacing/>
        <w:jc w:val="both"/>
        <w:rPr>
          <w:rFonts w:ascii="Times New Roman" w:eastAsia="Times New Roman" w:hAnsi="Times New Roman" w:cs="Times New Roman"/>
          <w:sz w:val="28"/>
          <w:szCs w:val="28"/>
        </w:rPr>
      </w:pPr>
      <w:r w:rsidRPr="001F6AEA">
        <w:rPr>
          <w:rFonts w:ascii="Times New Roman" w:eastAsia="Times New Roman" w:hAnsi="Times New Roman" w:cs="Times New Roman"/>
          <w:sz w:val="28"/>
          <w:szCs w:val="28"/>
        </w:rPr>
        <w:t>выполнять проектирование дорожек и тротуаров с учетом потоков людей и маршрутов;</w:t>
      </w:r>
    </w:p>
    <w:p w14:paraId="7193441D" w14:textId="234D5AD6" w:rsidR="001F6AEA" w:rsidRPr="001F6AEA" w:rsidRDefault="001F6AEA" w:rsidP="00CC515C">
      <w:pPr>
        <w:spacing w:line="240" w:lineRule="auto"/>
        <w:ind w:firstLine="720"/>
        <w:contextualSpacing/>
        <w:jc w:val="both"/>
        <w:rPr>
          <w:rFonts w:ascii="Times New Roman" w:eastAsia="Times New Roman" w:hAnsi="Times New Roman" w:cs="Times New Roman"/>
          <w:sz w:val="28"/>
          <w:szCs w:val="28"/>
        </w:rPr>
      </w:pPr>
      <w:r w:rsidRPr="001F6AEA">
        <w:rPr>
          <w:rFonts w:ascii="Times New Roman" w:eastAsia="Times New Roman" w:hAnsi="Times New Roman" w:cs="Times New Roman"/>
          <w:sz w:val="28"/>
          <w:szCs w:val="28"/>
        </w:rPr>
        <w:t xml:space="preserve">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14:paraId="39A90133" w14:textId="69A2915E" w:rsidR="001F6AEA" w:rsidRPr="001F6AEA" w:rsidRDefault="001F6AEA" w:rsidP="00CC515C">
      <w:pPr>
        <w:spacing w:line="240" w:lineRule="auto"/>
        <w:ind w:firstLine="720"/>
        <w:contextualSpacing/>
        <w:jc w:val="both"/>
        <w:rPr>
          <w:rFonts w:ascii="Times New Roman" w:eastAsia="Times New Roman" w:hAnsi="Times New Roman" w:cs="Times New Roman"/>
          <w:sz w:val="28"/>
          <w:szCs w:val="28"/>
        </w:rPr>
      </w:pPr>
      <w:r w:rsidRPr="001F6AEA">
        <w:rPr>
          <w:rFonts w:ascii="Times New Roman" w:eastAsia="Times New Roman" w:hAnsi="Times New Roman" w:cs="Times New Roman"/>
          <w:sz w:val="28"/>
          <w:szCs w:val="28"/>
        </w:rPr>
        <w:t>проектировать изменение высоты и геометрии бордюрного камня с учетом сезонных снежных отвалов;</w:t>
      </w:r>
    </w:p>
    <w:p w14:paraId="239FD453" w14:textId="1CAFA3E2" w:rsidR="001F6AEA" w:rsidRPr="001F6AEA" w:rsidRDefault="001F6AEA" w:rsidP="00CC515C">
      <w:pPr>
        <w:spacing w:line="240" w:lineRule="auto"/>
        <w:ind w:firstLine="720"/>
        <w:contextualSpacing/>
        <w:jc w:val="both"/>
        <w:rPr>
          <w:rFonts w:ascii="Times New Roman" w:eastAsia="Times New Roman" w:hAnsi="Times New Roman" w:cs="Times New Roman"/>
          <w:sz w:val="28"/>
          <w:szCs w:val="28"/>
        </w:rPr>
      </w:pPr>
      <w:r w:rsidRPr="001F6AEA">
        <w:rPr>
          <w:rFonts w:ascii="Times New Roman" w:eastAsia="Times New Roman" w:hAnsi="Times New Roman" w:cs="Times New Roman"/>
          <w:sz w:val="28"/>
          <w:szCs w:val="28"/>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14:paraId="45A142FA" w14:textId="192EDBB0" w:rsidR="001F6AEA" w:rsidRPr="001F6AEA" w:rsidRDefault="001F6AEA" w:rsidP="00CC515C">
      <w:pPr>
        <w:spacing w:line="240" w:lineRule="auto"/>
        <w:ind w:firstLine="720"/>
        <w:contextualSpacing/>
        <w:jc w:val="both"/>
        <w:rPr>
          <w:rFonts w:ascii="Times New Roman" w:eastAsia="Times New Roman" w:hAnsi="Times New Roman" w:cs="Times New Roman"/>
          <w:sz w:val="28"/>
          <w:szCs w:val="28"/>
        </w:rPr>
      </w:pPr>
      <w:r w:rsidRPr="001F6AEA">
        <w:rPr>
          <w:rFonts w:ascii="Times New Roman" w:eastAsia="Times New Roman" w:hAnsi="Times New Roman" w:cs="Times New Roman"/>
          <w:sz w:val="28"/>
          <w:szCs w:val="28"/>
        </w:rPr>
        <w:t>использовать (в особенности на границах зеленых зон) многолетних всесезонных кустистых растений;</w:t>
      </w:r>
    </w:p>
    <w:p w14:paraId="56934DF5" w14:textId="35AEA676" w:rsidR="001F6AEA" w:rsidRPr="001F6AEA" w:rsidRDefault="001F6AEA" w:rsidP="00CC515C">
      <w:pPr>
        <w:spacing w:line="240" w:lineRule="auto"/>
        <w:ind w:firstLine="720"/>
        <w:contextualSpacing/>
        <w:jc w:val="both"/>
        <w:rPr>
          <w:rFonts w:ascii="Times New Roman" w:eastAsia="Times New Roman" w:hAnsi="Times New Roman" w:cs="Times New Roman"/>
          <w:sz w:val="28"/>
          <w:szCs w:val="28"/>
        </w:rPr>
      </w:pPr>
      <w:r w:rsidRPr="001F6AEA">
        <w:rPr>
          <w:rFonts w:ascii="Times New Roman" w:eastAsia="Times New Roman" w:hAnsi="Times New Roman" w:cs="Times New Roman"/>
          <w:sz w:val="28"/>
          <w:szCs w:val="28"/>
        </w:rPr>
        <w:t xml:space="preserve">по возможности использовать светоотражающие фасадные конструкции для затененных участков газонов; </w:t>
      </w:r>
    </w:p>
    <w:p w14:paraId="6C228160" w14:textId="0834C733" w:rsidR="001F6AEA" w:rsidRPr="001F6AEA" w:rsidRDefault="001F6AEA" w:rsidP="00CC515C">
      <w:pPr>
        <w:spacing w:line="240" w:lineRule="auto"/>
        <w:ind w:firstLine="720"/>
        <w:contextualSpacing/>
        <w:jc w:val="both"/>
        <w:rPr>
          <w:rFonts w:ascii="Times New Roman" w:eastAsia="Times New Roman" w:hAnsi="Times New Roman" w:cs="Times New Roman"/>
          <w:sz w:val="28"/>
          <w:szCs w:val="28"/>
        </w:rPr>
      </w:pPr>
      <w:r w:rsidRPr="001F6AEA">
        <w:rPr>
          <w:rFonts w:ascii="Times New Roman" w:eastAsia="Times New Roman" w:hAnsi="Times New Roman" w:cs="Times New Roman"/>
          <w:sz w:val="28"/>
          <w:szCs w:val="28"/>
        </w:rPr>
        <w:t>цвето-графическое оформление ограждений (как и остальных городских объектов)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14:paraId="3FB76E02" w14:textId="77777777" w:rsidR="001F6AEA" w:rsidRPr="00CC515C" w:rsidRDefault="001F6AEA" w:rsidP="00CC515C">
      <w:pPr>
        <w:spacing w:line="240" w:lineRule="auto"/>
        <w:ind w:firstLine="720"/>
        <w:contextualSpacing/>
        <w:jc w:val="both"/>
        <w:rPr>
          <w:rFonts w:ascii="Times New Roman" w:eastAsia="Times New Roman" w:hAnsi="Times New Roman" w:cs="Times New Roman"/>
          <w:sz w:val="28"/>
          <w:szCs w:val="28"/>
        </w:rPr>
      </w:pPr>
    </w:p>
    <w:p w14:paraId="075ABE5B" w14:textId="77777777" w:rsidR="00920B0A" w:rsidRDefault="003D3BA2" w:rsidP="00EE615F">
      <w:pPr>
        <w:pStyle w:val="1"/>
        <w:numPr>
          <w:ilvl w:val="1"/>
          <w:numId w:val="2"/>
        </w:numPr>
        <w:ind w:left="0" w:firstLine="0"/>
        <w:jc w:val="center"/>
        <w:rPr>
          <w:rFonts w:ascii="Times New Roman" w:eastAsia="Times New Roman" w:hAnsi="Times New Roman" w:cs="Times New Roman"/>
          <w:sz w:val="28"/>
          <w:szCs w:val="28"/>
        </w:rPr>
      </w:pPr>
      <w:bookmarkStart w:id="9" w:name="_Toc472352447"/>
      <w:r>
        <w:rPr>
          <w:rFonts w:ascii="Times New Roman" w:eastAsia="Times New Roman" w:hAnsi="Times New Roman" w:cs="Times New Roman"/>
          <w:sz w:val="28"/>
          <w:szCs w:val="28"/>
        </w:rPr>
        <w:t>Водные устройства</w:t>
      </w:r>
      <w:bookmarkEnd w:id="9"/>
    </w:p>
    <w:p w14:paraId="3F455963" w14:textId="77777777" w:rsidR="00920B0A" w:rsidRDefault="00920B0A"/>
    <w:p w14:paraId="62830ADF"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 </w:t>
      </w:r>
    </w:p>
    <w:p w14:paraId="5844FA08"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Фонтаны рекомендуется проектировать на основании индивидуальных </w:t>
      </w:r>
      <w:r>
        <w:rPr>
          <w:rFonts w:ascii="Times New Roman" w:eastAsia="Times New Roman" w:hAnsi="Times New Roman" w:cs="Times New Roman"/>
          <w:color w:val="4C1130"/>
          <w:sz w:val="28"/>
          <w:szCs w:val="28"/>
        </w:rPr>
        <w:t xml:space="preserve">архитектурных </w:t>
      </w:r>
      <w:r>
        <w:rPr>
          <w:rFonts w:ascii="Times New Roman" w:eastAsia="Times New Roman" w:hAnsi="Times New Roman" w:cs="Times New Roman"/>
          <w:sz w:val="28"/>
          <w:szCs w:val="28"/>
        </w:rPr>
        <w:t>проектных разработок.</w:t>
      </w:r>
    </w:p>
    <w:p w14:paraId="6938E9C2"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14:paraId="476CA40C"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Следует учитывать, что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14:paraId="2DDE41C5"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14:paraId="571CACDF" w14:textId="77777777" w:rsidR="00920B0A" w:rsidRDefault="003D3BA2" w:rsidP="00EE615F">
      <w:pPr>
        <w:pStyle w:val="1"/>
        <w:numPr>
          <w:ilvl w:val="1"/>
          <w:numId w:val="2"/>
        </w:numPr>
        <w:ind w:left="0" w:firstLine="0"/>
        <w:jc w:val="center"/>
        <w:rPr>
          <w:rFonts w:ascii="Times New Roman" w:eastAsia="Times New Roman" w:hAnsi="Times New Roman" w:cs="Times New Roman"/>
          <w:sz w:val="28"/>
          <w:szCs w:val="28"/>
        </w:rPr>
      </w:pPr>
      <w:bookmarkStart w:id="10" w:name="_Toc472352448"/>
      <w:r>
        <w:rPr>
          <w:rFonts w:ascii="Times New Roman" w:eastAsia="Times New Roman" w:hAnsi="Times New Roman" w:cs="Times New Roman"/>
          <w:sz w:val="28"/>
          <w:szCs w:val="28"/>
        </w:rPr>
        <w:t>Мебель для территорий муниципального образования</w:t>
      </w:r>
      <w:bookmarkEnd w:id="10"/>
    </w:p>
    <w:p w14:paraId="41814F9A"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14:paraId="18D7AFC6"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Установку скамей рекомендуется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14:paraId="257F0DD5"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14:paraId="1642621F"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размещаемой мебели муниципального образования рекомендуется устанавливать в зависимости от функционального назначения территории и количества посетителей на этой территории.</w:t>
      </w:r>
    </w:p>
    <w:p w14:paraId="21DBE1D9" w14:textId="77777777" w:rsidR="00920B0A" w:rsidRDefault="003D3BA2" w:rsidP="00EE615F">
      <w:pPr>
        <w:pStyle w:val="1"/>
        <w:numPr>
          <w:ilvl w:val="1"/>
          <w:numId w:val="2"/>
        </w:numPr>
        <w:ind w:left="0" w:firstLine="0"/>
        <w:jc w:val="center"/>
        <w:rPr>
          <w:rFonts w:ascii="Times New Roman" w:eastAsia="Times New Roman" w:hAnsi="Times New Roman" w:cs="Times New Roman"/>
          <w:sz w:val="28"/>
          <w:szCs w:val="28"/>
        </w:rPr>
      </w:pPr>
      <w:bookmarkStart w:id="11" w:name="_Toc472352449"/>
      <w:r>
        <w:rPr>
          <w:rFonts w:ascii="Times New Roman" w:eastAsia="Times New Roman" w:hAnsi="Times New Roman" w:cs="Times New Roman"/>
          <w:sz w:val="28"/>
          <w:szCs w:val="28"/>
        </w:rPr>
        <w:t>Уличное коммунально-бытовое оборудование</w:t>
      </w:r>
      <w:bookmarkEnd w:id="11"/>
    </w:p>
    <w:p w14:paraId="7ACA670A"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14:paraId="41DFECEF" w14:textId="068310D4"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метрополитена и пригородной электрички). Урны должны быть заметными, их </w:t>
      </w:r>
      <w:r w:rsidRPr="00CC515C">
        <w:rPr>
          <w:rFonts w:ascii="Times New Roman" w:eastAsia="Times New Roman" w:hAnsi="Times New Roman" w:cs="Times New Roman"/>
          <w:sz w:val="28"/>
          <w:szCs w:val="28"/>
        </w:rPr>
        <w:t>размер</w:t>
      </w:r>
      <w:r w:rsidR="00CC515C">
        <w:rPr>
          <w:rFonts w:ascii="Times New Roman" w:eastAsia="Times New Roman" w:hAnsi="Times New Roman" w:cs="Times New Roman"/>
          <w:sz w:val="28"/>
          <w:szCs w:val="28"/>
        </w:rPr>
        <w:t xml:space="preserve"> и количество</w:t>
      </w:r>
      <w:r>
        <w:rPr>
          <w:rFonts w:ascii="Times New Roman" w:eastAsia="Times New Roman" w:hAnsi="Times New Roman" w:cs="Times New Roman"/>
          <w:sz w:val="28"/>
          <w:szCs w:val="28"/>
        </w:rPr>
        <w:t xml:space="preserve"> определяется потоком людей на территории.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14:paraId="469161DE"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принятой администрацией муниципального образования, с глубокой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14:paraId="70053158" w14:textId="77777777" w:rsidR="00920B0A" w:rsidRDefault="003D3BA2" w:rsidP="00EE615F">
      <w:pPr>
        <w:pStyle w:val="1"/>
        <w:numPr>
          <w:ilvl w:val="1"/>
          <w:numId w:val="2"/>
        </w:numPr>
        <w:ind w:left="0" w:firstLine="0"/>
        <w:jc w:val="center"/>
        <w:rPr>
          <w:rFonts w:ascii="Times New Roman" w:eastAsia="Times New Roman" w:hAnsi="Times New Roman" w:cs="Times New Roman"/>
          <w:sz w:val="28"/>
          <w:szCs w:val="28"/>
        </w:rPr>
      </w:pPr>
      <w:bookmarkStart w:id="12" w:name="_Toc472352450"/>
      <w:r>
        <w:rPr>
          <w:rFonts w:ascii="Times New Roman" w:eastAsia="Times New Roman" w:hAnsi="Times New Roman" w:cs="Times New Roman"/>
          <w:sz w:val="28"/>
          <w:szCs w:val="28"/>
        </w:rPr>
        <w:t>Уличное техническое оборудование</w:t>
      </w:r>
      <w:bookmarkEnd w:id="12"/>
    </w:p>
    <w:p w14:paraId="1242FFF2" w14:textId="77777777" w:rsidR="00920B0A" w:rsidRDefault="00920B0A"/>
    <w:p w14:paraId="2F61ADDF"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14:paraId="51581E60"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Установка уличного технического оборудования должна обеспечивать удобный подход к оборудованию и соответствовать разделу 3 СНиП 35-01.</w:t>
      </w:r>
    </w:p>
    <w:p w14:paraId="3C9224F6"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рекомендуется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рекомендуется не менее одного из таксофонов (или одного в каждом ряду) устанавливать на такой высоте, чтобы уровень щели монетоприемника от покрытия составлял 1,3 м; уровень приемного отверстия почтового ящика рекомендуется располагать от уровня покрытия на высоте 1,3 м.</w:t>
      </w:r>
    </w:p>
    <w:p w14:paraId="4DA0D446"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14:paraId="2DFC5247" w14:textId="77777777" w:rsidR="00920B0A" w:rsidRDefault="003D3BA2">
      <w:pPr>
        <w:spacing w:line="240" w:lineRule="auto"/>
        <w:ind w:firstLine="720"/>
        <w:jc w:val="both"/>
      </w:pPr>
      <w:r>
        <w:rPr>
          <w:rFonts w:ascii="Times New Roman" w:eastAsia="Times New Roman" w:hAnsi="Times New Roman" w:cs="Times New Roman"/>
          <w:sz w:val="28"/>
          <w:szCs w:val="28"/>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14:paraId="43ED4742" w14:textId="77777777" w:rsidR="00920B0A" w:rsidRDefault="003D3BA2">
      <w:pPr>
        <w:spacing w:line="240" w:lineRule="auto"/>
        <w:ind w:firstLine="720"/>
        <w:jc w:val="both"/>
      </w:pPr>
      <w:r>
        <w:rPr>
          <w:rFonts w:ascii="Times New Roman" w:eastAsia="Times New Roman" w:hAnsi="Times New Roman" w:cs="Times New Roman"/>
          <w:sz w:val="28"/>
          <w:szCs w:val="28"/>
        </w:rPr>
        <w:t>- вентиляционные шахты оборудовать решетками.</w:t>
      </w:r>
    </w:p>
    <w:p w14:paraId="4D82539E" w14:textId="77777777" w:rsidR="00920B0A" w:rsidRDefault="003D3BA2" w:rsidP="00EE615F">
      <w:pPr>
        <w:pStyle w:val="1"/>
        <w:numPr>
          <w:ilvl w:val="1"/>
          <w:numId w:val="2"/>
        </w:numPr>
        <w:ind w:left="0" w:firstLine="0"/>
        <w:jc w:val="center"/>
        <w:rPr>
          <w:rFonts w:ascii="Times New Roman" w:eastAsia="Times New Roman" w:hAnsi="Times New Roman" w:cs="Times New Roman"/>
          <w:sz w:val="28"/>
          <w:szCs w:val="28"/>
        </w:rPr>
      </w:pPr>
      <w:bookmarkStart w:id="13" w:name="_Toc472352451"/>
      <w:r>
        <w:rPr>
          <w:rFonts w:ascii="Times New Roman" w:eastAsia="Times New Roman" w:hAnsi="Times New Roman" w:cs="Times New Roman"/>
          <w:sz w:val="28"/>
          <w:szCs w:val="28"/>
        </w:rPr>
        <w:t>Игровое и спортивное оборудование</w:t>
      </w:r>
      <w:bookmarkEnd w:id="13"/>
    </w:p>
    <w:p w14:paraId="60F9CE93"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14:paraId="680A2F90" w14:textId="77777777" w:rsidR="00920B0A" w:rsidRDefault="003D3BA2" w:rsidP="00EE615F">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Игровое оборудование</w:t>
      </w:r>
    </w:p>
    <w:p w14:paraId="5C57BBC6"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14:paraId="2CCB7D16"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предусматривать следующие требования к материалу игрового оборудования и условиям его обработки:</w:t>
      </w:r>
    </w:p>
    <w:p w14:paraId="158A8CE3" w14:textId="77777777" w:rsidR="00920B0A" w:rsidRDefault="003D3BA2">
      <w:pPr>
        <w:spacing w:line="240" w:lineRule="auto"/>
        <w:ind w:firstLine="720"/>
        <w:jc w:val="both"/>
      </w:pPr>
      <w:r>
        <w:rPr>
          <w:rFonts w:ascii="Times New Roman" w:eastAsia="Times New Roman" w:hAnsi="Times New Roman" w:cs="Times New Roman"/>
          <w:sz w:val="28"/>
          <w:szCs w:val="28"/>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14:paraId="7F4B9669" w14:textId="77777777" w:rsidR="00920B0A" w:rsidRDefault="003D3BA2">
      <w:pPr>
        <w:spacing w:line="240" w:lineRule="auto"/>
        <w:ind w:firstLine="720"/>
        <w:jc w:val="both"/>
      </w:pPr>
      <w:r>
        <w:rPr>
          <w:rFonts w:ascii="Times New Roman" w:eastAsia="Times New Roman" w:hAnsi="Times New Roman" w:cs="Times New Roman"/>
          <w:sz w:val="28"/>
          <w:szCs w:val="28"/>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14:paraId="11D631F5" w14:textId="77777777" w:rsidR="00920B0A" w:rsidRDefault="003D3BA2">
      <w:pPr>
        <w:spacing w:line="240" w:lineRule="auto"/>
        <w:ind w:firstLine="720"/>
        <w:jc w:val="both"/>
      </w:pPr>
      <w:r>
        <w:rPr>
          <w:rFonts w:ascii="Times New Roman" w:eastAsia="Times New Roman" w:hAnsi="Times New Roman" w:cs="Times New Roman"/>
          <w:sz w:val="28"/>
          <w:szCs w:val="2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14:paraId="61474890" w14:textId="77777777" w:rsidR="00920B0A" w:rsidRDefault="003D3BA2">
      <w:pPr>
        <w:spacing w:line="240" w:lineRule="auto"/>
        <w:ind w:firstLine="720"/>
        <w:jc w:val="both"/>
      </w:pPr>
      <w:r>
        <w:rPr>
          <w:rFonts w:ascii="Times New Roman" w:eastAsia="Times New Roman" w:hAnsi="Times New Roman" w:cs="Times New Roman"/>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14:paraId="06B79DDF" w14:textId="77777777" w:rsidR="00920B0A" w:rsidRPr="00CC515C"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требованиях к конструкциям игрового оборудования рекомендуется исключать острые углы, застревание частей тела ребенка, их </w:t>
      </w:r>
      <w:r w:rsidRPr="00CC515C">
        <w:rPr>
          <w:rFonts w:ascii="Times New Roman" w:eastAsia="Times New Roman" w:hAnsi="Times New Roman" w:cs="Times New Roman"/>
          <w:sz w:val="28"/>
          <w:szCs w:val="28"/>
        </w:rPr>
        <w:t>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14:paraId="4E41D73C" w14:textId="126BC0BF" w:rsidR="00920B0A" w:rsidRPr="00CC515C" w:rsidRDefault="003D3BA2" w:rsidP="00EE615F">
      <w:pPr>
        <w:numPr>
          <w:ilvl w:val="3"/>
          <w:numId w:val="2"/>
        </w:numPr>
        <w:spacing w:line="240" w:lineRule="auto"/>
        <w:ind w:left="0" w:firstLine="709"/>
        <w:contextualSpacing/>
        <w:jc w:val="both"/>
      </w:pPr>
      <w:r w:rsidRPr="00CC515C">
        <w:rPr>
          <w:rFonts w:ascii="Times New Roman" w:eastAsia="Times New Roman" w:hAnsi="Times New Roman" w:cs="Times New Roman"/>
          <w:sz w:val="28"/>
          <w:szCs w:val="28"/>
        </w:rPr>
        <w:t>При размещении игрового оборудования на детских игровых площадках рекомендуется соблюдать минимальные расстояния безопасности</w:t>
      </w:r>
      <w:r w:rsidR="005935C5" w:rsidRPr="00CC515C">
        <w:rPr>
          <w:rFonts w:ascii="Times New Roman" w:eastAsia="Times New Roman" w:hAnsi="Times New Roman" w:cs="Times New Roman"/>
          <w:sz w:val="28"/>
          <w:szCs w:val="28"/>
        </w:rPr>
        <w:t>, в</w:t>
      </w:r>
      <w:r w:rsidR="00CC515C">
        <w:rPr>
          <w:rFonts w:ascii="Times New Roman" w:eastAsia="Times New Roman" w:hAnsi="Times New Roman" w:cs="Times New Roman"/>
          <w:sz w:val="28"/>
          <w:szCs w:val="28"/>
        </w:rPr>
        <w:t xml:space="preserve"> </w:t>
      </w:r>
      <w:r w:rsidRPr="00CC515C">
        <w:rPr>
          <w:rFonts w:ascii="Times New Roman" w:eastAsia="Times New Roman" w:hAnsi="Times New Roman" w:cs="Times New Roman"/>
          <w:sz w:val="28"/>
          <w:szCs w:val="28"/>
        </w:rPr>
        <w:t xml:space="preserve">соответствии с таблицей </w:t>
      </w:r>
      <w:r w:rsidR="00CC515C">
        <w:rPr>
          <w:rFonts w:ascii="Times New Roman" w:eastAsia="Times New Roman" w:hAnsi="Times New Roman" w:cs="Times New Roman"/>
          <w:sz w:val="28"/>
          <w:szCs w:val="28"/>
        </w:rPr>
        <w:t>2</w:t>
      </w:r>
      <w:r w:rsidRPr="00CC515C">
        <w:rPr>
          <w:rFonts w:ascii="Times New Roman" w:eastAsia="Times New Roman" w:hAnsi="Times New Roman" w:cs="Times New Roman"/>
          <w:sz w:val="28"/>
          <w:szCs w:val="28"/>
        </w:rPr>
        <w:t xml:space="preserve"> Приложения N </w:t>
      </w:r>
      <w:r w:rsidR="00CC515C">
        <w:rPr>
          <w:rFonts w:ascii="Times New Roman" w:eastAsia="Times New Roman" w:hAnsi="Times New Roman" w:cs="Times New Roman"/>
          <w:sz w:val="28"/>
          <w:szCs w:val="28"/>
        </w:rPr>
        <w:t>1</w:t>
      </w:r>
      <w:r w:rsidRPr="00CC515C">
        <w:rPr>
          <w:rFonts w:ascii="Times New Roman" w:eastAsia="Times New Roman" w:hAnsi="Times New Roman" w:cs="Times New Roman"/>
          <w:sz w:val="28"/>
          <w:szCs w:val="28"/>
        </w:rPr>
        <w:t xml:space="preserve"> к настоящим Методическим рекомендациям. пределах </w:t>
      </w:r>
      <w:r w:rsidR="005935C5" w:rsidRPr="00CC515C">
        <w:rPr>
          <w:rFonts w:ascii="Times New Roman" w:eastAsia="Times New Roman" w:hAnsi="Times New Roman" w:cs="Times New Roman"/>
          <w:sz w:val="28"/>
          <w:szCs w:val="28"/>
        </w:rPr>
        <w:t>которых</w:t>
      </w:r>
      <w:r w:rsidRPr="00CC515C">
        <w:rPr>
          <w:rFonts w:ascii="Times New Roman" w:eastAsia="Times New Roman" w:hAnsi="Times New Roman" w:cs="Times New Roman"/>
          <w:sz w:val="28"/>
          <w:szCs w:val="28"/>
        </w:rPr>
        <w:t xml:space="preserve">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рекомендуется принимать согласно таблице </w:t>
      </w:r>
      <w:r w:rsidR="00CC515C">
        <w:rPr>
          <w:rFonts w:ascii="Times New Roman" w:eastAsia="Times New Roman" w:hAnsi="Times New Roman" w:cs="Times New Roman"/>
          <w:sz w:val="28"/>
          <w:szCs w:val="28"/>
        </w:rPr>
        <w:t>3</w:t>
      </w:r>
      <w:r w:rsidRPr="00CC515C">
        <w:rPr>
          <w:rFonts w:ascii="Times New Roman" w:eastAsia="Times New Roman" w:hAnsi="Times New Roman" w:cs="Times New Roman"/>
          <w:sz w:val="28"/>
          <w:szCs w:val="28"/>
        </w:rPr>
        <w:t xml:space="preserve"> Приложения N </w:t>
      </w:r>
      <w:r w:rsidR="00CC515C">
        <w:rPr>
          <w:rFonts w:ascii="Times New Roman" w:eastAsia="Times New Roman" w:hAnsi="Times New Roman" w:cs="Times New Roman"/>
          <w:sz w:val="28"/>
          <w:szCs w:val="28"/>
        </w:rPr>
        <w:t>1</w:t>
      </w:r>
      <w:r w:rsidRPr="00CC515C">
        <w:rPr>
          <w:rFonts w:ascii="Times New Roman" w:eastAsia="Times New Roman" w:hAnsi="Times New Roman" w:cs="Times New Roman"/>
          <w:sz w:val="28"/>
          <w:szCs w:val="28"/>
        </w:rPr>
        <w:t xml:space="preserve"> к настоящим Методическим рекомендациям.</w:t>
      </w:r>
    </w:p>
    <w:p w14:paraId="4EEAE73F" w14:textId="77777777" w:rsidR="00920B0A" w:rsidRDefault="003D3BA2" w:rsidP="0041129D">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Спортивное оборудование</w:t>
      </w:r>
    </w:p>
    <w:p w14:paraId="7E3D8678"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14:paraId="14241AB0" w14:textId="77777777" w:rsidR="00920B0A" w:rsidRDefault="003D3BA2" w:rsidP="00EE615F">
      <w:pPr>
        <w:pStyle w:val="1"/>
        <w:numPr>
          <w:ilvl w:val="1"/>
          <w:numId w:val="2"/>
        </w:numPr>
        <w:ind w:left="0" w:firstLine="0"/>
        <w:jc w:val="center"/>
        <w:rPr>
          <w:rFonts w:ascii="Times New Roman" w:eastAsia="Times New Roman" w:hAnsi="Times New Roman" w:cs="Times New Roman"/>
          <w:sz w:val="28"/>
          <w:szCs w:val="28"/>
        </w:rPr>
      </w:pPr>
      <w:bookmarkStart w:id="14" w:name="_Toc472352452"/>
      <w:r>
        <w:rPr>
          <w:rFonts w:ascii="Times New Roman" w:eastAsia="Times New Roman" w:hAnsi="Times New Roman" w:cs="Times New Roman"/>
          <w:sz w:val="28"/>
          <w:szCs w:val="28"/>
        </w:rPr>
        <w:t>Освещение и осветительное оборудование</w:t>
      </w:r>
      <w:bookmarkEnd w:id="14"/>
    </w:p>
    <w:p w14:paraId="48209021" w14:textId="77777777" w:rsidR="00920B0A" w:rsidRDefault="00920B0A"/>
    <w:p w14:paraId="244612B0"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муниципального образования и формирования системы светопространственных ансамблей.</w:t>
      </w:r>
    </w:p>
    <w:p w14:paraId="2F47B577"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14:paraId="6D0973AA" w14:textId="77777777" w:rsidR="00920B0A" w:rsidRDefault="003D3BA2">
      <w:pPr>
        <w:spacing w:line="240" w:lineRule="auto"/>
        <w:ind w:firstLine="720"/>
        <w:jc w:val="both"/>
      </w:pPr>
      <w:r>
        <w:rPr>
          <w:rFonts w:ascii="Times New Roman" w:eastAsia="Times New Roman" w:hAnsi="Times New Roman" w:cs="Times New Roman"/>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14:paraId="1EA72E01" w14:textId="77777777" w:rsidR="00920B0A" w:rsidRDefault="003D3BA2">
      <w:pPr>
        <w:spacing w:line="240" w:lineRule="auto"/>
        <w:ind w:firstLine="720"/>
        <w:jc w:val="both"/>
      </w:pPr>
      <w:r>
        <w:rPr>
          <w:rFonts w:ascii="Times New Roman" w:eastAsia="Times New Roman" w:hAnsi="Times New Roman" w:cs="Times New Roman"/>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14:paraId="0E9CAFE9" w14:textId="77777777" w:rsidR="00920B0A" w:rsidRDefault="003D3BA2">
      <w:pPr>
        <w:spacing w:line="240" w:lineRule="auto"/>
        <w:ind w:firstLine="720"/>
        <w:jc w:val="both"/>
      </w:pPr>
      <w:r>
        <w:rPr>
          <w:rFonts w:ascii="Times New Roman" w:eastAsia="Times New Roman" w:hAnsi="Times New Roman" w:cs="Times New Roman"/>
          <w:sz w:val="28"/>
          <w:szCs w:val="28"/>
        </w:rPr>
        <w:t>- экономичность и энергоэффективность применяемых установок, рациональное распределение и использование электроэнергии;</w:t>
      </w:r>
    </w:p>
    <w:p w14:paraId="2C15456D" w14:textId="77777777" w:rsidR="00920B0A" w:rsidRDefault="003D3BA2">
      <w:pPr>
        <w:spacing w:line="240" w:lineRule="auto"/>
        <w:ind w:firstLine="720"/>
        <w:jc w:val="both"/>
      </w:pPr>
      <w:r>
        <w:rPr>
          <w:rFonts w:ascii="Times New Roman" w:eastAsia="Times New Roman" w:hAnsi="Times New Roman" w:cs="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14:paraId="471540E3" w14:textId="77777777" w:rsidR="00920B0A" w:rsidRDefault="003D3BA2">
      <w:pPr>
        <w:spacing w:line="240" w:lineRule="auto"/>
        <w:ind w:firstLine="720"/>
        <w:jc w:val="both"/>
      </w:pPr>
      <w:r>
        <w:rPr>
          <w:rFonts w:ascii="Times New Roman" w:eastAsia="Times New Roman" w:hAnsi="Times New Roman" w:cs="Times New Roman"/>
          <w:sz w:val="28"/>
          <w:szCs w:val="28"/>
        </w:rPr>
        <w:t>- удобство обслуживания и управления при разных режимах работы установок.</w:t>
      </w:r>
    </w:p>
    <w:p w14:paraId="15671996" w14:textId="77777777" w:rsidR="00920B0A" w:rsidRDefault="00920B0A">
      <w:pPr>
        <w:spacing w:line="240" w:lineRule="auto"/>
        <w:ind w:firstLine="720"/>
        <w:jc w:val="both"/>
      </w:pPr>
    </w:p>
    <w:p w14:paraId="2F4D5028"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Функциональное освещение</w:t>
      </w:r>
    </w:p>
    <w:p w14:paraId="4408DF01" w14:textId="77777777" w:rsidR="00920B0A" w:rsidRDefault="00920B0A"/>
    <w:p w14:paraId="2360065A"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14:paraId="35E06E22"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14:paraId="7DEDD41B"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высокомачтовых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14:paraId="27EF1422"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14:paraId="19E42DCD"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14:paraId="61BDD5F5" w14:textId="3F0F888B"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Светильники, встроенные в ступени, подпорные стенки, ограждения, цоколи зданий и сооружений, </w:t>
      </w:r>
      <w:r w:rsidR="0041129D">
        <w:rPr>
          <w:rFonts w:ascii="Times New Roman" w:eastAsia="Times New Roman" w:hAnsi="Times New Roman" w:cs="Times New Roman"/>
          <w:sz w:val="28"/>
          <w:szCs w:val="28"/>
        </w:rPr>
        <w:t>малые архитектурные формы (далее – МАФ)</w:t>
      </w:r>
      <w:r>
        <w:rPr>
          <w:rFonts w:ascii="Times New Roman" w:eastAsia="Times New Roman" w:hAnsi="Times New Roman" w:cs="Times New Roman"/>
          <w:sz w:val="28"/>
          <w:szCs w:val="28"/>
        </w:rPr>
        <w:t>, рекомендуется использовать для освещения пешеходных зон территорий общественного назначения.</w:t>
      </w:r>
    </w:p>
    <w:p w14:paraId="4AC5F298" w14:textId="77777777" w:rsidR="00920B0A" w:rsidRDefault="00920B0A"/>
    <w:p w14:paraId="26F87BD9"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Архитектурное освещение</w:t>
      </w:r>
    </w:p>
    <w:p w14:paraId="25B40A60" w14:textId="77777777" w:rsidR="00920B0A" w:rsidRDefault="00920B0A"/>
    <w:p w14:paraId="06FED6DA"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Архитектурное освещение (АО) рекомендуется применять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14:paraId="798511BA"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14:paraId="0106170B"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14:paraId="61AEA7E2" w14:textId="77777777" w:rsidR="00920B0A" w:rsidRDefault="00920B0A"/>
    <w:p w14:paraId="046B6D5C"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Световая информация</w:t>
      </w:r>
    </w:p>
    <w:p w14:paraId="284F22B6" w14:textId="77777777" w:rsidR="00920B0A" w:rsidRDefault="00920B0A"/>
    <w:p w14:paraId="7EF3741C"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Световая информация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светокомпозиционных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14:paraId="5CBA47C3" w14:textId="77777777" w:rsidR="00920B0A" w:rsidRDefault="00920B0A"/>
    <w:p w14:paraId="715FEBC3"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Источники света</w:t>
      </w:r>
    </w:p>
    <w:p w14:paraId="07E49593" w14:textId="77777777" w:rsidR="00920B0A" w:rsidRDefault="00920B0A"/>
    <w:p w14:paraId="674AD415"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14:paraId="3CB725DC"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14:paraId="593448E7"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14:paraId="45DDB9E8" w14:textId="77777777" w:rsidR="00920B0A" w:rsidRDefault="00920B0A"/>
    <w:p w14:paraId="6631DA03"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Освещение транспортных и пешеходных зон</w:t>
      </w:r>
    </w:p>
    <w:p w14:paraId="2185920A" w14:textId="77777777" w:rsidR="00920B0A" w:rsidRDefault="00920B0A"/>
    <w:p w14:paraId="1C404128"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14:paraId="681065DC"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14:paraId="582089F4"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 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
    <w:p w14:paraId="73593818"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14:paraId="40C9E47C"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14:paraId="1C4F34F4" w14:textId="77777777" w:rsidR="00920B0A" w:rsidRDefault="00920B0A"/>
    <w:p w14:paraId="25AF2831"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Режимы работы осветительных установок</w:t>
      </w:r>
    </w:p>
    <w:p w14:paraId="4BA5B871" w14:textId="77777777" w:rsidR="00920B0A" w:rsidRDefault="00920B0A"/>
    <w:p w14:paraId="2FA19C52"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14:paraId="65F6C463" w14:textId="77777777" w:rsidR="00920B0A" w:rsidRDefault="003D3BA2">
      <w:pPr>
        <w:spacing w:line="240" w:lineRule="auto"/>
        <w:ind w:firstLine="720"/>
        <w:jc w:val="both"/>
      </w:pPr>
      <w:r>
        <w:rPr>
          <w:rFonts w:ascii="Times New Roman" w:eastAsia="Times New Roman" w:hAnsi="Times New Roman" w:cs="Times New Roman"/>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14:paraId="46D8F88F" w14:textId="77777777" w:rsidR="00920B0A" w:rsidRDefault="003D3BA2">
      <w:pPr>
        <w:spacing w:line="240" w:lineRule="auto"/>
        <w:ind w:firstLine="720"/>
        <w:jc w:val="both"/>
      </w:pPr>
      <w:r>
        <w:rPr>
          <w:rFonts w:ascii="Times New Roman" w:eastAsia="Times New Roman" w:hAnsi="Times New Roman" w:cs="Times New Roman"/>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городской администрации;</w:t>
      </w:r>
    </w:p>
    <w:p w14:paraId="0CC463B0" w14:textId="77777777" w:rsidR="00920B0A" w:rsidRDefault="003D3BA2">
      <w:pPr>
        <w:spacing w:line="240" w:lineRule="auto"/>
        <w:ind w:firstLine="720"/>
        <w:jc w:val="both"/>
      </w:pPr>
      <w:r>
        <w:rPr>
          <w:rFonts w:ascii="Times New Roman" w:eastAsia="Times New Roman" w:hAnsi="Times New Roman" w:cs="Times New Roman"/>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14:paraId="65311354" w14:textId="77777777" w:rsidR="00920B0A" w:rsidRDefault="003D3BA2">
      <w:pPr>
        <w:spacing w:line="240" w:lineRule="auto"/>
        <w:ind w:firstLine="720"/>
        <w:jc w:val="both"/>
      </w:pPr>
      <w:r>
        <w:rPr>
          <w:rFonts w:ascii="Times New Roman" w:eastAsia="Times New Roman" w:hAnsi="Times New Roman" w:cs="Times New Roman"/>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14:paraId="26BF66CB"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14:paraId="17D73518" w14:textId="77777777" w:rsidR="00920B0A" w:rsidRDefault="003D3BA2">
      <w:pPr>
        <w:spacing w:line="240" w:lineRule="auto"/>
        <w:ind w:firstLine="720"/>
        <w:jc w:val="both"/>
      </w:pPr>
      <w:r>
        <w:rPr>
          <w:rFonts w:ascii="Times New Roman" w:eastAsia="Times New Roman" w:hAnsi="Times New Roman" w:cs="Times New Roman"/>
          <w:sz w:val="28"/>
          <w:szCs w:val="28"/>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населенного пункта,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14:paraId="361C87CD" w14:textId="77777777" w:rsidR="00920B0A" w:rsidRDefault="003D3BA2">
      <w:pPr>
        <w:spacing w:line="240" w:lineRule="auto"/>
        <w:ind w:firstLine="720"/>
        <w:jc w:val="both"/>
      </w:pPr>
      <w:r>
        <w:rPr>
          <w:rFonts w:ascii="Times New Roman" w:eastAsia="Times New Roman" w:hAnsi="Times New Roman" w:cs="Times New Roman"/>
          <w:sz w:val="28"/>
          <w:szCs w:val="28"/>
        </w:rPr>
        <w:t>- установок АО - в соответствии с решением городской администрации,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14:paraId="7F929225" w14:textId="77777777" w:rsidR="00920B0A" w:rsidRDefault="003D3BA2">
      <w:pPr>
        <w:spacing w:line="240" w:lineRule="auto"/>
        <w:ind w:firstLine="720"/>
        <w:jc w:val="both"/>
      </w:pPr>
      <w:r>
        <w:rPr>
          <w:rFonts w:ascii="Times New Roman" w:eastAsia="Times New Roman" w:hAnsi="Times New Roman" w:cs="Times New Roman"/>
          <w:sz w:val="28"/>
          <w:szCs w:val="28"/>
        </w:rPr>
        <w:t>- установок СИ - по решению соответствующих ведомств или владельцев.</w:t>
      </w:r>
    </w:p>
    <w:p w14:paraId="7ACA3B9F" w14:textId="238F8EA7" w:rsidR="00571B45" w:rsidRDefault="00571B45" w:rsidP="00CC515C">
      <w:pPr>
        <w:pStyle w:val="1"/>
        <w:numPr>
          <w:ilvl w:val="1"/>
          <w:numId w:val="2"/>
        </w:numPr>
        <w:ind w:left="0" w:firstLine="0"/>
        <w:jc w:val="center"/>
        <w:rPr>
          <w:rFonts w:ascii="Times New Roman" w:eastAsia="Times New Roman" w:hAnsi="Times New Roman" w:cs="Times New Roman"/>
          <w:sz w:val="28"/>
          <w:szCs w:val="28"/>
        </w:rPr>
      </w:pPr>
      <w:bookmarkStart w:id="15" w:name="_Toc472352453"/>
      <w:r>
        <w:rPr>
          <w:rFonts w:ascii="Times New Roman" w:eastAsia="Times New Roman" w:hAnsi="Times New Roman" w:cs="Times New Roman"/>
          <w:sz w:val="28"/>
          <w:szCs w:val="28"/>
        </w:rPr>
        <w:t>МАФ и характерные требования к ним</w:t>
      </w:r>
      <w:bookmarkEnd w:id="15"/>
    </w:p>
    <w:p w14:paraId="3B5E3015" w14:textId="75F72803" w:rsidR="00571B45" w:rsidRPr="00EE615F" w:rsidRDefault="00571B45" w:rsidP="00571B45">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 xml:space="preserve">Для каждого элемента планировочной структуры существуют характерные требования, которые основываются на частоте и продолжительности ее использования, потенциальной аудитории, наличии свободного пространства, интенсивности пешеходного и автомобильного движения, близости транспортных узлов. Выбор </w:t>
      </w:r>
      <w:r>
        <w:rPr>
          <w:rFonts w:ascii="Times New Roman" w:eastAsia="Times New Roman" w:hAnsi="Times New Roman" w:cs="Times New Roman"/>
          <w:sz w:val="28"/>
          <w:szCs w:val="28"/>
        </w:rPr>
        <w:t>МАФ</w:t>
      </w:r>
      <w:r w:rsidRPr="00EE615F">
        <w:rPr>
          <w:rFonts w:ascii="Times New Roman" w:eastAsia="Times New Roman" w:hAnsi="Times New Roman" w:cs="Times New Roman"/>
          <w:sz w:val="28"/>
          <w:szCs w:val="28"/>
        </w:rPr>
        <w:t xml:space="preserve"> во многом зависит от количества людей, ежедневно посещающих территорию: например в районах крупных объектов транспорта гораздо больше пешеходов, чем в жилых кварталах. В некоторых местах городскую мебель необходимо фиксировать, чтобы ее невозможно было переместить и помешать тем самым потоку пешеходов или автомобилей. Стоит подбирать материалы и дизайн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14:paraId="27677012" w14:textId="77777777" w:rsidR="00571B45" w:rsidRPr="00EE615F" w:rsidRDefault="00571B45" w:rsidP="00571B45">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При проектировании, выборе МАФ рекомендуется использовать  и стоит учитывать:</w:t>
      </w:r>
    </w:p>
    <w:p w14:paraId="46431F3B" w14:textId="5DC5BC71" w:rsidR="00571B45" w:rsidRPr="00EE615F" w:rsidRDefault="00571B45" w:rsidP="00571B45">
      <w:pPr>
        <w:pStyle w:val="ad"/>
        <w:spacing w:before="0" w:beforeAutospacing="0" w:after="0" w:afterAutospacing="0"/>
        <w:ind w:firstLine="720"/>
        <w:rPr>
          <w:sz w:val="32"/>
        </w:rPr>
      </w:pPr>
      <w:r>
        <w:rPr>
          <w:color w:val="000000"/>
          <w:sz w:val="28"/>
          <w:szCs w:val="22"/>
        </w:rPr>
        <w:t>а)</w:t>
      </w:r>
      <w:r w:rsidRPr="00EE615F">
        <w:rPr>
          <w:color w:val="000000"/>
          <w:sz w:val="28"/>
          <w:szCs w:val="22"/>
        </w:rPr>
        <w:t xml:space="preserve"> материалы, подходящие для климата и соответствующие конструкции и назначению МАФ. Предпочтительнее использование натуральных материалов;</w:t>
      </w:r>
    </w:p>
    <w:p w14:paraId="1811F938" w14:textId="400DE864" w:rsidR="00571B45" w:rsidRPr="00EE615F" w:rsidRDefault="00571B45" w:rsidP="00571B45">
      <w:pPr>
        <w:pStyle w:val="ad"/>
        <w:spacing w:before="0" w:beforeAutospacing="0" w:after="0" w:afterAutospacing="0"/>
        <w:ind w:firstLine="720"/>
        <w:rPr>
          <w:sz w:val="32"/>
        </w:rPr>
      </w:pPr>
      <w:r>
        <w:rPr>
          <w:color w:val="000000"/>
          <w:sz w:val="28"/>
          <w:szCs w:val="22"/>
        </w:rPr>
        <w:t>б)</w:t>
      </w:r>
      <w:r w:rsidRPr="00EE615F">
        <w:rPr>
          <w:color w:val="000000"/>
          <w:sz w:val="28"/>
          <w:szCs w:val="22"/>
        </w:rPr>
        <w:t> антивандальную защищенность ― от разрушения, оклейки, нанесения надписей и изображений;</w:t>
      </w:r>
    </w:p>
    <w:p w14:paraId="0492AA92" w14:textId="3A83A7AF" w:rsidR="00571B45" w:rsidRPr="00EE615F" w:rsidRDefault="00571B45" w:rsidP="00571B45">
      <w:pPr>
        <w:pStyle w:val="ad"/>
        <w:spacing w:before="0" w:beforeAutospacing="0" w:after="0" w:afterAutospacing="0"/>
        <w:ind w:firstLine="720"/>
        <w:rPr>
          <w:sz w:val="32"/>
        </w:rPr>
      </w:pPr>
      <w:r>
        <w:rPr>
          <w:color w:val="000000"/>
          <w:sz w:val="28"/>
          <w:szCs w:val="22"/>
        </w:rPr>
        <w:t>в)</w:t>
      </w:r>
      <w:r w:rsidRPr="00EE615F">
        <w:rPr>
          <w:color w:val="000000"/>
          <w:sz w:val="28"/>
          <w:szCs w:val="22"/>
        </w:rPr>
        <w:t xml:space="preserve">  возможность ремонта или замены деталей МАФ;</w:t>
      </w:r>
    </w:p>
    <w:p w14:paraId="09A6529F" w14:textId="0322AAAA" w:rsidR="00571B45" w:rsidRPr="00EE615F" w:rsidRDefault="00571B45" w:rsidP="00571B45">
      <w:pPr>
        <w:pStyle w:val="ad"/>
        <w:spacing w:before="0" w:beforeAutospacing="0" w:after="0" w:afterAutospacing="0"/>
        <w:ind w:firstLine="720"/>
        <w:rPr>
          <w:sz w:val="32"/>
        </w:rPr>
      </w:pPr>
      <w:r>
        <w:rPr>
          <w:color w:val="000000"/>
          <w:sz w:val="28"/>
          <w:szCs w:val="22"/>
        </w:rPr>
        <w:t>г)</w:t>
      </w:r>
      <w:r w:rsidRPr="00EE615F">
        <w:rPr>
          <w:color w:val="000000"/>
          <w:sz w:val="28"/>
          <w:szCs w:val="22"/>
        </w:rPr>
        <w:t xml:space="preserve">  защиту от образования наледи и снежных заносов, обеспечение стока воды;</w:t>
      </w:r>
    </w:p>
    <w:p w14:paraId="4CBC5E59" w14:textId="06EB5C02" w:rsidR="00571B45" w:rsidRPr="00EE615F" w:rsidRDefault="00571B45" w:rsidP="00571B45">
      <w:pPr>
        <w:pStyle w:val="ad"/>
        <w:spacing w:before="0" w:beforeAutospacing="0" w:after="0" w:afterAutospacing="0"/>
        <w:ind w:firstLine="720"/>
        <w:rPr>
          <w:sz w:val="32"/>
        </w:rPr>
      </w:pPr>
      <w:r>
        <w:rPr>
          <w:color w:val="000000"/>
          <w:sz w:val="28"/>
          <w:szCs w:val="22"/>
        </w:rPr>
        <w:t>д)</w:t>
      </w:r>
      <w:r w:rsidRPr="00EE615F">
        <w:rPr>
          <w:color w:val="000000"/>
          <w:sz w:val="28"/>
          <w:szCs w:val="22"/>
        </w:rPr>
        <w:t> удобство обслуживания, а также механизированной и ручной очистки территории рядом с МАФ и под конструкцией;</w:t>
      </w:r>
    </w:p>
    <w:p w14:paraId="717C6C33" w14:textId="33C3EA35" w:rsidR="00571B45" w:rsidRPr="00EE615F" w:rsidRDefault="00571B45" w:rsidP="00571B45">
      <w:pPr>
        <w:pStyle w:val="ad"/>
        <w:spacing w:before="0" w:beforeAutospacing="0" w:after="0" w:afterAutospacing="0"/>
        <w:ind w:firstLine="720"/>
        <w:rPr>
          <w:sz w:val="32"/>
        </w:rPr>
      </w:pPr>
      <w:r>
        <w:rPr>
          <w:color w:val="000000"/>
          <w:sz w:val="28"/>
          <w:szCs w:val="22"/>
        </w:rPr>
        <w:t>е)</w:t>
      </w:r>
      <w:r w:rsidRPr="00EE615F">
        <w:rPr>
          <w:color w:val="000000"/>
          <w:sz w:val="28"/>
          <w:szCs w:val="22"/>
        </w:rPr>
        <w:t xml:space="preserve">  эргономичность конструкций (высоту и наклон спинки, высоту урн и прочее);</w:t>
      </w:r>
    </w:p>
    <w:p w14:paraId="4D4FC1A2" w14:textId="66B3BF1F" w:rsidR="00571B45" w:rsidRPr="00EE615F" w:rsidRDefault="00571B45" w:rsidP="00571B45">
      <w:pPr>
        <w:pStyle w:val="ad"/>
        <w:spacing w:before="0" w:beforeAutospacing="0" w:after="0" w:afterAutospacing="0"/>
        <w:ind w:firstLine="720"/>
        <w:rPr>
          <w:sz w:val="32"/>
        </w:rPr>
      </w:pPr>
      <w:r>
        <w:rPr>
          <w:color w:val="000000"/>
          <w:sz w:val="28"/>
          <w:szCs w:val="22"/>
        </w:rPr>
        <w:t>ж)</w:t>
      </w:r>
      <w:r w:rsidRPr="00EE615F">
        <w:rPr>
          <w:color w:val="000000"/>
          <w:sz w:val="28"/>
          <w:szCs w:val="22"/>
        </w:rPr>
        <w:t xml:space="preserve">  расцветку, не вносящую визуальный шум;</w:t>
      </w:r>
    </w:p>
    <w:p w14:paraId="07C44D48" w14:textId="18B7F330" w:rsidR="00571B45" w:rsidRPr="00EE615F" w:rsidRDefault="00571B45" w:rsidP="00571B45">
      <w:pPr>
        <w:pStyle w:val="ad"/>
        <w:spacing w:before="0" w:beforeAutospacing="0" w:after="0" w:afterAutospacing="0"/>
        <w:ind w:firstLine="720"/>
        <w:rPr>
          <w:sz w:val="32"/>
        </w:rPr>
      </w:pPr>
      <w:r>
        <w:rPr>
          <w:color w:val="000000"/>
          <w:sz w:val="28"/>
          <w:szCs w:val="22"/>
        </w:rPr>
        <w:t>з)</w:t>
      </w:r>
      <w:r w:rsidRPr="00EE615F">
        <w:rPr>
          <w:color w:val="000000"/>
          <w:sz w:val="28"/>
          <w:szCs w:val="22"/>
        </w:rPr>
        <w:t xml:space="preserve">  безопасность для потенциальных пользователей;</w:t>
      </w:r>
    </w:p>
    <w:p w14:paraId="10D56613" w14:textId="6A3E945B" w:rsidR="00571B45" w:rsidRPr="00EE615F" w:rsidRDefault="00571B45" w:rsidP="00571B45">
      <w:pPr>
        <w:pStyle w:val="ad"/>
        <w:spacing w:before="0" w:beforeAutospacing="0" w:after="0" w:afterAutospacing="0"/>
        <w:ind w:firstLine="720"/>
        <w:rPr>
          <w:sz w:val="32"/>
        </w:rPr>
      </w:pPr>
      <w:r>
        <w:rPr>
          <w:color w:val="000000"/>
          <w:sz w:val="28"/>
          <w:szCs w:val="22"/>
        </w:rPr>
        <w:t>и)</w:t>
      </w:r>
      <w:r w:rsidRPr="00EE615F">
        <w:rPr>
          <w:color w:val="000000"/>
          <w:sz w:val="28"/>
          <w:szCs w:val="22"/>
        </w:rPr>
        <w:t xml:space="preserve">  стилистическое сочетание с другими МАФ и окружающей архитектурой;</w:t>
      </w:r>
    </w:p>
    <w:p w14:paraId="65B9B31A" w14:textId="0C62F5D2" w:rsidR="00571B45" w:rsidRPr="00EE615F" w:rsidRDefault="00571B45" w:rsidP="00571B45">
      <w:pPr>
        <w:pStyle w:val="ad"/>
        <w:spacing w:before="0" w:beforeAutospacing="0" w:after="0" w:afterAutospacing="0"/>
        <w:ind w:firstLine="720"/>
        <w:rPr>
          <w:sz w:val="32"/>
        </w:rPr>
      </w:pPr>
      <w:r>
        <w:rPr>
          <w:color w:val="000000"/>
          <w:sz w:val="28"/>
          <w:szCs w:val="22"/>
        </w:rPr>
        <w:t xml:space="preserve">к) </w:t>
      </w:r>
      <w:r w:rsidRPr="00EE615F">
        <w:rPr>
          <w:color w:val="000000"/>
          <w:sz w:val="28"/>
          <w:szCs w:val="22"/>
        </w:rPr>
        <w:t xml:space="preserve"> соответствие характеристикам зоны расположения: сдержанный дизайн для тротуаров дорог, более изящный </w:t>
      </w:r>
      <w:r>
        <w:rPr>
          <w:color w:val="000000"/>
          <w:sz w:val="28"/>
          <w:szCs w:val="22"/>
        </w:rPr>
        <w:t>-</w:t>
      </w:r>
      <w:r w:rsidRPr="00EE615F">
        <w:rPr>
          <w:color w:val="000000"/>
          <w:sz w:val="28"/>
          <w:szCs w:val="22"/>
        </w:rPr>
        <w:t xml:space="preserve"> для рекреационных зон и дворов</w:t>
      </w:r>
      <w:r>
        <w:rPr>
          <w:color w:val="000000"/>
          <w:sz w:val="28"/>
          <w:szCs w:val="22"/>
        </w:rPr>
        <w:t>.</w:t>
      </w:r>
    </w:p>
    <w:p w14:paraId="2018E23C" w14:textId="77777777" w:rsidR="00571B45" w:rsidRPr="00EE615F" w:rsidRDefault="00571B45" w:rsidP="00571B45">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Общие требования к установке</w:t>
      </w:r>
      <w:r>
        <w:rPr>
          <w:rFonts w:ascii="Times New Roman" w:eastAsia="Times New Roman" w:hAnsi="Times New Roman" w:cs="Times New Roman"/>
          <w:sz w:val="28"/>
          <w:szCs w:val="28"/>
        </w:rPr>
        <w:t xml:space="preserve"> МАФ</w:t>
      </w:r>
      <w:r w:rsidRPr="00EE615F">
        <w:rPr>
          <w:rFonts w:ascii="Times New Roman" w:eastAsia="Times New Roman" w:hAnsi="Times New Roman" w:cs="Times New Roman"/>
          <w:sz w:val="28"/>
          <w:szCs w:val="28"/>
        </w:rPr>
        <w:t>:</w:t>
      </w:r>
    </w:p>
    <w:p w14:paraId="75ABDFF3" w14:textId="1F0B0BC5" w:rsidR="00571B45" w:rsidRPr="00EE615F" w:rsidRDefault="00571B45" w:rsidP="00571B45">
      <w:pPr>
        <w:pStyle w:val="ad"/>
        <w:spacing w:before="0" w:beforeAutospacing="0" w:after="0" w:afterAutospacing="0"/>
        <w:ind w:firstLine="720"/>
        <w:rPr>
          <w:color w:val="000000"/>
          <w:sz w:val="28"/>
          <w:szCs w:val="22"/>
        </w:rPr>
      </w:pPr>
      <w:r>
        <w:rPr>
          <w:color w:val="000000"/>
          <w:sz w:val="28"/>
          <w:szCs w:val="22"/>
        </w:rPr>
        <w:t>а)</w:t>
      </w:r>
      <w:r w:rsidRPr="00EE615F">
        <w:rPr>
          <w:color w:val="000000"/>
          <w:sz w:val="28"/>
          <w:szCs w:val="22"/>
        </w:rPr>
        <w:t xml:space="preserve">  расположение, не создающее препятствий для пешеходов;</w:t>
      </w:r>
    </w:p>
    <w:p w14:paraId="5DBB6A68" w14:textId="7C746F55" w:rsidR="00571B45" w:rsidRPr="00EE615F" w:rsidRDefault="00571B45" w:rsidP="00571B45">
      <w:pPr>
        <w:pStyle w:val="ad"/>
        <w:spacing w:before="0" w:beforeAutospacing="0" w:after="0" w:afterAutospacing="0"/>
        <w:ind w:firstLine="720"/>
        <w:rPr>
          <w:color w:val="000000"/>
          <w:sz w:val="28"/>
          <w:szCs w:val="22"/>
        </w:rPr>
      </w:pPr>
      <w:r>
        <w:rPr>
          <w:color w:val="000000"/>
          <w:sz w:val="28"/>
          <w:szCs w:val="22"/>
        </w:rPr>
        <w:t>б)</w:t>
      </w:r>
      <w:r w:rsidRPr="00EE615F">
        <w:rPr>
          <w:color w:val="000000"/>
          <w:sz w:val="28"/>
          <w:szCs w:val="22"/>
        </w:rPr>
        <w:t xml:space="preserve">  плотная установка на минимальной площади в местах большого скопления людей;</w:t>
      </w:r>
    </w:p>
    <w:p w14:paraId="79EDFECE" w14:textId="19E0152E" w:rsidR="00571B45" w:rsidRPr="00EE615F" w:rsidRDefault="00571B45" w:rsidP="00571B45">
      <w:pPr>
        <w:pStyle w:val="ad"/>
        <w:spacing w:before="0" w:beforeAutospacing="0" w:after="0" w:afterAutospacing="0"/>
        <w:ind w:firstLine="720"/>
        <w:rPr>
          <w:color w:val="000000"/>
          <w:sz w:val="28"/>
          <w:szCs w:val="22"/>
        </w:rPr>
      </w:pPr>
      <w:r>
        <w:rPr>
          <w:color w:val="000000"/>
          <w:sz w:val="28"/>
          <w:szCs w:val="22"/>
        </w:rPr>
        <w:t>в)</w:t>
      </w:r>
      <w:r w:rsidRPr="00EE615F">
        <w:rPr>
          <w:color w:val="000000"/>
          <w:sz w:val="28"/>
          <w:szCs w:val="22"/>
        </w:rPr>
        <w:t xml:space="preserve">  устойчивость конструкции;</w:t>
      </w:r>
    </w:p>
    <w:p w14:paraId="3A551BAC" w14:textId="4602AECC" w:rsidR="00571B45" w:rsidRPr="00EE615F" w:rsidRDefault="00571B45" w:rsidP="00571B45">
      <w:pPr>
        <w:pStyle w:val="ad"/>
        <w:spacing w:before="0" w:beforeAutospacing="0" w:after="0" w:afterAutospacing="0"/>
        <w:ind w:firstLine="720"/>
        <w:rPr>
          <w:color w:val="000000"/>
          <w:sz w:val="28"/>
          <w:szCs w:val="22"/>
        </w:rPr>
      </w:pPr>
      <w:r>
        <w:rPr>
          <w:color w:val="000000"/>
          <w:sz w:val="28"/>
          <w:szCs w:val="22"/>
        </w:rPr>
        <w:t>г)</w:t>
      </w:r>
      <w:r w:rsidRPr="00EE615F">
        <w:rPr>
          <w:color w:val="000000"/>
          <w:sz w:val="28"/>
          <w:szCs w:val="22"/>
        </w:rPr>
        <w:t xml:space="preserve">  надежная фиксация или обеспечение возможности пере мещения в зависимости от условий расположения;</w:t>
      </w:r>
    </w:p>
    <w:p w14:paraId="6E13729E" w14:textId="31DF6823" w:rsidR="00571B45" w:rsidRPr="00EE615F" w:rsidRDefault="00571B45" w:rsidP="00571B45">
      <w:pPr>
        <w:pStyle w:val="ad"/>
        <w:spacing w:before="0" w:beforeAutospacing="0" w:after="0" w:afterAutospacing="0"/>
        <w:ind w:firstLine="720"/>
        <w:rPr>
          <w:color w:val="000000"/>
          <w:sz w:val="28"/>
          <w:szCs w:val="22"/>
        </w:rPr>
      </w:pPr>
      <w:r>
        <w:rPr>
          <w:color w:val="000000"/>
          <w:sz w:val="28"/>
          <w:szCs w:val="22"/>
        </w:rPr>
        <w:t>д)</w:t>
      </w:r>
      <w:r w:rsidRPr="00EE615F">
        <w:rPr>
          <w:color w:val="000000"/>
          <w:sz w:val="28"/>
          <w:szCs w:val="22"/>
        </w:rPr>
        <w:t xml:space="preserve">  достаточное количество МАФ определенных типов в каждой конкретной зоне;</w:t>
      </w:r>
    </w:p>
    <w:p w14:paraId="7B210F21" w14:textId="77777777" w:rsidR="00571B45" w:rsidRPr="00EE615F" w:rsidRDefault="00571B45" w:rsidP="00571B45">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Частные требования к скамейкам:</w:t>
      </w:r>
    </w:p>
    <w:p w14:paraId="3E4E6F62" w14:textId="77777777" w:rsidR="00571B45" w:rsidRPr="00EE615F" w:rsidRDefault="00571B45" w:rsidP="00571B45">
      <w:pPr>
        <w:pStyle w:val="ad"/>
        <w:spacing w:before="0" w:beforeAutospacing="0" w:after="0" w:afterAutospacing="0"/>
        <w:ind w:firstLine="720"/>
        <w:rPr>
          <w:color w:val="000000"/>
          <w:sz w:val="28"/>
          <w:szCs w:val="22"/>
        </w:rPr>
      </w:pPr>
      <w:r w:rsidRPr="00EE615F">
        <w:rPr>
          <w:color w:val="000000"/>
          <w:sz w:val="28"/>
          <w:szCs w:val="22"/>
        </w:rPr>
        <w:t>- наличие спинок для скамеек рекреационных зон;</w:t>
      </w:r>
    </w:p>
    <w:p w14:paraId="6213C8F5" w14:textId="77777777" w:rsidR="00571B45" w:rsidRPr="00EE615F" w:rsidRDefault="00571B45" w:rsidP="00571B45">
      <w:pPr>
        <w:pStyle w:val="ad"/>
        <w:spacing w:before="0" w:beforeAutospacing="0" w:after="0" w:afterAutospacing="0"/>
        <w:ind w:firstLine="720"/>
        <w:rPr>
          <w:color w:val="000000"/>
          <w:sz w:val="28"/>
          <w:szCs w:val="22"/>
        </w:rPr>
      </w:pPr>
      <w:r w:rsidRPr="00EE615F">
        <w:rPr>
          <w:color w:val="000000"/>
          <w:sz w:val="28"/>
          <w:szCs w:val="22"/>
        </w:rPr>
        <w:t>- наличие спинок и поручней для скамеек дворовых зон;</w:t>
      </w:r>
    </w:p>
    <w:p w14:paraId="2C114E59" w14:textId="77777777" w:rsidR="00571B45" w:rsidRPr="00EE615F" w:rsidRDefault="00571B45" w:rsidP="00571B45">
      <w:pPr>
        <w:pStyle w:val="ad"/>
        <w:spacing w:before="0" w:beforeAutospacing="0" w:after="0" w:afterAutospacing="0"/>
        <w:ind w:firstLine="720"/>
        <w:rPr>
          <w:color w:val="000000"/>
          <w:sz w:val="28"/>
          <w:szCs w:val="22"/>
        </w:rPr>
      </w:pPr>
      <w:r w:rsidRPr="00EE615F">
        <w:rPr>
          <w:color w:val="000000"/>
          <w:sz w:val="28"/>
          <w:szCs w:val="22"/>
        </w:rPr>
        <w:t>- отсутствие спинок и поручней для скамеек транзитных зон;</w:t>
      </w:r>
    </w:p>
    <w:p w14:paraId="2EF78307" w14:textId="77777777" w:rsidR="00571B45" w:rsidRPr="00EE615F" w:rsidRDefault="00571B45" w:rsidP="00571B45">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Частные требования к урнам:</w:t>
      </w:r>
    </w:p>
    <w:p w14:paraId="686A5D16" w14:textId="77777777" w:rsidR="00571B45" w:rsidRPr="00EE615F" w:rsidRDefault="00571B45" w:rsidP="00571B45">
      <w:pPr>
        <w:pStyle w:val="ad"/>
        <w:spacing w:before="0" w:beforeAutospacing="0" w:after="0" w:afterAutospacing="0"/>
        <w:ind w:firstLine="720"/>
        <w:rPr>
          <w:color w:val="000000"/>
          <w:sz w:val="28"/>
          <w:szCs w:val="22"/>
        </w:rPr>
      </w:pPr>
      <w:r w:rsidRPr="00EE615F">
        <w:rPr>
          <w:color w:val="000000"/>
          <w:sz w:val="28"/>
          <w:szCs w:val="22"/>
        </w:rPr>
        <w:t>- наличие пепельниц, предохраняющих мусор от возгорания;</w:t>
      </w:r>
    </w:p>
    <w:p w14:paraId="53820203" w14:textId="77777777" w:rsidR="00571B45" w:rsidRPr="00EE615F" w:rsidRDefault="00571B45" w:rsidP="00571B45">
      <w:pPr>
        <w:pStyle w:val="ad"/>
        <w:spacing w:before="0" w:beforeAutospacing="0" w:after="0" w:afterAutospacing="0"/>
        <w:ind w:firstLine="720"/>
        <w:rPr>
          <w:color w:val="000000"/>
          <w:sz w:val="28"/>
          <w:szCs w:val="22"/>
        </w:rPr>
      </w:pPr>
      <w:r w:rsidRPr="00EE615F">
        <w:rPr>
          <w:color w:val="000000"/>
          <w:sz w:val="28"/>
          <w:szCs w:val="22"/>
        </w:rPr>
        <w:t>- достаточная высота (минимальная около 100 см) и объем;</w:t>
      </w:r>
    </w:p>
    <w:p w14:paraId="3D9411F2" w14:textId="77777777" w:rsidR="00571B45" w:rsidRPr="00EE615F" w:rsidRDefault="00571B45" w:rsidP="00571B45">
      <w:pPr>
        <w:pStyle w:val="ad"/>
        <w:spacing w:before="0" w:beforeAutospacing="0" w:after="0" w:afterAutospacing="0"/>
        <w:ind w:firstLine="720"/>
        <w:rPr>
          <w:color w:val="000000"/>
          <w:sz w:val="28"/>
          <w:szCs w:val="22"/>
        </w:rPr>
      </w:pPr>
      <w:r w:rsidRPr="00EE615F">
        <w:rPr>
          <w:color w:val="000000"/>
          <w:sz w:val="28"/>
          <w:szCs w:val="22"/>
        </w:rPr>
        <w:t>- наличие рельефного текстурирования или перфорирования для защиты от графического вандализма;</w:t>
      </w:r>
    </w:p>
    <w:p w14:paraId="7481371E" w14:textId="77777777" w:rsidR="00571B45" w:rsidRPr="00EE615F" w:rsidRDefault="00571B45" w:rsidP="00571B45">
      <w:pPr>
        <w:pStyle w:val="ad"/>
        <w:spacing w:before="0" w:beforeAutospacing="0" w:after="0" w:afterAutospacing="0"/>
        <w:ind w:firstLine="720"/>
        <w:rPr>
          <w:color w:val="000000"/>
          <w:sz w:val="28"/>
          <w:szCs w:val="22"/>
        </w:rPr>
      </w:pPr>
      <w:r w:rsidRPr="00EE615F">
        <w:rPr>
          <w:color w:val="000000"/>
          <w:sz w:val="28"/>
          <w:szCs w:val="22"/>
        </w:rPr>
        <w:t>- защита от дождя и снега;</w:t>
      </w:r>
    </w:p>
    <w:p w14:paraId="1C2C81AC" w14:textId="77777777" w:rsidR="00571B45" w:rsidRPr="00EE615F" w:rsidRDefault="00571B45" w:rsidP="00571B45">
      <w:pPr>
        <w:pStyle w:val="ad"/>
        <w:spacing w:before="0" w:beforeAutospacing="0" w:after="0" w:afterAutospacing="0"/>
        <w:ind w:firstLine="720"/>
        <w:rPr>
          <w:color w:val="000000"/>
          <w:sz w:val="28"/>
          <w:szCs w:val="22"/>
        </w:rPr>
      </w:pPr>
      <w:r w:rsidRPr="00EE615F">
        <w:rPr>
          <w:color w:val="000000"/>
          <w:sz w:val="28"/>
          <w:szCs w:val="22"/>
        </w:rPr>
        <w:t>- использование и аккуратное расположение вставных ведер и мусорных мешков</w:t>
      </w:r>
    </w:p>
    <w:p w14:paraId="72775C0D" w14:textId="77777777" w:rsidR="00571B45" w:rsidRPr="00EE615F" w:rsidRDefault="00571B45" w:rsidP="00571B45">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Частные требования к цветочницам (вазонам), в том числе к навесным:</w:t>
      </w:r>
    </w:p>
    <w:p w14:paraId="6813643E" w14:textId="62AAE174" w:rsidR="00571B45" w:rsidRPr="00EE615F" w:rsidRDefault="00571B45" w:rsidP="00571B45">
      <w:pPr>
        <w:pStyle w:val="ad"/>
        <w:spacing w:before="0" w:beforeAutospacing="0" w:after="0" w:afterAutospacing="0"/>
        <w:ind w:firstLine="720"/>
        <w:rPr>
          <w:color w:val="000000"/>
          <w:sz w:val="28"/>
          <w:szCs w:val="22"/>
        </w:rPr>
      </w:pPr>
      <w:r>
        <w:rPr>
          <w:color w:val="000000"/>
          <w:sz w:val="28"/>
          <w:szCs w:val="22"/>
        </w:rPr>
        <w:t>-</w:t>
      </w:r>
      <w:r w:rsidRPr="00EE615F">
        <w:rPr>
          <w:color w:val="000000"/>
          <w:sz w:val="28"/>
          <w:szCs w:val="22"/>
        </w:rPr>
        <w:t xml:space="preserve">  </w:t>
      </w:r>
      <w:r>
        <w:rPr>
          <w:color w:val="000000"/>
          <w:sz w:val="28"/>
          <w:szCs w:val="22"/>
        </w:rPr>
        <w:t>к</w:t>
      </w:r>
      <w:r w:rsidRPr="00EE615F">
        <w:rPr>
          <w:color w:val="000000"/>
          <w:sz w:val="28"/>
          <w:szCs w:val="22"/>
        </w:rPr>
        <w:t>ашпо следует выставлять только на существующих объектах</w:t>
      </w:r>
    </w:p>
    <w:p w14:paraId="4AF992BD" w14:textId="5097F7B5" w:rsidR="00571B45" w:rsidRPr="00EE615F" w:rsidRDefault="00571B45" w:rsidP="00571B45">
      <w:pPr>
        <w:pStyle w:val="ad"/>
        <w:spacing w:before="0" w:beforeAutospacing="0" w:after="0" w:afterAutospacing="0"/>
        <w:ind w:firstLine="720"/>
        <w:rPr>
          <w:color w:val="000000"/>
          <w:sz w:val="28"/>
          <w:szCs w:val="22"/>
        </w:rPr>
      </w:pPr>
      <w:r>
        <w:rPr>
          <w:color w:val="000000"/>
          <w:sz w:val="28"/>
          <w:szCs w:val="22"/>
        </w:rPr>
        <w:t>-</w:t>
      </w:r>
      <w:r w:rsidRPr="00EE615F">
        <w:rPr>
          <w:color w:val="000000"/>
          <w:sz w:val="28"/>
          <w:szCs w:val="22"/>
        </w:rPr>
        <w:t xml:space="preserve">  </w:t>
      </w:r>
      <w:r>
        <w:rPr>
          <w:color w:val="000000"/>
          <w:sz w:val="28"/>
          <w:szCs w:val="22"/>
        </w:rPr>
        <w:t>ц</w:t>
      </w:r>
      <w:r w:rsidRPr="00EE615F">
        <w:rPr>
          <w:color w:val="000000"/>
          <w:sz w:val="28"/>
          <w:szCs w:val="22"/>
        </w:rPr>
        <w:t>веточницы (вазоны) должны иметь достаточную высоту ― для предотвращения случайного наезда автомобилей и попадания мусора</w:t>
      </w:r>
    </w:p>
    <w:p w14:paraId="637F2BEF" w14:textId="7106A90D" w:rsidR="00571B45" w:rsidRPr="00EE615F" w:rsidRDefault="00571B45" w:rsidP="00571B45">
      <w:pPr>
        <w:pStyle w:val="ad"/>
        <w:spacing w:before="0" w:beforeAutospacing="0" w:after="0" w:afterAutospacing="0"/>
        <w:ind w:firstLine="720"/>
        <w:rPr>
          <w:color w:val="000000"/>
          <w:sz w:val="28"/>
          <w:szCs w:val="22"/>
        </w:rPr>
      </w:pPr>
      <w:r>
        <w:rPr>
          <w:color w:val="000000"/>
          <w:sz w:val="28"/>
          <w:szCs w:val="22"/>
        </w:rPr>
        <w:t>-</w:t>
      </w:r>
      <w:r w:rsidRPr="00EE615F">
        <w:rPr>
          <w:color w:val="000000"/>
          <w:sz w:val="28"/>
          <w:szCs w:val="22"/>
        </w:rPr>
        <w:t xml:space="preserve">  </w:t>
      </w:r>
      <w:r>
        <w:rPr>
          <w:color w:val="000000"/>
          <w:sz w:val="28"/>
          <w:szCs w:val="22"/>
        </w:rPr>
        <w:t>д</w:t>
      </w:r>
      <w:r w:rsidRPr="00EE615F">
        <w:rPr>
          <w:color w:val="000000"/>
          <w:sz w:val="28"/>
          <w:szCs w:val="22"/>
        </w:rPr>
        <w:t>изайн (цвет, форма) цветочниц (вазонов) не должен отвлекать внимание от растений</w:t>
      </w:r>
    </w:p>
    <w:p w14:paraId="20C55069" w14:textId="279050CF" w:rsidR="00571B45" w:rsidRPr="00EE615F" w:rsidRDefault="00571B45" w:rsidP="00571B45">
      <w:pPr>
        <w:pStyle w:val="ad"/>
        <w:spacing w:before="0" w:beforeAutospacing="0" w:after="0" w:afterAutospacing="0"/>
        <w:ind w:firstLine="720"/>
        <w:rPr>
          <w:color w:val="000000"/>
          <w:sz w:val="28"/>
          <w:szCs w:val="22"/>
        </w:rPr>
      </w:pPr>
      <w:r>
        <w:rPr>
          <w:color w:val="000000"/>
          <w:sz w:val="28"/>
          <w:szCs w:val="22"/>
        </w:rPr>
        <w:t>-</w:t>
      </w:r>
      <w:r w:rsidRPr="00EE615F">
        <w:rPr>
          <w:color w:val="000000"/>
          <w:sz w:val="28"/>
          <w:szCs w:val="22"/>
        </w:rPr>
        <w:t xml:space="preserve">  </w:t>
      </w:r>
      <w:r>
        <w:rPr>
          <w:color w:val="000000"/>
          <w:sz w:val="28"/>
          <w:szCs w:val="22"/>
        </w:rPr>
        <w:t>ц</w:t>
      </w:r>
      <w:r w:rsidRPr="00EE615F">
        <w:rPr>
          <w:color w:val="000000"/>
          <w:sz w:val="28"/>
          <w:szCs w:val="22"/>
        </w:rPr>
        <w:t>веточницы и кашпо зимой необходимо хранить в помещении или заменять в них цветы хвойными растениями или иными растительными декорациями</w:t>
      </w:r>
    </w:p>
    <w:p w14:paraId="4CAA84CA" w14:textId="77777777" w:rsidR="00571B45" w:rsidRPr="00EE615F" w:rsidRDefault="00571B45" w:rsidP="00571B45">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Частные требования к ограждениям:</w:t>
      </w:r>
    </w:p>
    <w:p w14:paraId="44B51F83" w14:textId="6678DD0E" w:rsidR="00571B45" w:rsidRPr="00EE615F" w:rsidRDefault="00571B45" w:rsidP="00571B45">
      <w:pPr>
        <w:pStyle w:val="ad"/>
        <w:spacing w:before="0" w:beforeAutospacing="0" w:after="0" w:afterAutospacing="0"/>
        <w:ind w:firstLine="720"/>
        <w:rPr>
          <w:color w:val="000000"/>
          <w:sz w:val="28"/>
          <w:szCs w:val="22"/>
        </w:rPr>
      </w:pPr>
      <w:r>
        <w:rPr>
          <w:color w:val="000000"/>
          <w:sz w:val="28"/>
          <w:szCs w:val="22"/>
        </w:rPr>
        <w:t>-</w:t>
      </w:r>
      <w:r w:rsidRPr="00EE615F">
        <w:rPr>
          <w:color w:val="000000"/>
          <w:sz w:val="28"/>
          <w:szCs w:val="22"/>
        </w:rPr>
        <w:t xml:space="preserve">  </w:t>
      </w:r>
      <w:r>
        <w:rPr>
          <w:color w:val="000000"/>
          <w:sz w:val="28"/>
          <w:szCs w:val="22"/>
        </w:rPr>
        <w:t>д</w:t>
      </w:r>
      <w:r w:rsidRPr="00EE615F">
        <w:rPr>
          <w:color w:val="000000"/>
          <w:sz w:val="28"/>
          <w:szCs w:val="22"/>
        </w:rPr>
        <w:t>остаточная прочность для защиты пешеходов от наезда автомобилей</w:t>
      </w:r>
    </w:p>
    <w:p w14:paraId="7386AE2B" w14:textId="45C54358" w:rsidR="00571B45" w:rsidRPr="00EE615F" w:rsidRDefault="00571B45" w:rsidP="00571B45">
      <w:pPr>
        <w:pStyle w:val="ad"/>
        <w:spacing w:before="0" w:beforeAutospacing="0" w:after="0" w:afterAutospacing="0"/>
        <w:ind w:firstLine="720"/>
        <w:rPr>
          <w:color w:val="000000"/>
          <w:sz w:val="28"/>
          <w:szCs w:val="22"/>
        </w:rPr>
      </w:pPr>
      <w:r>
        <w:rPr>
          <w:color w:val="000000"/>
          <w:sz w:val="28"/>
          <w:szCs w:val="22"/>
        </w:rPr>
        <w:t>-</w:t>
      </w:r>
      <w:r w:rsidRPr="00EE615F">
        <w:rPr>
          <w:color w:val="000000"/>
          <w:sz w:val="28"/>
          <w:szCs w:val="22"/>
        </w:rPr>
        <w:t xml:space="preserve">  </w:t>
      </w:r>
      <w:r>
        <w:rPr>
          <w:color w:val="000000"/>
          <w:sz w:val="28"/>
          <w:szCs w:val="22"/>
        </w:rPr>
        <w:t>м</w:t>
      </w:r>
      <w:r w:rsidRPr="00EE615F">
        <w:rPr>
          <w:color w:val="000000"/>
          <w:sz w:val="28"/>
          <w:szCs w:val="22"/>
        </w:rPr>
        <w:t>одульность, возможность создания конструкции любой формы</w:t>
      </w:r>
    </w:p>
    <w:p w14:paraId="10D48FB3" w14:textId="3BB557F8" w:rsidR="00571B45" w:rsidRPr="00EE615F" w:rsidRDefault="00571B45" w:rsidP="00571B45">
      <w:pPr>
        <w:pStyle w:val="ad"/>
        <w:spacing w:before="0" w:beforeAutospacing="0" w:after="0" w:afterAutospacing="0"/>
        <w:ind w:firstLine="720"/>
        <w:rPr>
          <w:color w:val="000000"/>
          <w:sz w:val="28"/>
          <w:szCs w:val="22"/>
        </w:rPr>
      </w:pPr>
      <w:r>
        <w:rPr>
          <w:color w:val="000000"/>
          <w:sz w:val="28"/>
          <w:szCs w:val="22"/>
        </w:rPr>
        <w:t>-</w:t>
      </w:r>
      <w:r w:rsidRPr="00EE615F">
        <w:rPr>
          <w:color w:val="000000"/>
          <w:sz w:val="28"/>
          <w:szCs w:val="22"/>
        </w:rPr>
        <w:t xml:space="preserve">  </w:t>
      </w:r>
      <w:r>
        <w:rPr>
          <w:color w:val="000000"/>
          <w:sz w:val="28"/>
          <w:szCs w:val="22"/>
        </w:rPr>
        <w:t>с</w:t>
      </w:r>
      <w:r w:rsidRPr="00EE615F">
        <w:rPr>
          <w:color w:val="000000"/>
          <w:sz w:val="28"/>
          <w:szCs w:val="22"/>
        </w:rPr>
        <w:t>ветоотражающие элементы там, где возможен случайный наезд автомобиля</w:t>
      </w:r>
    </w:p>
    <w:p w14:paraId="4599850B" w14:textId="36FC8622" w:rsidR="00571B45" w:rsidRPr="00EE615F" w:rsidRDefault="00571B45" w:rsidP="00571B45">
      <w:pPr>
        <w:pStyle w:val="ad"/>
        <w:spacing w:before="0" w:beforeAutospacing="0" w:after="0" w:afterAutospacing="0"/>
        <w:ind w:firstLine="720"/>
        <w:rPr>
          <w:color w:val="000000"/>
          <w:sz w:val="28"/>
          <w:szCs w:val="22"/>
        </w:rPr>
      </w:pPr>
      <w:r>
        <w:rPr>
          <w:color w:val="000000"/>
          <w:sz w:val="28"/>
          <w:szCs w:val="22"/>
        </w:rPr>
        <w:t>-</w:t>
      </w:r>
      <w:r w:rsidRPr="00EE615F">
        <w:rPr>
          <w:color w:val="000000"/>
          <w:sz w:val="28"/>
          <w:szCs w:val="22"/>
        </w:rPr>
        <w:t xml:space="preserve">  </w:t>
      </w:r>
      <w:r>
        <w:rPr>
          <w:color w:val="000000"/>
          <w:sz w:val="28"/>
          <w:szCs w:val="22"/>
        </w:rPr>
        <w:t>н</w:t>
      </w:r>
      <w:r w:rsidRPr="00EE615F">
        <w:rPr>
          <w:color w:val="000000"/>
          <w:sz w:val="28"/>
          <w:szCs w:val="22"/>
        </w:rPr>
        <w:t>едопустимо располагать ограды далее 10 см от края газона</w:t>
      </w:r>
    </w:p>
    <w:p w14:paraId="2D91C79F" w14:textId="10B2934E" w:rsidR="00571B45" w:rsidRDefault="00571B45" w:rsidP="00571B45">
      <w:pPr>
        <w:pStyle w:val="ad"/>
        <w:spacing w:before="0" w:beforeAutospacing="0" w:after="0" w:afterAutospacing="0"/>
        <w:ind w:firstLine="720"/>
        <w:rPr>
          <w:color w:val="000000"/>
          <w:sz w:val="28"/>
          <w:szCs w:val="22"/>
        </w:rPr>
      </w:pPr>
      <w:r>
        <w:rPr>
          <w:color w:val="000000"/>
          <w:sz w:val="28"/>
          <w:szCs w:val="22"/>
        </w:rPr>
        <w:t>-</w:t>
      </w:r>
      <w:r w:rsidRPr="00EE615F">
        <w:rPr>
          <w:color w:val="000000"/>
          <w:sz w:val="28"/>
          <w:szCs w:val="22"/>
        </w:rPr>
        <w:t xml:space="preserve"> </w:t>
      </w:r>
      <w:r>
        <w:rPr>
          <w:color w:val="000000"/>
          <w:sz w:val="28"/>
          <w:szCs w:val="22"/>
        </w:rPr>
        <w:t>н</w:t>
      </w:r>
      <w:r w:rsidRPr="00EE615F">
        <w:rPr>
          <w:color w:val="000000"/>
          <w:sz w:val="28"/>
          <w:szCs w:val="22"/>
        </w:rPr>
        <w:t>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14:paraId="4CA3E352" w14:textId="77777777" w:rsidR="00571B45" w:rsidRDefault="00571B45" w:rsidP="00571B45">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Характерные МАФ тротуаров автомобильных дорог:</w:t>
      </w:r>
    </w:p>
    <w:p w14:paraId="4654A258" w14:textId="77777777" w:rsidR="00571B45" w:rsidRDefault="00571B45" w:rsidP="00571B45">
      <w:pPr>
        <w:ind w:firstLine="720"/>
      </w:pPr>
      <w:r>
        <w:rPr>
          <w:rFonts w:ascii="Times New Roman" w:eastAsia="Times New Roman" w:hAnsi="Times New Roman" w:cs="Times New Roman"/>
          <w:sz w:val="28"/>
          <w:szCs w:val="28"/>
        </w:rPr>
        <w:t>-  скамейки без спинки с достаточным местом для сумок;</w:t>
      </w:r>
    </w:p>
    <w:p w14:paraId="37E4F6D7" w14:textId="77777777" w:rsidR="00571B45" w:rsidRDefault="00571B45" w:rsidP="00571B45">
      <w:pPr>
        <w:ind w:firstLine="720"/>
      </w:pPr>
      <w:r>
        <w:rPr>
          <w:rFonts w:ascii="Times New Roman" w:eastAsia="Times New Roman" w:hAnsi="Times New Roman" w:cs="Times New Roman"/>
          <w:sz w:val="28"/>
          <w:szCs w:val="28"/>
        </w:rPr>
        <w:t xml:space="preserve">-  опоры у скамеек для людей с ограниченными возможностями; </w:t>
      </w:r>
    </w:p>
    <w:p w14:paraId="65DE6D05" w14:textId="77777777" w:rsidR="00571B45" w:rsidRDefault="00571B45" w:rsidP="00571B45">
      <w:pPr>
        <w:ind w:firstLine="720"/>
      </w:pPr>
      <w:r>
        <w:rPr>
          <w:rFonts w:ascii="Times New Roman" w:eastAsia="Times New Roman" w:hAnsi="Times New Roman" w:cs="Times New Roman"/>
          <w:sz w:val="28"/>
          <w:szCs w:val="28"/>
        </w:rPr>
        <w:t>- мощные заграждения от автомобилей;</w:t>
      </w:r>
    </w:p>
    <w:p w14:paraId="21094DA2" w14:textId="77777777" w:rsidR="00571B45" w:rsidRDefault="00571B45" w:rsidP="00571B45">
      <w:pPr>
        <w:ind w:firstLine="720"/>
      </w:pPr>
      <w:r>
        <w:rPr>
          <w:rFonts w:ascii="Times New Roman" w:eastAsia="Times New Roman" w:hAnsi="Times New Roman" w:cs="Times New Roman"/>
          <w:sz w:val="28"/>
          <w:szCs w:val="28"/>
        </w:rPr>
        <w:t>- высокие безопасные заборы;</w:t>
      </w:r>
    </w:p>
    <w:p w14:paraId="7CF3FA24" w14:textId="77777777" w:rsidR="00571B45" w:rsidRDefault="00571B45" w:rsidP="00571B45">
      <w:pPr>
        <w:ind w:firstLine="720"/>
      </w:pPr>
      <w:r>
        <w:rPr>
          <w:rFonts w:ascii="Times New Roman" w:eastAsia="Times New Roman" w:hAnsi="Times New Roman" w:cs="Times New Roman"/>
          <w:sz w:val="28"/>
          <w:szCs w:val="28"/>
        </w:rPr>
        <w:t>- навесные кашпо  навесные цветочницы и вазоны;</w:t>
      </w:r>
    </w:p>
    <w:p w14:paraId="36D0436B" w14:textId="77777777" w:rsidR="00571B45" w:rsidRDefault="00571B45" w:rsidP="00571B45">
      <w:pPr>
        <w:ind w:firstLine="720"/>
      </w:pPr>
      <w:r>
        <w:rPr>
          <w:rFonts w:ascii="Times New Roman" w:eastAsia="Times New Roman" w:hAnsi="Times New Roman" w:cs="Times New Roman"/>
          <w:sz w:val="28"/>
          <w:szCs w:val="28"/>
        </w:rPr>
        <w:t>- высокие цветочницы(вазоны) и урны;</w:t>
      </w:r>
    </w:p>
    <w:p w14:paraId="6EB741F3" w14:textId="77777777" w:rsidR="00571B45" w:rsidRDefault="00571B45" w:rsidP="00571B45">
      <w:pPr>
        <w:ind w:firstLine="720"/>
      </w:pPr>
      <w:r>
        <w:rPr>
          <w:rFonts w:ascii="Times New Roman" w:eastAsia="Times New Roman" w:hAnsi="Times New Roman" w:cs="Times New Roman"/>
          <w:sz w:val="28"/>
          <w:szCs w:val="28"/>
        </w:rPr>
        <w:t>- пепельницы — встроенные в урны или отдельные;</w:t>
      </w:r>
    </w:p>
    <w:p w14:paraId="0769FE91" w14:textId="77777777" w:rsidR="00571B45" w:rsidRDefault="00571B45" w:rsidP="00571B45">
      <w:pPr>
        <w:ind w:firstLine="720"/>
      </w:pPr>
      <w:r>
        <w:rPr>
          <w:rFonts w:ascii="Times New Roman" w:eastAsia="Times New Roman" w:hAnsi="Times New Roman" w:cs="Times New Roman"/>
          <w:sz w:val="28"/>
          <w:szCs w:val="28"/>
        </w:rPr>
        <w:t>- велоинфраструктура.</w:t>
      </w:r>
    </w:p>
    <w:p w14:paraId="0857BAC0" w14:textId="53EDC1AE" w:rsidR="00571B45" w:rsidRDefault="00571B45" w:rsidP="00571B45">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пешеходных зонах повышенные требования к дизайну МАФ, так как они часто окружены исторической архитектурной застройкой. Мебель должна сочетаться с историческими зданиями. В некоторых случаях современная типовая городская мебель вписывается в архитектуру прошлых веков. Обратное сочетание (исторический дизайн МАФ в современной застройке) чаще всего дает отрицательный результат.</w:t>
      </w:r>
    </w:p>
    <w:p w14:paraId="28A40276" w14:textId="632C1A3C" w:rsidR="00571B45" w:rsidRDefault="00571B45" w:rsidP="00571B45">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Характерные МАФ пешеходных зон:</w:t>
      </w:r>
    </w:p>
    <w:p w14:paraId="36FF30E0" w14:textId="77777777" w:rsidR="00571B45" w:rsidRDefault="00571B45" w:rsidP="00571B45">
      <w:pPr>
        <w:ind w:firstLine="720"/>
      </w:pPr>
      <w:r>
        <w:rPr>
          <w:rFonts w:ascii="Times New Roman" w:eastAsia="Times New Roman" w:hAnsi="Times New Roman" w:cs="Times New Roman"/>
          <w:sz w:val="28"/>
          <w:szCs w:val="28"/>
        </w:rPr>
        <w:t>- относительно небольшие уличные фонари;</w:t>
      </w:r>
    </w:p>
    <w:p w14:paraId="7702CA34" w14:textId="77777777" w:rsidR="00571B45" w:rsidRDefault="00571B45" w:rsidP="00571B45">
      <w:pPr>
        <w:ind w:firstLine="720"/>
      </w:pPr>
      <w:r>
        <w:rPr>
          <w:rFonts w:ascii="Times New Roman" w:eastAsia="Times New Roman" w:hAnsi="Times New Roman" w:cs="Times New Roman"/>
          <w:sz w:val="28"/>
          <w:szCs w:val="28"/>
        </w:rPr>
        <w:t>- комфортные диваны;</w:t>
      </w:r>
    </w:p>
    <w:p w14:paraId="41141C02" w14:textId="77777777" w:rsidR="00571B45" w:rsidRDefault="00571B45" w:rsidP="00571B45">
      <w:pPr>
        <w:ind w:firstLine="720"/>
      </w:pPr>
      <w:r>
        <w:rPr>
          <w:rFonts w:ascii="Times New Roman" w:eastAsia="Times New Roman" w:hAnsi="Times New Roman" w:cs="Times New Roman"/>
          <w:sz w:val="28"/>
          <w:szCs w:val="28"/>
        </w:rPr>
        <w:t>- объемные урны;</w:t>
      </w:r>
    </w:p>
    <w:p w14:paraId="3B8360F4" w14:textId="77777777" w:rsidR="00571B45" w:rsidRDefault="00571B45" w:rsidP="00571B45">
      <w:pPr>
        <w:ind w:firstLine="720"/>
      </w:pPr>
      <w:r>
        <w:rPr>
          <w:rFonts w:ascii="Times New Roman" w:eastAsia="Times New Roman" w:hAnsi="Times New Roman" w:cs="Times New Roman"/>
          <w:sz w:val="28"/>
          <w:szCs w:val="28"/>
        </w:rPr>
        <w:t>- цветочницы и кашпо (вазоны);</w:t>
      </w:r>
    </w:p>
    <w:p w14:paraId="3A2B3D85" w14:textId="77777777" w:rsidR="00571B45" w:rsidRDefault="00571B45" w:rsidP="00571B45">
      <w:pPr>
        <w:ind w:firstLine="720"/>
      </w:pPr>
      <w:r>
        <w:rPr>
          <w:rFonts w:ascii="Times New Roman" w:eastAsia="Times New Roman" w:hAnsi="Times New Roman" w:cs="Times New Roman"/>
          <w:sz w:val="28"/>
          <w:szCs w:val="28"/>
        </w:rPr>
        <w:t>- информационные стенды;</w:t>
      </w:r>
    </w:p>
    <w:p w14:paraId="27E3D8BB" w14:textId="77777777" w:rsidR="00571B45" w:rsidRDefault="00571B45" w:rsidP="00571B45">
      <w:pPr>
        <w:ind w:firstLine="720"/>
      </w:pPr>
      <w:r>
        <w:rPr>
          <w:rFonts w:ascii="Times New Roman" w:eastAsia="Times New Roman" w:hAnsi="Times New Roman" w:cs="Times New Roman"/>
          <w:sz w:val="28"/>
          <w:szCs w:val="28"/>
        </w:rPr>
        <w:t>- защитные ограждения;</w:t>
      </w:r>
    </w:p>
    <w:p w14:paraId="6AFE475C" w14:textId="77777777" w:rsidR="00571B45" w:rsidRDefault="00571B45" w:rsidP="00571B45">
      <w:pPr>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столы для игр.</w:t>
      </w:r>
    </w:p>
    <w:p w14:paraId="380494ED" w14:textId="77777777" w:rsidR="00571B45" w:rsidRPr="0068206C" w:rsidRDefault="00571B45" w:rsidP="00571B45">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68206C">
        <w:rPr>
          <w:rFonts w:ascii="Times New Roman" w:eastAsia="Times New Roman" w:hAnsi="Times New Roman" w:cs="Times New Roman"/>
          <w:sz w:val="28"/>
          <w:szCs w:val="28"/>
        </w:rPr>
        <w:t>Принципы антивандальной защиты малых архитектурных форм от графического вандализма.</w:t>
      </w:r>
    </w:p>
    <w:p w14:paraId="22D20F5B" w14:textId="77777777" w:rsidR="00571B45" w:rsidRPr="0068206C" w:rsidRDefault="00571B45" w:rsidP="00571B45">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68206C">
        <w:rPr>
          <w:rFonts w:ascii="Times New Roman" w:eastAsia="Times New Roman" w:hAnsi="Times New Roman" w:cs="Times New Roman"/>
          <w:sz w:val="28"/>
          <w:szCs w:val="28"/>
        </w:rPr>
        <w:t>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14:paraId="6FA3E5EE" w14:textId="77777777" w:rsidR="00571B45" w:rsidRPr="0068206C" w:rsidRDefault="00571B45" w:rsidP="00571B45">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68206C">
        <w:rPr>
          <w:rFonts w:ascii="Times New Roman" w:eastAsia="Times New Roman" w:hAnsi="Times New Roman" w:cs="Times New Roman"/>
          <w:sz w:val="28"/>
          <w:szCs w:val="28"/>
        </w:rPr>
        <w:t>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14:paraId="35ADB314" w14:textId="2DF74A76" w:rsidR="00571B45" w:rsidRPr="0068206C" w:rsidRDefault="00571B45" w:rsidP="00571B45">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68206C">
        <w:rPr>
          <w:rFonts w:ascii="Times New Roman" w:eastAsia="Times New Roman" w:hAnsi="Times New Roman" w:cs="Times New Roman"/>
          <w:sz w:val="28"/>
          <w:szCs w:val="28"/>
        </w:rPr>
        <w:t xml:space="preserve">Для защиты городских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 </w:t>
      </w:r>
    </w:p>
    <w:p w14:paraId="63BBD011" w14:textId="77777777" w:rsidR="00571B45" w:rsidRPr="0068206C" w:rsidRDefault="00571B45" w:rsidP="00571B45">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68206C">
        <w:rPr>
          <w:rFonts w:ascii="Times New Roman" w:eastAsia="Times New Roman" w:hAnsi="Times New Roman" w:cs="Times New Roman"/>
          <w:sz w:val="28"/>
          <w:szCs w:val="28"/>
        </w:rPr>
        <w:t>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14:paraId="372A1928" w14:textId="77777777" w:rsidR="00571B45" w:rsidRPr="006F5D7A" w:rsidRDefault="00571B45" w:rsidP="00571B45">
      <w:pPr>
        <w:numPr>
          <w:ilvl w:val="3"/>
          <w:numId w:val="2"/>
        </w:numPr>
        <w:spacing w:line="240" w:lineRule="auto"/>
        <w:ind w:left="0" w:firstLine="720"/>
        <w:contextualSpacing/>
        <w:jc w:val="both"/>
      </w:pPr>
      <w:r w:rsidRPr="0068206C">
        <w:rPr>
          <w:rFonts w:ascii="Times New Roman" w:eastAsia="Times New Roman" w:hAnsi="Times New Roman" w:cs="Times New Roman"/>
          <w:sz w:val="28"/>
          <w:szCs w:val="28"/>
        </w:rPr>
        <w:t>Рекомендуется вместо отдельно стоящих конструкций размещать рекламные конструкции на местах потенциального вандализма (основная зона вандализма ― 30–200 сантиметров от земли) на столбах, коммутационных шкафах, заборах и т.п.. В том числе в этой зоне возможно размещение или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14:paraId="6513EC78" w14:textId="77777777" w:rsidR="00571B45" w:rsidRPr="006F5D7A" w:rsidRDefault="00571B45" w:rsidP="00571B45">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6F5D7A">
        <w:rPr>
          <w:rFonts w:ascii="Times New Roman" w:eastAsia="Times New Roman" w:hAnsi="Times New Roman" w:cs="Times New Roman"/>
          <w:sz w:val="28"/>
          <w:szCs w:val="28"/>
        </w:rPr>
        <w:t>Правила вандалозащищенности при проектировании городского оборудования:</w:t>
      </w:r>
    </w:p>
    <w:p w14:paraId="4863A8BC" w14:textId="77777777" w:rsidR="00571B45" w:rsidRPr="006F5D7A" w:rsidRDefault="00571B45" w:rsidP="00571B45">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6F5D7A">
        <w:rPr>
          <w:rFonts w:ascii="Times New Roman" w:eastAsia="Times New Roman" w:hAnsi="Times New Roman" w:cs="Times New Roman"/>
          <w:sz w:val="28"/>
          <w:szCs w:val="28"/>
        </w:rPr>
        <w:t>Рекомендуется выбор материала легко очищающегося и не боящегося абразивных и растворяющих веществ.</w:t>
      </w:r>
    </w:p>
    <w:p w14:paraId="324D18C7" w14:textId="77777777" w:rsidR="00571B45" w:rsidRPr="006F5D7A" w:rsidRDefault="00571B45" w:rsidP="00571B45">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6F5D7A">
        <w:rPr>
          <w:rFonts w:ascii="Times New Roman" w:eastAsia="Times New Roman" w:hAnsi="Times New Roman" w:cs="Times New Roman"/>
          <w:sz w:val="28"/>
          <w:szCs w:val="28"/>
        </w:rPr>
        <w:t xml:space="preserve">На плоских поверхностях городского оборудования и МАФ рекомендуется перфорирование или рельефное текстурирование, которые мешают расклейке объявлений и разрисовыванию поверхности, которые облегчают очистку. </w:t>
      </w:r>
    </w:p>
    <w:p w14:paraId="52BC5406" w14:textId="77777777" w:rsidR="00571B45" w:rsidRPr="006F5D7A" w:rsidRDefault="00571B45" w:rsidP="00571B45">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6F5D7A">
        <w:rPr>
          <w:rFonts w:ascii="Times New Roman" w:eastAsia="Times New Roman" w:hAnsi="Times New Roman" w:cs="Times New Roman"/>
          <w:sz w:val="28"/>
          <w:szCs w:val="28"/>
        </w:rPr>
        <w:t xml:space="preserve">Городское оборудование (будки, остановки, столбы, урны, заборы и прочие) и фасады зданий рекомендуется защищать защищать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гладкими, позволяют уменьшить расклейку или рисование и упростить очистку от расклейки. </w:t>
      </w:r>
    </w:p>
    <w:p w14:paraId="1DF039D5" w14:textId="77777777" w:rsidR="00571B45" w:rsidRPr="006F5D7A" w:rsidRDefault="00571B45" w:rsidP="00571B45">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6F5D7A">
        <w:rPr>
          <w:rFonts w:ascii="Times New Roman" w:eastAsia="Times New Roman" w:hAnsi="Times New Roman" w:cs="Times New Roman"/>
          <w:sz w:val="28"/>
          <w:szCs w:val="28"/>
        </w:rPr>
        <w:t>Для городского оборудования 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14:paraId="23E75714" w14:textId="77777777" w:rsidR="00571B45" w:rsidRPr="006F5D7A" w:rsidRDefault="00571B45" w:rsidP="00571B45">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6F5D7A">
        <w:rPr>
          <w:rFonts w:ascii="Times New Roman" w:eastAsia="Times New Roman" w:hAnsi="Times New Roman" w:cs="Times New Roman"/>
          <w:sz w:val="28"/>
          <w:szCs w:val="28"/>
        </w:rPr>
        <w:t>Правила вандалозащищенности при размещении оборудования:</w:t>
      </w:r>
    </w:p>
    <w:p w14:paraId="7D0464AB" w14:textId="77777777" w:rsidR="00571B45" w:rsidRPr="006F5D7A" w:rsidRDefault="00571B45" w:rsidP="00571B45">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6F5D7A">
        <w:rPr>
          <w:rFonts w:ascii="Times New Roman" w:eastAsia="Times New Roman" w:hAnsi="Times New Roman" w:cs="Times New Roman"/>
          <w:sz w:val="28"/>
          <w:szCs w:val="28"/>
        </w:rPr>
        <w:t>Городское оборудование (будки, остановки, столбы, заборы) и фасады зданий можно защитить с помощью рекламы и полезной информации, стрит-арта и рекламного графити, а также благодаря озеленению.</w:t>
      </w:r>
    </w:p>
    <w:p w14:paraId="2C96DC20" w14:textId="77777777" w:rsidR="00571B45" w:rsidRPr="006F5D7A" w:rsidRDefault="00571B45" w:rsidP="00571B45">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6F5D7A">
        <w:rPr>
          <w:rFonts w:ascii="Times New Roman" w:eastAsia="Times New Roman" w:hAnsi="Times New Roman" w:cs="Times New Roman"/>
          <w:sz w:val="28"/>
          <w:szCs w:val="28"/>
        </w:rPr>
        <w:t>Количество городского оборудования 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14:paraId="32876F99" w14:textId="77777777" w:rsidR="00571B45" w:rsidRPr="007A1B99" w:rsidRDefault="00571B45" w:rsidP="00571B45">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7A1B99">
        <w:rPr>
          <w:rFonts w:ascii="Times New Roman" w:eastAsia="Times New Roman" w:hAnsi="Times New Roman" w:cs="Times New Roman"/>
          <w:sz w:val="28"/>
          <w:szCs w:val="28"/>
        </w:rPr>
        <w:t xml:space="preserve">Объекты по возможности следует совмещать (например, креплением урны на столбе городского </w:t>
      </w:r>
      <w:r>
        <w:rPr>
          <w:rFonts w:ascii="Times New Roman" w:eastAsia="Times New Roman" w:hAnsi="Times New Roman" w:cs="Times New Roman"/>
          <w:sz w:val="28"/>
          <w:szCs w:val="28"/>
        </w:rPr>
        <w:t>о</w:t>
      </w:r>
      <w:r w:rsidRPr="007A1B99">
        <w:rPr>
          <w:rFonts w:ascii="Times New Roman" w:eastAsia="Times New Roman" w:hAnsi="Times New Roman" w:cs="Times New Roman"/>
          <w:sz w:val="28"/>
          <w:szCs w:val="28"/>
        </w:rPr>
        <w:t>свещения);</w:t>
      </w:r>
    </w:p>
    <w:p w14:paraId="10D10E5C" w14:textId="77777777" w:rsidR="00571B45" w:rsidRPr="007A1B99" w:rsidRDefault="00571B45" w:rsidP="00571B45">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7A1B99">
        <w:rPr>
          <w:rFonts w:ascii="Times New Roman" w:eastAsia="Times New Roman" w:hAnsi="Times New Roman" w:cs="Times New Roman"/>
          <w:sz w:val="28"/>
          <w:szCs w:val="28"/>
        </w:rPr>
        <w:t>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14:paraId="3F20A7BA" w14:textId="77777777" w:rsidR="00571B45" w:rsidRPr="007A1B99" w:rsidRDefault="00571B45" w:rsidP="00571B45">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7A1B99">
        <w:rPr>
          <w:rFonts w:ascii="Times New Roman" w:eastAsia="Times New Roman" w:hAnsi="Times New Roman" w:cs="Times New Roman"/>
          <w:sz w:val="28"/>
          <w:szCs w:val="28"/>
        </w:rPr>
        <w:t>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14:paraId="1F12656A" w14:textId="77777777" w:rsidR="00920B0A" w:rsidRDefault="003D3BA2" w:rsidP="00EE615F">
      <w:pPr>
        <w:pStyle w:val="1"/>
        <w:numPr>
          <w:ilvl w:val="1"/>
          <w:numId w:val="2"/>
        </w:numPr>
        <w:ind w:left="0" w:firstLine="0"/>
        <w:jc w:val="center"/>
        <w:rPr>
          <w:rFonts w:ascii="Times New Roman" w:eastAsia="Times New Roman" w:hAnsi="Times New Roman" w:cs="Times New Roman"/>
          <w:sz w:val="28"/>
          <w:szCs w:val="28"/>
        </w:rPr>
      </w:pPr>
      <w:bookmarkStart w:id="16" w:name="_Toc472352454"/>
      <w:r>
        <w:rPr>
          <w:rFonts w:ascii="Times New Roman" w:eastAsia="Times New Roman" w:hAnsi="Times New Roman" w:cs="Times New Roman"/>
          <w:sz w:val="28"/>
          <w:szCs w:val="28"/>
        </w:rPr>
        <w:t>Некапитальные нестационарные сооружения</w:t>
      </w:r>
      <w:bookmarkEnd w:id="16"/>
    </w:p>
    <w:p w14:paraId="0BCE3405" w14:textId="77777777" w:rsidR="00920B0A" w:rsidRDefault="003D3BA2" w:rsidP="00EE615F">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14:paraId="00AE4ED4" w14:textId="77777777" w:rsidR="00920B0A" w:rsidRDefault="003D3BA2" w:rsidP="00EE615F">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Размещение некапитальных нестационарных сооружений на территориях муниципального образования,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14:paraId="3A12D888" w14:textId="77777777" w:rsidR="00920B0A" w:rsidRDefault="003D3BA2" w:rsidP="00EE615F">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Следует учитывать, что не допускается размещение некапитальных нестационарных сооружений под козырьками вестибюлей и станций метрополитена,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и технических сооружений метрополитена, 25 м - от вентиляционных шахт, 20 м - от окон жилых помещений, перед витринами торговых предприятий, 3 м - от ствола дерева.</w:t>
      </w:r>
    </w:p>
    <w:p w14:paraId="0009B81F" w14:textId="77777777" w:rsidR="00920B0A" w:rsidRDefault="003D3BA2" w:rsidP="00EE615F">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 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14:paraId="0FE92C9F" w14:textId="77777777" w:rsidR="00920B0A" w:rsidRDefault="003D3BA2" w:rsidP="00EE615F">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14:paraId="7F617B71" w14:textId="77777777" w:rsidR="00920B0A" w:rsidRDefault="003D3BA2" w:rsidP="00EE615F">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14:paraId="59C9A7F0" w14:textId="77777777" w:rsidR="00920B0A" w:rsidRDefault="003D3BA2" w:rsidP="00EE615F">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14:paraId="3385E92E" w14:textId="77777777" w:rsidR="00920B0A" w:rsidRPr="0092676C" w:rsidRDefault="003D3BA2" w:rsidP="00EE615F">
      <w:pPr>
        <w:pStyle w:val="1"/>
        <w:numPr>
          <w:ilvl w:val="1"/>
          <w:numId w:val="2"/>
        </w:numPr>
        <w:ind w:left="0" w:firstLine="0"/>
        <w:jc w:val="center"/>
        <w:rPr>
          <w:rFonts w:ascii="Times New Roman" w:eastAsia="Times New Roman" w:hAnsi="Times New Roman" w:cs="Times New Roman"/>
          <w:sz w:val="28"/>
          <w:szCs w:val="28"/>
        </w:rPr>
      </w:pPr>
      <w:bookmarkStart w:id="17" w:name="_Toc472352455"/>
      <w:r w:rsidRPr="0092676C">
        <w:rPr>
          <w:rFonts w:ascii="Times New Roman" w:eastAsia="Times New Roman" w:hAnsi="Times New Roman" w:cs="Times New Roman"/>
          <w:sz w:val="28"/>
          <w:szCs w:val="28"/>
        </w:rPr>
        <w:t>Оформление и оборудование зданий и сооружений</w:t>
      </w:r>
      <w:bookmarkEnd w:id="17"/>
    </w:p>
    <w:p w14:paraId="334F687F" w14:textId="77777777" w:rsidR="00920B0A" w:rsidRPr="0092676C" w:rsidRDefault="00920B0A"/>
    <w:p w14:paraId="0868A15D" w14:textId="77777777" w:rsidR="00920B0A" w:rsidRPr="0092676C"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92676C">
        <w:rPr>
          <w:rFonts w:ascii="Times New Roman" w:eastAsia="Times New Roman" w:hAnsi="Times New Roman" w:cs="Times New Roman"/>
          <w:sz w:val="28"/>
          <w:szCs w:val="28"/>
        </w:rPr>
        <w:t>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14:paraId="31031C5E" w14:textId="77777777" w:rsidR="00920B0A" w:rsidRPr="0092676C"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92676C">
        <w:rPr>
          <w:rFonts w:ascii="Times New Roman" w:eastAsia="Times New Roman" w:hAnsi="Times New Roman" w:cs="Times New Roman"/>
          <w:sz w:val="28"/>
          <w:szCs w:val="28"/>
        </w:rPr>
        <w:t>Колористическое решение зданий и сооружений рекомендуется проектировать с учетом концепции общего цветового решения застройки улиц и территорий муниципального образования.</w:t>
      </w:r>
    </w:p>
    <w:p w14:paraId="5F6402BC" w14:textId="77777777" w:rsidR="00920B0A" w:rsidRPr="0092676C" w:rsidRDefault="003D3BA2" w:rsidP="00EE615F">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92676C">
        <w:rPr>
          <w:rFonts w:ascii="Times New Roman" w:eastAsia="Times New Roman" w:hAnsi="Times New Roman" w:cs="Times New Roman"/>
          <w:sz w:val="28"/>
          <w:szCs w:val="28"/>
        </w:rPr>
        <w:t>Возможность остекления лоджий и балконов, замены рам, окраски стен в исторических центрах населенных пунктов рекомендуется устанавливать в составе градостроительного регламента.</w:t>
      </w:r>
    </w:p>
    <w:p w14:paraId="1AC9D62B" w14:textId="77777777" w:rsidR="00920B0A" w:rsidRPr="0092676C" w:rsidRDefault="003D3BA2" w:rsidP="00EE615F">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92676C">
        <w:rPr>
          <w:rFonts w:ascii="Times New Roman" w:eastAsia="Times New Roman" w:hAnsi="Times New Roman" w:cs="Times New Roman"/>
          <w:sz w:val="28"/>
          <w:szCs w:val="28"/>
        </w:rPr>
        <w:t>Размещение наружных кондиционеров и антенн-"тарелок" на зданиях, расположенных вдоль магистральных улиц населенного пункта, рекомендуется предусматривать со стороны дворовых фасадов.</w:t>
      </w:r>
    </w:p>
    <w:p w14:paraId="4C29EA5D" w14:textId="77777777" w:rsidR="00920B0A" w:rsidRPr="0092676C"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92676C">
        <w:rPr>
          <w:rFonts w:ascii="Times New Roman" w:eastAsia="Times New Roman" w:hAnsi="Times New Roman" w:cs="Times New Roman"/>
          <w:sz w:val="28"/>
          <w:szCs w:val="28"/>
        </w:rPr>
        <w:t>На зданиях и сооружениях населенного пункта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14:paraId="7F10DB35"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обеспечения поверхностного водоотвода от зданий и сооружений по их периметру рекомендуется предусматривать устройство отмостки с надежной гидроизоляцией. Уклон отмостки рекомендуется принимать не менее 10 промилле в сторону от здания. Ширину отмостки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14:paraId="44B66FE6"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организации стока воды со скатных крыш через водосточные трубы рекомендуется:</w:t>
      </w:r>
    </w:p>
    <w:p w14:paraId="25EF96E9" w14:textId="77777777" w:rsidR="00920B0A" w:rsidRDefault="003D3BA2">
      <w:pPr>
        <w:spacing w:line="240" w:lineRule="auto"/>
        <w:ind w:firstLine="720"/>
        <w:jc w:val="both"/>
      </w:pPr>
      <w:r>
        <w:rPr>
          <w:rFonts w:ascii="Times New Roman" w:eastAsia="Times New Roman" w:hAnsi="Times New Roman"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14:paraId="737D1FA4" w14:textId="77777777" w:rsidR="00920B0A" w:rsidRDefault="003D3BA2">
      <w:pPr>
        <w:spacing w:line="240" w:lineRule="auto"/>
        <w:ind w:firstLine="720"/>
        <w:jc w:val="both"/>
      </w:pPr>
      <w:r>
        <w:rPr>
          <w:rFonts w:ascii="Times New Roman" w:eastAsia="Times New Roman" w:hAnsi="Times New Roman" w:cs="Times New Roman"/>
          <w:sz w:val="28"/>
          <w:szCs w:val="28"/>
        </w:rPr>
        <w:t>- не допускать высоты свободного падения воды из выходного отверстия трубы более 200 мм;</w:t>
      </w:r>
    </w:p>
    <w:p w14:paraId="2233BCDB" w14:textId="5AFE41A6" w:rsidR="00920B0A" w:rsidRPr="002E1D9C" w:rsidRDefault="003D3BA2">
      <w:pPr>
        <w:spacing w:line="240" w:lineRule="auto"/>
        <w:ind w:firstLine="720"/>
        <w:jc w:val="both"/>
        <w:rPr>
          <w:color w:val="auto"/>
        </w:rPr>
      </w:pPr>
      <w:r>
        <w:rPr>
          <w:rFonts w:ascii="Times New Roman" w:eastAsia="Times New Roman" w:hAnsi="Times New Roman" w:cs="Times New Roman"/>
          <w:sz w:val="28"/>
          <w:szCs w:val="28"/>
        </w:rPr>
        <w:t xml:space="preserve">-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w:t>
      </w:r>
      <w:r w:rsidRPr="00CC515C">
        <w:rPr>
          <w:rFonts w:ascii="Times New Roman" w:eastAsia="Times New Roman" w:hAnsi="Times New Roman" w:cs="Times New Roman"/>
          <w:color w:val="auto"/>
          <w:sz w:val="28"/>
          <w:szCs w:val="28"/>
        </w:rPr>
        <w:t xml:space="preserve">согласно пункту </w:t>
      </w:r>
      <w:r w:rsidR="002E1D9C" w:rsidRPr="00CC515C">
        <w:rPr>
          <w:rFonts w:ascii="Times New Roman" w:eastAsia="Times New Roman" w:hAnsi="Times New Roman" w:cs="Times New Roman"/>
          <w:color w:val="auto"/>
          <w:sz w:val="28"/>
          <w:szCs w:val="28"/>
        </w:rPr>
        <w:t>4.2.18</w:t>
      </w:r>
      <w:r w:rsidR="00CC515C">
        <w:rPr>
          <w:rFonts w:ascii="Times New Roman" w:eastAsia="Times New Roman" w:hAnsi="Times New Roman" w:cs="Times New Roman"/>
          <w:color w:val="auto"/>
          <w:sz w:val="28"/>
          <w:szCs w:val="28"/>
        </w:rPr>
        <w:t xml:space="preserve"> </w:t>
      </w:r>
      <w:r w:rsidRPr="00CC515C">
        <w:rPr>
          <w:rFonts w:ascii="Times New Roman" w:eastAsia="Times New Roman" w:hAnsi="Times New Roman" w:cs="Times New Roman"/>
          <w:color w:val="auto"/>
          <w:sz w:val="28"/>
          <w:szCs w:val="28"/>
        </w:rPr>
        <w:t>настоящих Методических рекомендаций);</w:t>
      </w:r>
    </w:p>
    <w:p w14:paraId="35E0F527" w14:textId="77777777" w:rsidR="00920B0A" w:rsidRDefault="003D3BA2">
      <w:pPr>
        <w:spacing w:line="240" w:lineRule="auto"/>
        <w:ind w:firstLine="720"/>
        <w:jc w:val="both"/>
      </w:pPr>
      <w:r>
        <w:rPr>
          <w:rFonts w:ascii="Times New Roman" w:eastAsia="Times New Roman" w:hAnsi="Times New Roman" w:cs="Times New Roman"/>
          <w:sz w:val="28"/>
          <w:szCs w:val="28"/>
        </w:rPr>
        <w:t>- предусматривать устройство дренажа в местах стока воды из трубы на газон или иные мягкие виды покрытия.</w:t>
      </w:r>
    </w:p>
    <w:p w14:paraId="1229999C"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14:paraId="60F6B13D"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14:paraId="72FA5A82" w14:textId="166BE7D8"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Возможно допускать использование части площадки при входных группах для временного паркирования легкового транспорта, если при этом обеспечивается ширина прохода, необходимая для пропуска пешеходного потока, что рекомендуется подтверждать </w:t>
      </w:r>
      <w:r w:rsidRPr="009E4432">
        <w:rPr>
          <w:rFonts w:ascii="Times New Roman" w:eastAsia="Times New Roman" w:hAnsi="Times New Roman" w:cs="Times New Roman"/>
          <w:sz w:val="28"/>
          <w:szCs w:val="28"/>
        </w:rPr>
        <w:t xml:space="preserve">расчетом (Приложение N </w:t>
      </w:r>
      <w:r w:rsidR="009E4432" w:rsidRPr="009E4432">
        <w:rPr>
          <w:rFonts w:ascii="Times New Roman" w:eastAsia="Times New Roman" w:hAnsi="Times New Roman" w:cs="Times New Roman"/>
          <w:sz w:val="28"/>
          <w:szCs w:val="28"/>
        </w:rPr>
        <w:t>2</w:t>
      </w:r>
      <w:r w:rsidRPr="009E4432">
        <w:rPr>
          <w:rFonts w:ascii="Times New Roman" w:eastAsia="Times New Roman" w:hAnsi="Times New Roman" w:cs="Times New Roman"/>
          <w:sz w:val="28"/>
          <w:szCs w:val="28"/>
        </w:rPr>
        <w:t xml:space="preserve"> к настоящим Методическим рекомендациям). В этом случае следует предусматривать наличие разделяющих элементов (стационарного или переносного ограждения</w:t>
      </w:r>
      <w:r>
        <w:rPr>
          <w:rFonts w:ascii="Times New Roman" w:eastAsia="Times New Roman" w:hAnsi="Times New Roman" w:cs="Times New Roman"/>
          <w:sz w:val="28"/>
          <w:szCs w:val="28"/>
        </w:rPr>
        <w:t>), контейнерного озеленения.</w:t>
      </w:r>
    </w:p>
    <w:p w14:paraId="096F15E8"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 м.</w:t>
      </w:r>
    </w:p>
    <w:p w14:paraId="05A80F52" w14:textId="44AA0CD4"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14:paraId="5D2D18F8" w14:textId="77777777" w:rsidR="00920B0A" w:rsidRDefault="003D3BA2" w:rsidP="00EE615F">
      <w:pPr>
        <w:pStyle w:val="1"/>
        <w:numPr>
          <w:ilvl w:val="1"/>
          <w:numId w:val="2"/>
        </w:numPr>
        <w:ind w:left="0" w:firstLine="0"/>
        <w:jc w:val="center"/>
        <w:rPr>
          <w:rFonts w:ascii="Times New Roman" w:eastAsia="Times New Roman" w:hAnsi="Times New Roman" w:cs="Times New Roman"/>
          <w:sz w:val="28"/>
          <w:szCs w:val="28"/>
        </w:rPr>
      </w:pPr>
      <w:bookmarkStart w:id="18" w:name="_Toc472352456"/>
      <w:r>
        <w:rPr>
          <w:rFonts w:ascii="Times New Roman" w:eastAsia="Times New Roman" w:hAnsi="Times New Roman" w:cs="Times New Roman"/>
          <w:sz w:val="28"/>
          <w:szCs w:val="28"/>
        </w:rPr>
        <w:t>Площадки</w:t>
      </w:r>
      <w:bookmarkEnd w:id="18"/>
    </w:p>
    <w:p w14:paraId="469C9296"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p w14:paraId="7FB06A64" w14:textId="77777777" w:rsidR="00920B0A" w:rsidRDefault="00920B0A"/>
    <w:p w14:paraId="2DEE7FBB"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Детские площадки</w:t>
      </w:r>
    </w:p>
    <w:p w14:paraId="31A6F716" w14:textId="77777777" w:rsidR="00920B0A" w:rsidRDefault="00920B0A"/>
    <w:p w14:paraId="6D61CBC6"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Детские площадки обычно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14:paraId="5BD36164"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Расстояние от окон жилых домов и общественных зданий до границ детских площадок дошкольного возраста рекомендуется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14:paraId="574C19E9"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Площадки для игр детей на территориях жилого назначения рекомендуется проектировать из расчета 0,5 - 0,7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городе.</w:t>
      </w:r>
    </w:p>
    <w:p w14:paraId="1D8ADEA8" w14:textId="4ABB062B"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Площадки детей преддошкольного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w:t>
      </w:r>
    </w:p>
    <w:p w14:paraId="738C92CB"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14:paraId="72E865B0" w14:textId="03E881B5" w:rsidR="00920B0A" w:rsidRPr="009E4432"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w:t>
      </w:r>
      <w:r w:rsidRPr="009E4432">
        <w:rPr>
          <w:rFonts w:ascii="Times New Roman" w:eastAsia="Times New Roman" w:hAnsi="Times New Roman" w:cs="Times New Roman"/>
          <w:sz w:val="28"/>
          <w:szCs w:val="28"/>
        </w:rPr>
        <w:t xml:space="preserve">на прилегающих территориях муниципального образования или в составе застройки согласно пункту </w:t>
      </w:r>
      <w:r w:rsidR="00D17098" w:rsidRPr="009E4432">
        <w:rPr>
          <w:rFonts w:ascii="Times New Roman" w:eastAsia="Times New Roman" w:hAnsi="Times New Roman" w:cs="Times New Roman"/>
          <w:sz w:val="28"/>
          <w:szCs w:val="28"/>
        </w:rPr>
        <w:t>6.3.6</w:t>
      </w:r>
      <w:r w:rsidRPr="009E4432">
        <w:rPr>
          <w:rFonts w:ascii="Times New Roman" w:eastAsia="Times New Roman" w:hAnsi="Times New Roman" w:cs="Times New Roman"/>
          <w:sz w:val="28"/>
          <w:szCs w:val="28"/>
        </w:rPr>
        <w:t xml:space="preserve"> настоящих Методических рекомендаций.</w:t>
      </w:r>
    </w:p>
    <w:p w14:paraId="5891F929"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9E4432">
        <w:rPr>
          <w:rFonts w:ascii="Times New Roman" w:eastAsia="Times New Roman" w:hAnsi="Times New Roman" w:cs="Times New Roman"/>
          <w:sz w:val="28"/>
          <w:szCs w:val="28"/>
        </w:rPr>
        <w:t>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w:t>
      </w:r>
      <w:r>
        <w:rPr>
          <w:rFonts w:ascii="Times New Roman" w:eastAsia="Times New Roman" w:hAnsi="Times New Roman" w:cs="Times New Roman"/>
          <w:sz w:val="28"/>
          <w:szCs w:val="28"/>
        </w:rPr>
        <w:t xml:space="preserve">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 отстойно-разворотных площадок на конечных остановках маршрутов городского пассажирского транспорта - не менее 50 м.</w:t>
      </w:r>
    </w:p>
    <w:p w14:paraId="73108D35"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14:paraId="5D0618FF"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4DF9DA75" w14:textId="09C4A751"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согласно пункту </w:t>
      </w:r>
      <w:r w:rsidR="00A72E77">
        <w:rPr>
          <w:rFonts w:ascii="Times New Roman" w:eastAsia="Times New Roman" w:hAnsi="Times New Roman" w:cs="Times New Roman"/>
          <w:sz w:val="28"/>
          <w:szCs w:val="28"/>
        </w:rPr>
        <w:t>4.7.2</w:t>
      </w:r>
      <w:r>
        <w:rPr>
          <w:rFonts w:ascii="Times New Roman" w:eastAsia="Times New Roman" w:hAnsi="Times New Roman" w:cs="Times New Roman"/>
          <w:sz w:val="28"/>
          <w:szCs w:val="28"/>
        </w:rPr>
        <w:t xml:space="preserve"> настоящих Методических рекомендаций.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14:paraId="053EA2F5"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сопряжения поверхностей площадки и газона рекомендуется применять садовые бортовые камни со скошенными или закругленными краями.</w:t>
      </w:r>
    </w:p>
    <w:p w14:paraId="4EFE4C6C"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14:paraId="0CC6A6A6" w14:textId="1DC7146E"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316B5A">
        <w:rPr>
          <w:rFonts w:ascii="Times New Roman" w:eastAsia="Times New Roman" w:hAnsi="Times New Roman" w:cs="Times New Roman"/>
          <w:sz w:val="28"/>
          <w:szCs w:val="28"/>
        </w:rPr>
        <w:t xml:space="preserve">Размещение игрового оборудования следует проектировать с учетом нормативных параметров безопасности, представленных в таблице </w:t>
      </w:r>
      <w:r w:rsidR="00316B5A" w:rsidRPr="00316B5A">
        <w:rPr>
          <w:rFonts w:ascii="Times New Roman" w:eastAsia="Times New Roman" w:hAnsi="Times New Roman" w:cs="Times New Roman"/>
          <w:sz w:val="28"/>
          <w:szCs w:val="28"/>
        </w:rPr>
        <w:t xml:space="preserve">3 </w:t>
      </w:r>
      <w:r w:rsidRPr="00316B5A">
        <w:rPr>
          <w:rFonts w:ascii="Times New Roman" w:eastAsia="Times New Roman" w:hAnsi="Times New Roman" w:cs="Times New Roman"/>
          <w:sz w:val="28"/>
          <w:szCs w:val="28"/>
        </w:rPr>
        <w:t xml:space="preserve">Приложение N </w:t>
      </w:r>
      <w:r w:rsidR="00316B5A" w:rsidRPr="00316B5A">
        <w:rPr>
          <w:rFonts w:ascii="Times New Roman" w:eastAsia="Times New Roman" w:hAnsi="Times New Roman" w:cs="Times New Roman"/>
          <w:sz w:val="28"/>
          <w:szCs w:val="28"/>
        </w:rPr>
        <w:t>1</w:t>
      </w:r>
      <w:r w:rsidRPr="00316B5A">
        <w:rPr>
          <w:rFonts w:ascii="Times New Roman" w:eastAsia="Times New Roman" w:hAnsi="Times New Roman" w:cs="Times New Roman"/>
          <w:sz w:val="28"/>
          <w:szCs w:val="28"/>
        </w:rPr>
        <w:t xml:space="preserve"> к настоящим Методическим рекомендациям. Площадки</w:t>
      </w:r>
      <w:r>
        <w:rPr>
          <w:rFonts w:ascii="Times New Roman" w:eastAsia="Times New Roman" w:hAnsi="Times New Roman" w:cs="Times New Roman"/>
          <w:sz w:val="28"/>
          <w:szCs w:val="28"/>
        </w:rPr>
        <w:t xml:space="preserve">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14:paraId="3BF3F8DC"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14:paraId="199EDF80" w14:textId="77777777" w:rsidR="00920B0A" w:rsidRDefault="00920B0A"/>
    <w:p w14:paraId="7EF0E13A" w14:textId="61F5EDFE"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Площадки отдыха</w:t>
      </w:r>
      <w:r w:rsidR="00EE615F">
        <w:rPr>
          <w:rFonts w:ascii="Times New Roman" w:eastAsia="Times New Roman" w:hAnsi="Times New Roman" w:cs="Times New Roman"/>
          <w:sz w:val="28"/>
          <w:szCs w:val="28"/>
        </w:rPr>
        <w:t xml:space="preserve"> и досуга</w:t>
      </w:r>
    </w:p>
    <w:p w14:paraId="79FD62F5" w14:textId="77777777" w:rsidR="00920B0A" w:rsidRDefault="00920B0A"/>
    <w:p w14:paraId="08CA38A2" w14:textId="0EB3083A" w:rsidR="00920B0A" w:rsidRPr="00263594"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Площадки отдыха обычно предназначены для </w:t>
      </w:r>
      <w:r w:rsidR="00EE615F">
        <w:rPr>
          <w:rFonts w:ascii="Times New Roman" w:eastAsia="Times New Roman" w:hAnsi="Times New Roman" w:cs="Times New Roman"/>
          <w:sz w:val="28"/>
          <w:szCs w:val="28"/>
        </w:rPr>
        <w:t>отдыха и проведения досуга</w:t>
      </w:r>
      <w:r>
        <w:rPr>
          <w:rFonts w:ascii="Times New Roman" w:eastAsia="Times New Roman" w:hAnsi="Times New Roman" w:cs="Times New Roman"/>
          <w:sz w:val="28"/>
          <w:szCs w:val="28"/>
        </w:rPr>
        <w:t xml:space="preserve">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w:t>
      </w:r>
      <w:r w:rsidRPr="00263594">
        <w:rPr>
          <w:rFonts w:ascii="Times New Roman" w:eastAsia="Times New Roman" w:hAnsi="Times New Roman" w:cs="Times New Roman"/>
          <w:sz w:val="28"/>
          <w:szCs w:val="28"/>
        </w:rPr>
        <w:t xml:space="preserve">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w:t>
      </w:r>
      <w:r w:rsidR="00A72E77" w:rsidRPr="00263594">
        <w:rPr>
          <w:rFonts w:ascii="Times New Roman" w:eastAsia="Times New Roman" w:hAnsi="Times New Roman" w:cs="Times New Roman"/>
          <w:sz w:val="28"/>
          <w:szCs w:val="28"/>
        </w:rPr>
        <w:t xml:space="preserve"> </w:t>
      </w:r>
      <w:r w:rsidRPr="00263594">
        <w:rPr>
          <w:rFonts w:ascii="Times New Roman" w:eastAsia="Times New Roman" w:hAnsi="Times New Roman" w:cs="Times New Roman"/>
          <w:sz w:val="28"/>
          <w:szCs w:val="28"/>
        </w:rPr>
        <w:t>принима</w:t>
      </w:r>
      <w:r w:rsidR="00A72E77" w:rsidRPr="00263594">
        <w:rPr>
          <w:rFonts w:ascii="Times New Roman" w:eastAsia="Times New Roman" w:hAnsi="Times New Roman" w:cs="Times New Roman"/>
          <w:sz w:val="28"/>
          <w:szCs w:val="28"/>
        </w:rPr>
        <w:t>е</w:t>
      </w:r>
      <w:r w:rsidRPr="00263594">
        <w:rPr>
          <w:rFonts w:ascii="Times New Roman" w:eastAsia="Times New Roman" w:hAnsi="Times New Roman" w:cs="Times New Roman"/>
          <w:sz w:val="28"/>
          <w:szCs w:val="28"/>
        </w:rPr>
        <w:t>т</w:t>
      </w:r>
      <w:r w:rsidR="00A72E77" w:rsidRPr="00263594">
        <w:rPr>
          <w:rFonts w:ascii="Times New Roman" w:eastAsia="Times New Roman" w:hAnsi="Times New Roman" w:cs="Times New Roman"/>
          <w:sz w:val="28"/>
          <w:szCs w:val="28"/>
        </w:rPr>
        <w:t>ся</w:t>
      </w:r>
      <w:r w:rsidRPr="00263594">
        <w:rPr>
          <w:rFonts w:ascii="Times New Roman" w:eastAsia="Times New Roman" w:hAnsi="Times New Roman" w:cs="Times New Roman"/>
          <w:sz w:val="28"/>
          <w:szCs w:val="28"/>
        </w:rPr>
        <w:t xml:space="preserve"> согласно СанПиН 2.2.1/2.1.1.1200, отстойно-разворотных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w:t>
      </w:r>
      <w:r w:rsidR="00A72E77" w:rsidRPr="00263594">
        <w:rPr>
          <w:rFonts w:ascii="Times New Roman" w:eastAsia="Times New Roman" w:hAnsi="Times New Roman" w:cs="Times New Roman"/>
          <w:sz w:val="28"/>
          <w:szCs w:val="28"/>
        </w:rPr>
        <w:t xml:space="preserve">рекомендуется </w:t>
      </w:r>
      <w:r w:rsidRPr="00263594">
        <w:rPr>
          <w:rFonts w:ascii="Times New Roman" w:eastAsia="Times New Roman" w:hAnsi="Times New Roman" w:cs="Times New Roman"/>
          <w:sz w:val="28"/>
          <w:szCs w:val="28"/>
        </w:rPr>
        <w:t>устанавливать не менее 10 м, площадок шумных настольных игр - не менее 25 м.</w:t>
      </w:r>
    </w:p>
    <w:p w14:paraId="50EB5A6B" w14:textId="19DE6DCE" w:rsidR="00920B0A" w:rsidRPr="00263594"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263594">
        <w:rPr>
          <w:rFonts w:ascii="Times New Roman" w:eastAsia="Times New Roman" w:hAnsi="Times New Roman" w:cs="Times New Roman"/>
          <w:sz w:val="28"/>
          <w:szCs w:val="28"/>
        </w:rPr>
        <w:t xml:space="preserve">Площадки отдыха на жилых территориях </w:t>
      </w:r>
      <w:r w:rsidR="00A72E77" w:rsidRPr="00263594">
        <w:rPr>
          <w:rFonts w:ascii="Times New Roman" w:eastAsia="Times New Roman" w:hAnsi="Times New Roman" w:cs="Times New Roman"/>
          <w:sz w:val="28"/>
          <w:szCs w:val="28"/>
        </w:rPr>
        <w:t xml:space="preserve">рекомендуется </w:t>
      </w:r>
      <w:r w:rsidRPr="00263594">
        <w:rPr>
          <w:rFonts w:ascii="Times New Roman" w:eastAsia="Times New Roman" w:hAnsi="Times New Roman" w:cs="Times New Roman"/>
          <w:sz w:val="28"/>
          <w:szCs w:val="28"/>
        </w:rPr>
        <w:t xml:space="preserve">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согласно пункту </w:t>
      </w:r>
      <w:r w:rsidR="00A72E77" w:rsidRPr="00263594">
        <w:rPr>
          <w:rFonts w:ascii="Times New Roman" w:eastAsia="Times New Roman" w:hAnsi="Times New Roman" w:cs="Times New Roman"/>
          <w:sz w:val="28"/>
          <w:szCs w:val="28"/>
        </w:rPr>
        <w:t>4.14.2.4</w:t>
      </w:r>
      <w:r w:rsidRPr="00263594">
        <w:rPr>
          <w:rFonts w:ascii="Times New Roman" w:eastAsia="Times New Roman" w:hAnsi="Times New Roman" w:cs="Times New Roman"/>
          <w:sz w:val="28"/>
          <w:szCs w:val="28"/>
        </w:rPr>
        <w:t xml:space="preserve"> настоящих Методических рекомендаций. На территориях парков рекомендуется организация площадок-лужаек для отдыха на траве.</w:t>
      </w:r>
    </w:p>
    <w:p w14:paraId="6FF8A438"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263594">
        <w:rPr>
          <w:rFonts w:ascii="Times New Roman" w:eastAsia="Times New Roman" w:hAnsi="Times New Roman" w:cs="Times New Roman"/>
          <w:sz w:val="28"/>
          <w:szCs w:val="28"/>
        </w:rPr>
        <w:t>Обязательный перечень элементов благоустройства на площадке</w:t>
      </w:r>
      <w:r>
        <w:rPr>
          <w:rFonts w:ascii="Times New Roman" w:eastAsia="Times New Roman" w:hAnsi="Times New Roman" w:cs="Times New Roman"/>
          <w:sz w:val="28"/>
          <w:szCs w:val="28"/>
        </w:rPr>
        <w:t xml:space="preserve">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30C0E105"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14:paraId="72854D36" w14:textId="05274145"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рекомендуется обеспечивать согласно пункту </w:t>
      </w:r>
      <w:r w:rsidR="00A72E77">
        <w:rPr>
          <w:rFonts w:ascii="Times New Roman" w:eastAsia="Times New Roman" w:hAnsi="Times New Roman" w:cs="Times New Roman"/>
          <w:sz w:val="28"/>
          <w:szCs w:val="28"/>
        </w:rPr>
        <w:t>4.14.2.12</w:t>
      </w:r>
      <w:r>
        <w:rPr>
          <w:rFonts w:ascii="Times New Roman" w:eastAsia="Times New Roman" w:hAnsi="Times New Roman" w:cs="Times New Roman"/>
          <w:sz w:val="28"/>
          <w:szCs w:val="28"/>
        </w:rPr>
        <w:t xml:space="preserve"> настоящих Методических рекомендаций. Не допускается применение растений с ядовитыми плодами.</w:t>
      </w:r>
    </w:p>
    <w:p w14:paraId="7EF00CFF"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Функционирование осветительного оборудования рекомендуется обеспечивать в режиме освещения территории, на которой расположена площадка.</w:t>
      </w:r>
    </w:p>
    <w:p w14:paraId="5A2F808E"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Минимальный размер площадки с установкой одного стола со скамьями для настольных игр рекомендуется устанавливать в пределах 12 - 15 кв. м.</w:t>
      </w:r>
    </w:p>
    <w:p w14:paraId="6B63B368" w14:textId="77777777" w:rsidR="00920B0A" w:rsidRDefault="00920B0A"/>
    <w:p w14:paraId="6AE6853B"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Спортивные площадки</w:t>
      </w:r>
    </w:p>
    <w:p w14:paraId="28920A5E" w14:textId="77777777" w:rsidR="00920B0A" w:rsidRDefault="00920B0A"/>
    <w:p w14:paraId="05A47B37"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14:paraId="12178FE6"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14:paraId="2CF836C2"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14:paraId="49597FE6"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14:paraId="098C8914"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14:paraId="6F7374AB" w14:textId="77777777" w:rsidR="00920B0A" w:rsidRDefault="00920B0A"/>
    <w:p w14:paraId="3B4FAB00"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Площадки для установки мусоросборников</w:t>
      </w:r>
    </w:p>
    <w:p w14:paraId="7A5FE19C" w14:textId="77777777" w:rsidR="00920B0A" w:rsidRDefault="00920B0A"/>
    <w:p w14:paraId="4B5F09DE" w14:textId="63D6D0A6"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Площадки для установки мусоросборных контейнеров - специально оборудованные места, предназначенные для сбора твердых </w:t>
      </w:r>
      <w:r w:rsidR="00A72E77">
        <w:rPr>
          <w:rFonts w:ascii="Times New Roman" w:eastAsia="Times New Roman" w:hAnsi="Times New Roman" w:cs="Times New Roman"/>
          <w:sz w:val="28"/>
          <w:szCs w:val="28"/>
        </w:rPr>
        <w:t xml:space="preserve">коммунальных </w:t>
      </w:r>
      <w:r>
        <w:rPr>
          <w:rFonts w:ascii="Times New Roman" w:eastAsia="Times New Roman" w:hAnsi="Times New Roman" w:cs="Times New Roman"/>
          <w:sz w:val="28"/>
          <w:szCs w:val="28"/>
        </w:rPr>
        <w:t>отходов (Т</w:t>
      </w:r>
      <w:r w:rsidR="00A72E77">
        <w:rPr>
          <w:rFonts w:ascii="Times New Roman" w:eastAsia="Times New Roman" w:hAnsi="Times New Roman" w:cs="Times New Roman"/>
          <w:sz w:val="28"/>
          <w:szCs w:val="28"/>
        </w:rPr>
        <w:t>К</w:t>
      </w:r>
      <w:r>
        <w:rPr>
          <w:rFonts w:ascii="Times New Roman" w:eastAsia="Times New Roman" w:hAnsi="Times New Roman" w:cs="Times New Roman"/>
          <w:sz w:val="28"/>
          <w:szCs w:val="28"/>
        </w:rPr>
        <w:t>О), должны быть спланированы с учетом концепции обращения с ТКО действующей в данном муниципальном образовании,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14:paraId="180A6E94" w14:textId="430F5F93"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Площадки </w:t>
      </w:r>
      <w:r w:rsidR="00A72E77">
        <w:rPr>
          <w:rFonts w:ascii="Times New Roman" w:eastAsia="Times New Roman" w:hAnsi="Times New Roman" w:cs="Times New Roman"/>
          <w:sz w:val="28"/>
          <w:szCs w:val="28"/>
        </w:rPr>
        <w:t xml:space="preserve">рекомендуется </w:t>
      </w:r>
      <w:r>
        <w:rPr>
          <w:rFonts w:ascii="Times New Roman" w:eastAsia="Times New Roman" w:hAnsi="Times New Roman" w:cs="Times New Roman"/>
          <w:sz w:val="28"/>
          <w:szCs w:val="28"/>
        </w:rPr>
        <w:t>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 м x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14:paraId="6340F0F1"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14:paraId="4D682AD6"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14:paraId="3040330D"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14:paraId="29F3555D"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14:paraId="771E89E1"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Функционирование осветительного оборудования рекомендуется устанавливать в режиме освещения прилегающей территории с высотой 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14:paraId="699C664F"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по озеленению площадок для установки мусоросборников территорий рекомендуется производить только по проекту деревьями с высокой степенью фитонцидности, хорошо развитой кроной. Высоту свободного пространства над уровнем покрытия площадки до кроны рекомендуется предусматривать не менее 3,0 м. (высота стандартного штамба дерева из питомника 220-225 см)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ягод.(все кустарники имеют плоды)</w:t>
      </w:r>
    </w:p>
    <w:p w14:paraId="300DE25B" w14:textId="77777777" w:rsidR="00920B0A" w:rsidRDefault="00920B0A"/>
    <w:p w14:paraId="1FB187FD"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Площадки для выгула собак</w:t>
      </w:r>
    </w:p>
    <w:p w14:paraId="78BAC0F6" w14:textId="77777777" w:rsidR="00920B0A" w:rsidRDefault="00920B0A"/>
    <w:p w14:paraId="2F898538"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Площадки для выгула собак рекомендуется размещать на территориях общего пользования микрорайона и жилого района, свободных от зеленых насаждений, в технических зонах линий метрополитена и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рекомендуется согласовывать с органами природопользования и охраны окружающей среды.</w:t>
      </w:r>
    </w:p>
    <w:p w14:paraId="49C885E4"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рекомендуется принимать не менее 25 м, а до участков детских учреждений, школ, детских, спортивных площадок, площадок отдыха - не менее 40 м.</w:t>
      </w:r>
    </w:p>
    <w:p w14:paraId="2CC55FC9"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периметральное озеленение.</w:t>
      </w:r>
    </w:p>
    <w:p w14:paraId="2AF86156"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14:paraId="15BAE661"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14:paraId="3E24CB50"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площадки рекомендуется предусматривать информационный стенд с правилами пользования площадкой.</w:t>
      </w:r>
    </w:p>
    <w:p w14:paraId="24989F1F"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Озеленение рекомендуется проектировать из периметральных плотных посадок высокого кустарника в виде живой изгороди или вертикального озеленения.</w:t>
      </w:r>
    </w:p>
    <w:p w14:paraId="0E1D20B0" w14:textId="77777777" w:rsidR="00920B0A" w:rsidRDefault="00920B0A">
      <w:pPr>
        <w:spacing w:line="240" w:lineRule="auto"/>
        <w:ind w:left="709"/>
        <w:jc w:val="both"/>
      </w:pPr>
    </w:p>
    <w:p w14:paraId="0E7BAACD"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Площадки для дрессировки собак</w:t>
      </w:r>
    </w:p>
    <w:p w14:paraId="39542A0E" w14:textId="77777777" w:rsidR="00920B0A" w:rsidRDefault="00920B0A"/>
    <w:p w14:paraId="6CDE1BAC"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Площадки для дрессировки собак рекомендуется размещать на удалении от застройки жилого и общественного назначения не менее, чем на 50 м. Размещение площадки на территориях природного комплекса рекомендуется согласовывать с уполномоченными органами природопользования и охраны окружающей среды. Размер площадки рекомендуется принимать порядка 2000 кв. м.</w:t>
      </w:r>
    </w:p>
    <w:p w14:paraId="1FD8855B"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правило,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14:paraId="5080AEE0"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Покрытие площадки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14:paraId="73C1B7C4"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Ограждение, как правило, должно быть представлено забором (металлическая сетка) высотой не менее 2,0 м. Рекомендуется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14:paraId="69B3C5B9"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14:paraId="30B53D39" w14:textId="77777777" w:rsidR="00920B0A" w:rsidRDefault="00920B0A"/>
    <w:p w14:paraId="33FA8694"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Площадки автостоянок</w:t>
      </w:r>
    </w:p>
    <w:p w14:paraId="2D09B18F" w14:textId="77777777" w:rsidR="00920B0A" w:rsidRDefault="00920B0A"/>
    <w:p w14:paraId="67ED93F6"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муниципального образования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14:paraId="20523C7B"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Следует учитывать, что расстояние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14:paraId="0DE6F4AE"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Следует учитывать, что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14:paraId="70458150" w14:textId="77777777" w:rsidR="00920B0A" w:rsidRPr="00263594"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w:t>
      </w:r>
      <w:r w:rsidRPr="00263594">
        <w:rPr>
          <w:rFonts w:ascii="Times New Roman" w:eastAsia="Times New Roman" w:hAnsi="Times New Roman" w:cs="Times New Roman"/>
          <w:sz w:val="28"/>
          <w:szCs w:val="28"/>
        </w:rPr>
        <w:t>быть оборудованы навесами, легкими осаждениями боксов, смотровыми эстакадами.</w:t>
      </w:r>
    </w:p>
    <w:p w14:paraId="357ECC8E" w14:textId="77777777" w:rsidR="00920B0A" w:rsidRPr="00263594"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263594">
        <w:rPr>
          <w:rFonts w:ascii="Times New Roman" w:eastAsia="Times New Roman" w:hAnsi="Times New Roman" w:cs="Times New Roman"/>
          <w:sz w:val="28"/>
          <w:szCs w:val="28"/>
        </w:rPr>
        <w:t>Покрытие площадок рекомендуется проектировать аналогичным покрытию транспортных проездов.</w:t>
      </w:r>
    </w:p>
    <w:p w14:paraId="5C7A2C0A" w14:textId="3FD25A20" w:rsidR="00920B0A" w:rsidRPr="00263594"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263594">
        <w:rPr>
          <w:rFonts w:ascii="Times New Roman" w:eastAsia="Times New Roman" w:hAnsi="Times New Roman" w:cs="Times New Roman"/>
          <w:sz w:val="28"/>
          <w:szCs w:val="28"/>
        </w:rPr>
        <w:t xml:space="preserve">Сопряжение покрытия площадки с проездом рекомендуется выполнять в одном уровне без укладки бортового камня, с газоном - в соответствии с пунктом </w:t>
      </w:r>
      <w:r w:rsidR="00A52358" w:rsidRPr="00263594">
        <w:rPr>
          <w:rFonts w:ascii="Times New Roman" w:eastAsia="Times New Roman" w:hAnsi="Times New Roman" w:cs="Times New Roman"/>
          <w:sz w:val="28"/>
          <w:szCs w:val="28"/>
        </w:rPr>
        <w:t>4.4.10</w:t>
      </w:r>
      <w:r w:rsidRPr="00263594">
        <w:rPr>
          <w:rFonts w:ascii="Times New Roman" w:eastAsia="Times New Roman" w:hAnsi="Times New Roman" w:cs="Times New Roman"/>
          <w:sz w:val="28"/>
          <w:szCs w:val="28"/>
        </w:rPr>
        <w:t xml:space="preserve"> настоящих Методических рекомендаций.</w:t>
      </w:r>
    </w:p>
    <w:p w14:paraId="55F86E46"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263594">
        <w:rPr>
          <w:rFonts w:ascii="Times New Roman" w:eastAsia="Times New Roman" w:hAnsi="Times New Roman" w:cs="Times New Roman"/>
          <w:sz w:val="28"/>
          <w:szCs w:val="28"/>
        </w:rPr>
        <w:t>Разделительные элементы на площадках могут</w:t>
      </w:r>
      <w:r>
        <w:rPr>
          <w:rFonts w:ascii="Times New Roman" w:eastAsia="Times New Roman" w:hAnsi="Times New Roman" w:cs="Times New Roman"/>
          <w:sz w:val="28"/>
          <w:szCs w:val="28"/>
        </w:rPr>
        <w:t xml:space="preserve"> быть выполнены в виде разметки (белых полос), озелененных полос (газонов), контейнерного озеленения.</w:t>
      </w:r>
    </w:p>
    <w:p w14:paraId="36AB49D3"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площадках для хранения автомобилей населения и приобъектных желательно предусмотреть возможность зарядки электрического транспорта.</w:t>
      </w:r>
    </w:p>
    <w:p w14:paraId="643BE7AF"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размещении многоярусного паркинга в структуре общественного пространства рекомендуется размещать в  первых этажах коммерческие помещения для сервисов. </w:t>
      </w:r>
    </w:p>
    <w:p w14:paraId="69342214"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Автомобильные парковки, в особенности, многоярусные надземные паркинги, не должны нарушать систему пешеходных маршрутов в структуре общественных и полуприватных пространств.</w:t>
      </w:r>
    </w:p>
    <w:p w14:paraId="100C3CA0"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Автомобильные парковки, в особенности, многоярусные надземные и подземные паркинги должны быть безопасными. Такие объекты должны быть обеспечены охраной и системой видеонаблюдения. </w:t>
      </w:r>
    </w:p>
    <w:p w14:paraId="407E740E"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проектировании парковочной инфраструктуры рекомендуется применение разнообразных архитектурно-планировочных и дизайнерских приемов, обеспечивающих их интеграцию в структуру окружающего пространства, в том числе, с элементами озеленения и озеленения крыш.</w:t>
      </w:r>
    </w:p>
    <w:p w14:paraId="4E372430"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14:paraId="6584BC9A" w14:textId="77777777" w:rsidR="00920B0A" w:rsidRDefault="003D3BA2" w:rsidP="007A27CB">
      <w:pPr>
        <w:pStyle w:val="1"/>
        <w:numPr>
          <w:ilvl w:val="1"/>
          <w:numId w:val="2"/>
        </w:numPr>
        <w:ind w:left="0" w:firstLine="0"/>
        <w:jc w:val="center"/>
        <w:rPr>
          <w:rFonts w:ascii="Times New Roman" w:eastAsia="Times New Roman" w:hAnsi="Times New Roman" w:cs="Times New Roman"/>
          <w:sz w:val="28"/>
          <w:szCs w:val="28"/>
        </w:rPr>
      </w:pPr>
      <w:bookmarkStart w:id="19" w:name="_Toc472352457"/>
      <w:r>
        <w:rPr>
          <w:rFonts w:ascii="Times New Roman" w:eastAsia="Times New Roman" w:hAnsi="Times New Roman" w:cs="Times New Roman"/>
          <w:sz w:val="28"/>
          <w:szCs w:val="28"/>
        </w:rPr>
        <w:t>Пешеходные коммуникации</w:t>
      </w:r>
      <w:bookmarkEnd w:id="19"/>
    </w:p>
    <w:p w14:paraId="46DC4980"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14:paraId="0BFC7CDC"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проектировании пешеходных коммуникаций продольный уклон рекомендуется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14:paraId="704EB0BA"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необходимости расширения тротуаров возможно устраивать пешеходные галереи в составе прилегающей застройки.</w:t>
      </w:r>
    </w:p>
    <w:p w14:paraId="15DEC13D"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14:paraId="1DA809C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Покрытие пешеходных дорожек должны быть удобным при ходьбе и устойчивым к износу.</w:t>
      </w:r>
    </w:p>
    <w:p w14:paraId="528B7E6A"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14:paraId="4C7D9D0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14:paraId="09FDB3F8"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Пешеходные маршруты в составе общественных и полуприватных пространств должны быть хорошо просматриваемыми на всем протяжении из окон жилых домов.</w:t>
      </w:r>
    </w:p>
    <w:p w14:paraId="64EDDAD4" w14:textId="06018564"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Пешеходные маршруты должны быть хорошо освещены</w:t>
      </w:r>
      <w:r w:rsidR="00A52358">
        <w:rPr>
          <w:rFonts w:ascii="Times New Roman" w:eastAsia="Times New Roman" w:hAnsi="Times New Roman" w:cs="Times New Roman"/>
          <w:sz w:val="28"/>
          <w:szCs w:val="28"/>
        </w:rPr>
        <w:t>.</w:t>
      </w:r>
    </w:p>
    <w:p w14:paraId="13F0D787"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города.</w:t>
      </w:r>
    </w:p>
    <w:p w14:paraId="198907B9"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составе общественных и полуприватных пространств необходимо резервировать парковочные места для маломобильных групп граждан.</w:t>
      </w:r>
    </w:p>
    <w:p w14:paraId="38FA0818"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14:paraId="6B1549EC"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14:paraId="2AC1CE5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Элементы благоустройства пешеходных маршрутов (скамейки, урны, малые архитектурные формы) и визуальные аттракторы должны быть спланированы с учетом интенсивности пешеходного движения.</w:t>
      </w:r>
    </w:p>
    <w:p w14:paraId="6815666C"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Пешеходные маршруты должны быть озеленены.</w:t>
      </w:r>
    </w:p>
    <w:p w14:paraId="18072B62" w14:textId="77777777" w:rsidR="00920B0A" w:rsidRDefault="00920B0A"/>
    <w:p w14:paraId="66180286"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пешеходные коммуникации</w:t>
      </w:r>
    </w:p>
    <w:p w14:paraId="4225CA29"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14:paraId="3EC96DEC" w14:textId="1F273051"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рекомендуется рассчитывать в зависимости от интенсивности пешеходного движения в часы "пик" и пропускной способности одной полосы движения </w:t>
      </w:r>
      <w:r w:rsidRPr="00263594">
        <w:rPr>
          <w:rFonts w:ascii="Times New Roman" w:eastAsia="Times New Roman" w:hAnsi="Times New Roman" w:cs="Times New Roman"/>
          <w:sz w:val="28"/>
          <w:szCs w:val="28"/>
        </w:rPr>
        <w:t xml:space="preserve">в соответствии с Приложением N </w:t>
      </w:r>
      <w:r w:rsidR="00263594" w:rsidRPr="00263594">
        <w:rPr>
          <w:rFonts w:ascii="Times New Roman" w:eastAsia="Times New Roman" w:hAnsi="Times New Roman" w:cs="Times New Roman"/>
          <w:sz w:val="28"/>
          <w:szCs w:val="28"/>
        </w:rPr>
        <w:t>2</w:t>
      </w:r>
      <w:r w:rsidRPr="00263594">
        <w:rPr>
          <w:rFonts w:ascii="Times New Roman" w:eastAsia="Times New Roman" w:hAnsi="Times New Roman" w:cs="Times New Roman"/>
          <w:sz w:val="28"/>
          <w:szCs w:val="28"/>
        </w:rPr>
        <w:t xml:space="preserve"> к настоящим Методическим рекомендациям. Трассировку</w:t>
      </w:r>
      <w:r>
        <w:rPr>
          <w:rFonts w:ascii="Times New Roman" w:eastAsia="Times New Roman" w:hAnsi="Times New Roman" w:cs="Times New Roman"/>
          <w:sz w:val="28"/>
          <w:szCs w:val="28"/>
        </w:rPr>
        <w:t xml:space="preserve">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14:paraId="508AC735"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14:paraId="7709193D"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рекомендуется предусматривать уширения (разъездные площадки) для обеспечения передвижения инвалидов в креслах-колясках во встречных направлениях.</w:t>
      </w:r>
    </w:p>
    <w:p w14:paraId="331A22F6"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14:paraId="0CBBFD21"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14:paraId="22EA9296"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14:paraId="1C0655CB" w14:textId="3D755570" w:rsidR="00920B0A" w:rsidRPr="00A52358"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Требования к покрытиям и конструкциям основных пешеходных коммуникаций рекомендуется устанавливать с возможностью их всесезонной эксплуатации, а при ширине 2,25 м и более - возможностью эпизодического проезда </w:t>
      </w:r>
      <w:r w:rsidRPr="00A52358">
        <w:rPr>
          <w:rFonts w:ascii="Times New Roman" w:eastAsia="Times New Roman" w:hAnsi="Times New Roman" w:cs="Times New Roman"/>
          <w:sz w:val="28"/>
          <w:szCs w:val="28"/>
        </w:rPr>
        <w:t xml:space="preserve">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рекомендуется производить согласно </w:t>
      </w:r>
      <w:r w:rsidR="00AA6F6E" w:rsidRPr="00A52358">
        <w:rPr>
          <w:rFonts w:ascii="Times New Roman" w:eastAsia="Times New Roman" w:hAnsi="Times New Roman" w:cs="Times New Roman"/>
          <w:sz w:val="28"/>
          <w:szCs w:val="28"/>
        </w:rPr>
        <w:t xml:space="preserve">разделу 4.2 </w:t>
      </w:r>
      <w:r w:rsidRPr="00A52358">
        <w:rPr>
          <w:rFonts w:ascii="Times New Roman" w:eastAsia="Times New Roman" w:hAnsi="Times New Roman" w:cs="Times New Roman"/>
          <w:sz w:val="28"/>
          <w:szCs w:val="28"/>
        </w:rPr>
        <w:t xml:space="preserve"> настоящих Методических рекомендаций.</w:t>
      </w:r>
    </w:p>
    <w:p w14:paraId="3A16034B"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 размещение некапитальных нестационарных сооружений.</w:t>
      </w:r>
    </w:p>
    <w:p w14:paraId="79893713"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Второстепенные пешеходные коммуникации</w:t>
      </w:r>
    </w:p>
    <w:p w14:paraId="2012C426"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1,0 - 1,5 м.</w:t>
      </w:r>
    </w:p>
    <w:p w14:paraId="0AFB9D2E"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14:paraId="71C9AA1A"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14:paraId="608F90B8"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14:paraId="7EAFC49F"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Транспортные проезды</w:t>
      </w:r>
    </w:p>
    <w:p w14:paraId="3817098A"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14:paraId="66D5BDAF"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14:paraId="30DAD883"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14:paraId="56B0EFAE"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14:paraId="5CE7DB19"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14:paraId="45CD35B5"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14:paraId="6C92429C"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Дорожная сеть внутри микрорайона проектируется исходя из расчетной скорости движения не более 30 км/час с применением планировочных и инженерно-технических приемов ограничения скорости (узкие проезды, изгибы дорог, "лежачие полицейские" и пр.)</w:t>
      </w:r>
    </w:p>
    <w:p w14:paraId="42123D0E"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планировании значительных по площади пешеходных зон целесообразно оценить возможность сохранения возможности для движения автомобильного транспорта при условии исключения транзитного движения и постоянной парковки.</w:t>
      </w:r>
    </w:p>
    <w:p w14:paraId="259652FC" w14:textId="77777777" w:rsidR="007A27CB" w:rsidRDefault="007A27CB"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Транзитные зоны</w:t>
      </w:r>
    </w:p>
    <w:p w14:paraId="12FA4E23" w14:textId="77777777" w:rsidR="007A27CB" w:rsidRDefault="007A27CB"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улицах с интенсивным автомобильным движением и  также присутствует постоянным активным потоком пешеходов мебель должна располагается так, чтобы не мешать пешеходам.</w:t>
      </w:r>
    </w:p>
    <w:p w14:paraId="27945E39" w14:textId="595B8480" w:rsidR="007A27CB" w:rsidRDefault="007A27CB"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целях экономии пространства декоративные украшения, например, кашпо с цветами, необходимо размещать сверху. Ввиду основного назначения тротуаров мебель в этих зонах должна иметь спокойный, достаточно строгий дизайн. </w:t>
      </w:r>
    </w:p>
    <w:p w14:paraId="01EF6B74" w14:textId="77777777" w:rsidR="007A27CB" w:rsidRPr="007A27CB" w:rsidRDefault="007A27CB"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7A27CB">
        <w:rPr>
          <w:rFonts w:ascii="Times New Roman" w:eastAsia="Times New Roman" w:hAnsi="Times New Roman" w:cs="Times New Roman"/>
          <w:sz w:val="28"/>
          <w:szCs w:val="28"/>
        </w:rPr>
        <w:t xml:space="preserve"> Пешеходные зоны</w:t>
      </w:r>
    </w:p>
    <w:p w14:paraId="58FA0433" w14:textId="1880F0CA" w:rsidR="007A27CB" w:rsidRDefault="007A27CB"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Пешеходные зоны располагаются в основном в центре города, а также в парках и скверах. Это более камерные пространства. Обстановка здесь спокойная и размеренная: люди неспешно гуляют, общаются, рассматривают окрестности. Вероятность вандализма в этих зонах снижена — активные действия хулигана обратят на себя внимание. Мебель на пешеходных улицах служит и для удобства, и для украшения — здесь уместны декоративные элементы и интересные детали.</w:t>
      </w:r>
    </w:p>
    <w:p w14:paraId="0A80082D" w14:textId="25A222B7" w:rsidR="007A27CB" w:rsidRDefault="007A27CB"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Люди проводят в этих зонах много времени, что должно учитываться при подборе малых архитектурных форм. Например, парковые диваны должны иметь спинки и поручни на простой скамье неудобно долго сидеть. В некоторых местах отдыха необходимо устанавливать столы для игр.</w:t>
      </w:r>
    </w:p>
    <w:p w14:paraId="4C48648D" w14:textId="3F82A7A5" w:rsidR="00920B0A" w:rsidRPr="00057C8F" w:rsidRDefault="003D3BA2" w:rsidP="007A27CB">
      <w:pPr>
        <w:pStyle w:val="1"/>
        <w:numPr>
          <w:ilvl w:val="0"/>
          <w:numId w:val="2"/>
        </w:numPr>
        <w:jc w:val="center"/>
        <w:rPr>
          <w:rFonts w:ascii="Times New Roman" w:eastAsia="Times New Roman" w:hAnsi="Times New Roman" w:cs="Times New Roman"/>
          <w:b/>
          <w:sz w:val="28"/>
          <w:szCs w:val="28"/>
        </w:rPr>
      </w:pPr>
      <w:bookmarkStart w:id="20" w:name="_Toc472352458"/>
      <w:r w:rsidRPr="00057C8F">
        <w:rPr>
          <w:rFonts w:ascii="Times New Roman" w:eastAsia="Times New Roman" w:hAnsi="Times New Roman" w:cs="Times New Roman"/>
          <w:b/>
          <w:sz w:val="28"/>
          <w:szCs w:val="28"/>
        </w:rPr>
        <w:t>БЛАГОУСТРОЙСТВО НА ТЕРРИТОРИЯХ</w:t>
      </w:r>
      <w:r w:rsidR="00416B8A" w:rsidRPr="00057C8F">
        <w:rPr>
          <w:rFonts w:ascii="Times New Roman" w:eastAsia="Times New Roman" w:hAnsi="Times New Roman" w:cs="Times New Roman"/>
          <w:b/>
          <w:sz w:val="28"/>
          <w:szCs w:val="28"/>
        </w:rPr>
        <w:t xml:space="preserve"> ОБЩЕСТВЕННОГО НАЗНАЧЕНИЯ</w:t>
      </w:r>
      <w:bookmarkEnd w:id="20"/>
    </w:p>
    <w:p w14:paraId="779E2497" w14:textId="77777777" w:rsidR="00920B0A" w:rsidRDefault="00920B0A"/>
    <w:p w14:paraId="08EEA268"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положения</w:t>
      </w:r>
    </w:p>
    <w:p w14:paraId="45D91279" w14:textId="77777777" w:rsidR="00920B0A" w:rsidRDefault="00920B0A"/>
    <w:p w14:paraId="33A6899E"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14:paraId="16FA4E30"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14:paraId="1B964E79"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предпроектных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 ритейла.</w:t>
      </w:r>
    </w:p>
    <w:p w14:paraId="704D32EC" w14:textId="77777777" w:rsidR="00920B0A" w:rsidRDefault="00920B0A"/>
    <w:p w14:paraId="5CA78610"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Общественные пространства</w:t>
      </w:r>
    </w:p>
    <w:p w14:paraId="21CEF73F" w14:textId="77777777" w:rsidR="00920B0A" w:rsidRDefault="00920B0A"/>
    <w:p w14:paraId="1BEFE0CA"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263594">
        <w:rPr>
          <w:rFonts w:ascii="Times New Roman" w:eastAsia="Times New Roman" w:hAnsi="Times New Roman" w:cs="Times New Roman"/>
          <w:sz w:val="28"/>
          <w:szCs w:val="28"/>
        </w:rPr>
        <w:t>Общественные пространства муниципального образования включают пешеходные коммуникации, пешеходные</w:t>
      </w:r>
      <w:r>
        <w:rPr>
          <w:rFonts w:ascii="Times New Roman" w:eastAsia="Times New Roman" w:hAnsi="Times New Roman" w:cs="Times New Roman"/>
          <w:sz w:val="28"/>
          <w:szCs w:val="28"/>
        </w:rPr>
        <w:t xml:space="preserve">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общегородского и локального значения.</w:t>
      </w:r>
    </w:p>
    <w:p w14:paraId="5C8F6200" w14:textId="311C5E92"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Пешеходные коммуникации и пешеходные зоны обеспечивают пешеходные связи и передвижения по территории населенного пункта.</w:t>
      </w:r>
    </w:p>
    <w:p w14:paraId="03AF71D2" w14:textId="2864C322"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приобъектной территории, либо без нее, в этом случае границы участка </w:t>
      </w:r>
      <w:r w:rsidR="00416B8A">
        <w:rPr>
          <w:rFonts w:ascii="Times New Roman" w:eastAsia="Times New Roman" w:hAnsi="Times New Roman" w:cs="Times New Roman"/>
          <w:sz w:val="28"/>
          <w:szCs w:val="28"/>
        </w:rPr>
        <w:t xml:space="preserve">рекомендуется </w:t>
      </w:r>
      <w:r>
        <w:rPr>
          <w:rFonts w:ascii="Times New Roman" w:eastAsia="Times New Roman" w:hAnsi="Times New Roman" w:cs="Times New Roman"/>
          <w:sz w:val="28"/>
          <w:szCs w:val="28"/>
        </w:rPr>
        <w:t>устанавливать совпадающими с внешним контуром подошвы застройки зданий и сооружений.</w:t>
      </w:r>
    </w:p>
    <w:p w14:paraId="7CAE3444"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Участки озеленения на территории общественных пространств муниципального образования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14:paraId="421810A2"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правило, обязательный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14:paraId="3043017A"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14:paraId="159C6B02"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14:paraId="2CC1DC5B"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14:paraId="242F647B" w14:textId="77777777" w:rsidR="00920B0A" w:rsidRDefault="00920B0A">
      <w:pPr>
        <w:spacing w:line="240" w:lineRule="auto"/>
        <w:ind w:left="720"/>
        <w:jc w:val="both"/>
      </w:pPr>
    </w:p>
    <w:p w14:paraId="492E78DB"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Участки и специализированные зоны общественной застройки</w:t>
      </w:r>
    </w:p>
    <w:p w14:paraId="16DF4FEA" w14:textId="77777777" w:rsidR="00920B0A" w:rsidRDefault="00920B0A"/>
    <w:p w14:paraId="10097C22" w14:textId="763A7B5C"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263594">
        <w:rPr>
          <w:rFonts w:ascii="Times New Roman" w:eastAsia="Times New Roman" w:hAnsi="Times New Roman" w:cs="Times New Roman"/>
          <w:sz w:val="28"/>
          <w:szCs w:val="28"/>
        </w:rPr>
        <w:t xml:space="preserve">Участки общественной застройки (за исключением рассмотренных в пункте </w:t>
      </w:r>
      <w:r w:rsidR="00263594" w:rsidRPr="00263594">
        <w:rPr>
          <w:rFonts w:ascii="Times New Roman" w:eastAsia="Times New Roman" w:hAnsi="Times New Roman" w:cs="Times New Roman"/>
          <w:sz w:val="28"/>
          <w:szCs w:val="28"/>
        </w:rPr>
        <w:t>5.2.3</w:t>
      </w:r>
      <w:r w:rsidRPr="00263594">
        <w:rPr>
          <w:rFonts w:ascii="Times New Roman" w:eastAsia="Times New Roman" w:hAnsi="Times New Roman" w:cs="Times New Roman"/>
          <w:sz w:val="28"/>
          <w:szCs w:val="28"/>
        </w:rPr>
        <w:t xml:space="preserve"> настоящих Методических рекомендаций) - это участки общественных учреждений с ограниченным или закрытым режимом посещения: органы власти и управления, НИИ, посольства, больницы и т.п. объекты. Они могут</w:t>
      </w:r>
      <w:r>
        <w:rPr>
          <w:rFonts w:ascii="Times New Roman" w:eastAsia="Times New Roman" w:hAnsi="Times New Roman" w:cs="Times New Roman"/>
          <w:sz w:val="28"/>
          <w:szCs w:val="28"/>
        </w:rPr>
        <w:t xml:space="preserve">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студенческие городки, комплексы НИИ и т.п.), как правило, формируются в виде группы участков.</w:t>
      </w:r>
    </w:p>
    <w:p w14:paraId="56EBD9B3"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14:paraId="310B8E7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правило, обязательный перечень конструктивных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14:paraId="2364DD98"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14:paraId="64EAD700" w14:textId="77777777" w:rsidR="00920B0A" w:rsidRPr="00057C8F" w:rsidRDefault="003D3BA2" w:rsidP="007A27CB">
      <w:pPr>
        <w:pStyle w:val="1"/>
        <w:numPr>
          <w:ilvl w:val="0"/>
          <w:numId w:val="2"/>
        </w:numPr>
        <w:jc w:val="center"/>
        <w:rPr>
          <w:rFonts w:ascii="Times New Roman" w:eastAsia="Times New Roman" w:hAnsi="Times New Roman" w:cs="Times New Roman"/>
          <w:b/>
          <w:sz w:val="28"/>
          <w:szCs w:val="28"/>
        </w:rPr>
      </w:pPr>
      <w:bookmarkStart w:id="21" w:name="_Toc472352459"/>
      <w:r w:rsidRPr="00057C8F">
        <w:rPr>
          <w:rFonts w:ascii="Times New Roman" w:eastAsia="Times New Roman" w:hAnsi="Times New Roman" w:cs="Times New Roman"/>
          <w:b/>
          <w:sz w:val="28"/>
          <w:szCs w:val="28"/>
        </w:rPr>
        <w:t>БЛАГОУСТРОЙСТВО НА ТЕРРИТОРИЯХ ЖИЛОГО НАЗНАЧЕНИЯ</w:t>
      </w:r>
      <w:bookmarkEnd w:id="21"/>
    </w:p>
    <w:p w14:paraId="2046FCEF" w14:textId="77777777" w:rsidR="00920B0A" w:rsidRDefault="00920B0A"/>
    <w:p w14:paraId="5E621FCF"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положения</w:t>
      </w:r>
    </w:p>
    <w:p w14:paraId="756B30DF" w14:textId="77777777" w:rsidR="00920B0A" w:rsidRDefault="00920B0A"/>
    <w:p w14:paraId="2C3ED1B3"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14:paraId="00FF8F15" w14:textId="77777777" w:rsidR="00920B0A" w:rsidRDefault="00920B0A"/>
    <w:p w14:paraId="6720BDF1"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Общественные пространства</w:t>
      </w:r>
    </w:p>
    <w:p w14:paraId="6E23B1EC" w14:textId="77777777" w:rsidR="00920B0A" w:rsidRDefault="00920B0A"/>
    <w:p w14:paraId="6A6D9B33"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14:paraId="09E7E619"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посетителей (торговые центры, рынки, поликлиники, отделения милиции) следует предусматривать устройство приобъектных автостоянок. На участках отделения милиции, пожарных депо, подстанций скорой помощи, рынков, объектов городского значения, расположенных на территориях жилого назначения, возможно предусматривать различные по высоте металлические ограждения.</w:t>
      </w:r>
    </w:p>
    <w:p w14:paraId="2072F62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правило,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14:paraId="7559B198"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14:paraId="0CFF115A"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 размещение средств наружной рекламы, некапитальных нестационарных сооружений.</w:t>
      </w:r>
    </w:p>
    <w:p w14:paraId="30496A5C"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Озелененные территории общего пользования обычно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14:paraId="0B821BE6"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полуприватных пространств не должно быть территорий с неопределенным функциональным назначением.</w:t>
      </w:r>
    </w:p>
    <w:p w14:paraId="1974FD2E"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14:paraId="38219126"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рекреационная функция. При этом для решения транспортной функции применяются специальные инженерно-технические сооружения (подземные / надземные паркинги).</w:t>
      </w:r>
    </w:p>
    <w:p w14:paraId="7ACA248F"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планировке и застройке микрорайона рекомендуется проводить открытые архитектурные конкурсы, привлекать различных проектировщиков и застройщиков.</w:t>
      </w:r>
    </w:p>
    <w:p w14:paraId="37E98646"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 При проектировании зданий рекомендуется обеспечить просматриваемость снаружи внутридомовых полуприватных зон (входные группы, лифты, лестничные площадки и пролеты, коридоры).</w:t>
      </w:r>
    </w:p>
    <w:p w14:paraId="14D0FCE1"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Площадь непросматриваемых ("слепых") зон необходимо свести к минимуму. Их рекомендуется оборудовать техническими средствами безопасности (камеры видеонаблюдения, "тревожные" кнопки), предусматривать размещение службы консъержей, лифтеров, охраны.</w:t>
      </w:r>
    </w:p>
    <w:p w14:paraId="30820839"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 </w:t>
      </w:r>
    </w:p>
    <w:p w14:paraId="07824D4D" w14:textId="77777777" w:rsidR="00920B0A" w:rsidRDefault="00920B0A"/>
    <w:p w14:paraId="2CDC273D"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Участки жилой застройки</w:t>
      </w:r>
    </w:p>
    <w:p w14:paraId="14DA25B5" w14:textId="77777777" w:rsidR="00920B0A" w:rsidRDefault="00920B0A"/>
    <w:p w14:paraId="0FE53C5E"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14:paraId="68498AAF" w14:textId="77777777" w:rsidR="00920B0A" w:rsidRPr="00263594"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w:t>
      </w:r>
      <w:r w:rsidRPr="00263594">
        <w:rPr>
          <w:rFonts w:ascii="Times New Roman" w:eastAsia="Times New Roman" w:hAnsi="Times New Roman" w:cs="Times New Roman"/>
          <w:sz w:val="28"/>
          <w:szCs w:val="28"/>
        </w:rPr>
        <w:t>и площадок для игр детей школьного возраста, площадок для выгула собак.</w:t>
      </w:r>
    </w:p>
    <w:p w14:paraId="685A3FAD" w14:textId="3C9EBCC1" w:rsidR="00920B0A" w:rsidRPr="00263594"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263594">
        <w:rPr>
          <w:rFonts w:ascii="Times New Roman" w:eastAsia="Times New Roman" w:hAnsi="Times New Roman" w:cs="Times New Roman"/>
          <w:sz w:val="28"/>
          <w:szCs w:val="28"/>
        </w:rPr>
        <w:t xml:space="preserve">Как правило,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(подраздел </w:t>
      </w:r>
      <w:r w:rsidR="00074916" w:rsidRPr="00263594">
        <w:rPr>
          <w:rFonts w:ascii="Times New Roman" w:eastAsia="Times New Roman" w:hAnsi="Times New Roman" w:cs="Times New Roman"/>
          <w:sz w:val="28"/>
          <w:szCs w:val="28"/>
        </w:rPr>
        <w:t>4.4</w:t>
      </w:r>
      <w:r w:rsidRPr="00263594">
        <w:rPr>
          <w:rFonts w:ascii="Times New Roman" w:eastAsia="Times New Roman" w:hAnsi="Times New Roman" w:cs="Times New Roman"/>
          <w:sz w:val="28"/>
          <w:szCs w:val="28"/>
        </w:rPr>
        <w:t xml:space="preserve"> настоящих Методических рекомендаций), элементы сопряжения поверхностей, оборудование площадок, озеленение, осветительное оборудование.</w:t>
      </w:r>
    </w:p>
    <w:p w14:paraId="6949C376"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263594">
        <w:rPr>
          <w:rFonts w:ascii="Times New Roman" w:eastAsia="Times New Roman" w:hAnsi="Times New Roman" w:cs="Times New Roman"/>
          <w:sz w:val="28"/>
          <w:szCs w:val="28"/>
        </w:rPr>
        <w:t>Озеленение жилого участка рекомендуется формировать между отмосткой жилого дома и проездом (придомовые полосы озеленения), между</w:t>
      </w:r>
      <w:r>
        <w:rPr>
          <w:rFonts w:ascii="Times New Roman" w:eastAsia="Times New Roman" w:hAnsi="Times New Roman" w:cs="Times New Roman"/>
          <w:sz w:val="28"/>
          <w:szCs w:val="28"/>
        </w:rPr>
        <w:t xml:space="preserve">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14:paraId="4DDC6A1F" w14:textId="08C2EAD6" w:rsidR="00920B0A" w:rsidRPr="00074916"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Возможно ограждение участка жилой застройки, если оно не противоречит условиям размещения жилых участков вдоль магистральных улиц </w:t>
      </w:r>
      <w:r w:rsidRPr="00074916">
        <w:rPr>
          <w:rFonts w:ascii="Times New Roman" w:eastAsia="Times New Roman" w:hAnsi="Times New Roman" w:cs="Times New Roman"/>
          <w:sz w:val="28"/>
          <w:szCs w:val="28"/>
        </w:rPr>
        <w:t>согласно пункту 6.3.6.3 настоящих Методических рекомендаций.</w:t>
      </w:r>
    </w:p>
    <w:p w14:paraId="1BE00274"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14:paraId="7BCAD1C9"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14:paraId="2EDF0E52" w14:textId="77777777" w:rsidR="00920B0A" w:rsidRDefault="003D3BA2" w:rsidP="00074916">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жилых участках с высокой плотностью застройки (более 20 тыс. кв. м/га) рекомендуется применять компенсирующие приемы благоустройства, при которых нормативные показатели территории участка обеспечиваются за счет:</w:t>
      </w:r>
    </w:p>
    <w:p w14:paraId="3E3534D5" w14:textId="77777777" w:rsidR="00920B0A" w:rsidRDefault="003D3BA2" w:rsidP="00074916">
      <w:pPr>
        <w:spacing w:line="240" w:lineRule="auto"/>
        <w:ind w:firstLine="720"/>
        <w:jc w:val="both"/>
      </w:pPr>
      <w:r>
        <w:rPr>
          <w:rFonts w:ascii="Times New Roman" w:eastAsia="Times New Roman" w:hAnsi="Times New Roman" w:cs="Times New Roman"/>
          <w:sz w:val="28"/>
          <w:szCs w:val="28"/>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14:paraId="1A38AF71" w14:textId="77777777" w:rsidR="00920B0A" w:rsidRDefault="003D3BA2" w:rsidP="00074916">
      <w:pPr>
        <w:spacing w:line="240" w:lineRule="auto"/>
        <w:ind w:firstLine="720"/>
        <w:jc w:val="both"/>
      </w:pPr>
      <w:r>
        <w:rPr>
          <w:rFonts w:ascii="Times New Roman" w:eastAsia="Times New Roman" w:hAnsi="Times New Roman" w:cs="Times New Roman"/>
          <w:sz w:val="28"/>
          <w:szCs w:val="28"/>
        </w:rPr>
        <w:t>-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
    <w:p w14:paraId="0BAF3049" w14:textId="77777777" w:rsidR="00920B0A" w:rsidRDefault="003D3BA2" w:rsidP="00074916">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14:paraId="5ADC16C4"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реконструируемых территориях участков жилой застройки рекомендуется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устаревших элементов благоустройства.</w:t>
      </w:r>
    </w:p>
    <w:p w14:paraId="48624A86" w14:textId="77777777" w:rsidR="00920B0A" w:rsidRDefault="00920B0A"/>
    <w:p w14:paraId="7DD1D10A"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Участки детских садов и школ</w:t>
      </w:r>
    </w:p>
    <w:p w14:paraId="754D6F14" w14:textId="77777777" w:rsidR="00920B0A" w:rsidRDefault="00920B0A"/>
    <w:p w14:paraId="36AB5B9C"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участков детских садов и школ рекомендуется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14:paraId="66E64790"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правило,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14:paraId="2B543BA0"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качестве твердых видов покрытий рекомендуется применение цементобетона и плиточного мощения.</w:t>
      </w:r>
    </w:p>
    <w:p w14:paraId="59803A92"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озеленении территории детских садов и школ рекомендуется не использовать растения с ядовитыми плодами, а также с колючками и шипами.</w:t>
      </w:r>
    </w:p>
    <w:p w14:paraId="2753DDE3"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проектировании инженерных коммуникаций квартала рекомендуется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рекомендуется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Рекомендуется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14:paraId="5774280D"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14:paraId="1E316BB8" w14:textId="77777777" w:rsidR="00920B0A" w:rsidRDefault="00920B0A"/>
    <w:p w14:paraId="68FE2205"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Участки длительного и кратковременного хранения автотранспортных средств</w:t>
      </w:r>
    </w:p>
    <w:p w14:paraId="786C1226" w14:textId="77777777" w:rsidR="00920B0A" w:rsidRDefault="00920B0A"/>
    <w:p w14:paraId="65013111"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участке длительного и кратковременного хранения автотранспортных средств рекомендуется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 м.</w:t>
      </w:r>
    </w:p>
    <w:p w14:paraId="79C43D5A"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правило,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14:paraId="7872A046"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пешеходных дорожках рекомендуется предусматривать съезд - бордюрный пандус - на уровень проезда (не менее одного на участок).</w:t>
      </w:r>
    </w:p>
    <w:p w14:paraId="607BA3ED"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формировать посадки густого высокорастущего кустарника с высокой степенью фитонцидности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14:paraId="024C96BD"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сооружениях для длительного и кратковременного хранения автотранспортных средств с плоской и малоуклонной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14:paraId="4F3F89C1"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Благоустройство участка территории, автостоянок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озеленения и размещением ограждений.</w:t>
      </w:r>
    </w:p>
    <w:p w14:paraId="06FF4029" w14:textId="5B00AC85" w:rsidR="00920B0A" w:rsidRPr="00057C8F" w:rsidRDefault="003D3BA2" w:rsidP="007A27CB">
      <w:pPr>
        <w:pStyle w:val="1"/>
        <w:numPr>
          <w:ilvl w:val="0"/>
          <w:numId w:val="2"/>
        </w:numPr>
        <w:jc w:val="center"/>
        <w:rPr>
          <w:rFonts w:ascii="Times New Roman" w:eastAsia="Times New Roman" w:hAnsi="Times New Roman" w:cs="Times New Roman"/>
          <w:b/>
          <w:sz w:val="28"/>
          <w:szCs w:val="28"/>
        </w:rPr>
      </w:pPr>
      <w:bookmarkStart w:id="22" w:name="_Toc472352460"/>
      <w:r w:rsidRPr="00057C8F">
        <w:rPr>
          <w:rFonts w:ascii="Times New Roman" w:eastAsia="Times New Roman" w:hAnsi="Times New Roman" w:cs="Times New Roman"/>
          <w:b/>
          <w:sz w:val="28"/>
          <w:szCs w:val="28"/>
        </w:rPr>
        <w:t>БЛАГОУСТРОЙСТВО ТЕРРИТОРИЙ</w:t>
      </w:r>
      <w:r w:rsidR="00074916" w:rsidRPr="00057C8F">
        <w:rPr>
          <w:rFonts w:ascii="Times New Roman" w:eastAsia="Times New Roman" w:hAnsi="Times New Roman" w:cs="Times New Roman"/>
          <w:b/>
          <w:sz w:val="28"/>
          <w:szCs w:val="28"/>
        </w:rPr>
        <w:t xml:space="preserve"> РЕКРЕАЦИОННОГО НАЗНАЧЕНИЯ</w:t>
      </w:r>
      <w:bookmarkEnd w:id="22"/>
    </w:p>
    <w:p w14:paraId="3D76C5A4"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положения</w:t>
      </w:r>
    </w:p>
    <w:p w14:paraId="1088F188" w14:textId="77777777" w:rsidR="00920B0A" w:rsidRDefault="00920B0A"/>
    <w:p w14:paraId="70A6B6C9"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14:paraId="46BF28B1"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14:paraId="2E88E8E4"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ненарушение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14:paraId="555B3D7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реконструкции объектов рекреации рекомендуется предусматривать:</w:t>
      </w:r>
    </w:p>
    <w:p w14:paraId="2851880C" w14:textId="77777777" w:rsidR="00920B0A" w:rsidRDefault="003D3BA2">
      <w:pPr>
        <w:spacing w:line="240" w:lineRule="auto"/>
        <w:ind w:firstLine="720"/>
        <w:jc w:val="both"/>
      </w:pPr>
      <w:r>
        <w:rPr>
          <w:rFonts w:ascii="Times New Roman" w:eastAsia="Times New Roman" w:hAnsi="Times New Roman" w:cs="Times New Roman"/>
          <w:sz w:val="28"/>
          <w:szCs w:val="2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14:paraId="5ADD0654" w14:textId="77777777" w:rsidR="00920B0A" w:rsidRDefault="003D3BA2">
      <w:pPr>
        <w:spacing w:line="240" w:lineRule="auto"/>
        <w:ind w:firstLine="720"/>
        <w:jc w:val="both"/>
      </w:pPr>
      <w:r>
        <w:rPr>
          <w:rFonts w:ascii="Times New Roman" w:eastAsia="Times New Roman" w:hAnsi="Times New Roman" w:cs="Times New Roman"/>
          <w:sz w:val="28"/>
          <w:szCs w:val="28"/>
        </w:rPr>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14:paraId="6C48B9C7" w14:textId="77777777" w:rsidR="00920B0A" w:rsidRDefault="003D3BA2">
      <w:pPr>
        <w:spacing w:line="240" w:lineRule="auto"/>
        <w:ind w:firstLine="720"/>
        <w:jc w:val="both"/>
      </w:pPr>
      <w:r>
        <w:rPr>
          <w:rFonts w:ascii="Times New Roman" w:eastAsia="Times New Roman" w:hAnsi="Times New Roman" w:cs="Times New Roman"/>
          <w:sz w:val="28"/>
          <w:szCs w:val="28"/>
        </w:rPr>
        <w:t>- для бульваров и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14:paraId="3D0BEB66"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p w14:paraId="0D52754F" w14:textId="77777777" w:rsidR="00920B0A" w:rsidRDefault="00920B0A"/>
    <w:p w14:paraId="2F6B1597"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Зоны отдыха</w:t>
      </w:r>
    </w:p>
    <w:p w14:paraId="3A281D0B" w14:textId="77777777" w:rsidR="00920B0A" w:rsidRDefault="00920B0A"/>
    <w:p w14:paraId="2FEF0B02"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Зоны отдыха - территории, предназначенные и обустроенные для организации активного массового отдыха, купания и рекреации.</w:t>
      </w:r>
    </w:p>
    <w:p w14:paraId="008627AB"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14:paraId="35AC79BA"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14:paraId="34C6ADAA" w14:textId="5CE44B90"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Обязательный перечень элементов благоустройства на территории зоны отдыха</w:t>
      </w:r>
      <w:r w:rsidR="00074916">
        <w:rPr>
          <w:rFonts w:ascii="Times New Roman" w:eastAsia="Times New Roman" w:hAnsi="Times New Roman" w:cs="Times New Roman"/>
          <w:sz w:val="28"/>
          <w:szCs w:val="28"/>
        </w:rPr>
        <w:t>, как правило,</w:t>
      </w:r>
      <w:r>
        <w:rPr>
          <w:rFonts w:ascii="Times New Roman" w:eastAsia="Times New Roman" w:hAnsi="Times New Roman" w:cs="Times New Roman"/>
          <w:sz w:val="28"/>
          <w:szCs w:val="28"/>
        </w:rPr>
        <w:t xml:space="preserve">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14:paraId="45011093"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проектировании озеленения территории объектов рекомендуется обеспечивать:</w:t>
      </w:r>
    </w:p>
    <w:p w14:paraId="54E5AB9F" w14:textId="77777777" w:rsidR="00920B0A" w:rsidRDefault="003D3BA2">
      <w:pPr>
        <w:spacing w:line="240" w:lineRule="auto"/>
        <w:ind w:firstLine="720"/>
        <w:jc w:val="both"/>
      </w:pPr>
      <w:r>
        <w:rPr>
          <w:rFonts w:ascii="Times New Roman" w:eastAsia="Times New Roman" w:hAnsi="Times New Roman" w:cs="Times New Roman"/>
          <w:sz w:val="28"/>
          <w:szCs w:val="28"/>
        </w:rPr>
        <w:t>-произвести оценку существующей растительности, состояния древесных растений и травянистого покрова;</w:t>
      </w:r>
    </w:p>
    <w:p w14:paraId="09F5D2E6" w14:textId="77777777" w:rsidR="00920B0A" w:rsidRDefault="003D3BA2">
      <w:pPr>
        <w:spacing w:line="240" w:lineRule="auto"/>
        <w:ind w:firstLine="720"/>
        <w:jc w:val="both"/>
      </w:pPr>
      <w:r>
        <w:rPr>
          <w:rFonts w:ascii="Times New Roman" w:eastAsia="Times New Roman" w:hAnsi="Times New Roman" w:cs="Times New Roman"/>
          <w:sz w:val="28"/>
          <w:szCs w:val="28"/>
        </w:rPr>
        <w:t>-произвести выявление сухих поврежденных вредителями древесных растений, разработать мероприятия по их удалению с объектов,</w:t>
      </w:r>
    </w:p>
    <w:p w14:paraId="36A876C1" w14:textId="77777777" w:rsidR="00920B0A" w:rsidRDefault="003D3BA2">
      <w:pPr>
        <w:spacing w:line="240" w:lineRule="auto"/>
        <w:ind w:firstLine="720"/>
        <w:jc w:val="both"/>
      </w:pPr>
      <w:r>
        <w:rPr>
          <w:rFonts w:ascii="Times New Roman" w:eastAsia="Times New Roman" w:hAnsi="Times New Roman" w:cs="Times New Roman"/>
          <w:sz w:val="28"/>
          <w:szCs w:val="28"/>
        </w:rPr>
        <w:t>- сохранение травяного покрова, древесно-кустарниковой и прибрежной растительности не менее, чем на 80 % общей площади зоны отдыха;</w:t>
      </w:r>
    </w:p>
    <w:p w14:paraId="77E0A29A" w14:textId="77777777" w:rsidR="00920B0A" w:rsidRDefault="003D3BA2">
      <w:pPr>
        <w:spacing w:line="240" w:lineRule="auto"/>
        <w:ind w:firstLine="720"/>
        <w:jc w:val="both"/>
      </w:pPr>
      <w:r>
        <w:rPr>
          <w:rFonts w:ascii="Times New Roman" w:eastAsia="Times New Roman" w:hAnsi="Times New Roman" w:cs="Times New Roman"/>
          <w:sz w:val="28"/>
          <w:szCs w:val="28"/>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14:paraId="7FCADBA3" w14:textId="77777777" w:rsidR="00920B0A" w:rsidRDefault="003D3BA2">
      <w:pPr>
        <w:spacing w:line="240" w:lineRule="auto"/>
        <w:ind w:firstLine="720"/>
        <w:jc w:val="both"/>
      </w:pPr>
      <w:r>
        <w:rPr>
          <w:rFonts w:ascii="Times New Roman" w:eastAsia="Times New Roman" w:hAnsi="Times New Roman" w:cs="Times New Roman"/>
          <w:sz w:val="28"/>
          <w:szCs w:val="28"/>
        </w:rPr>
        <w:t>- недопущение использования территории зоны отдыха для иных целей (выгуливания собак, устройства игровых городков, аттракционов и т.п.).</w:t>
      </w:r>
    </w:p>
    <w:p w14:paraId="2458F96C"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 размещение ограждения, уличного технического оборудования (торговые тележки "вода", "мороженое"). Возможно размещение некапитальных нестационарных сооружений мелкорозничной торговли и питания, туалетных кабин.</w:t>
      </w:r>
    </w:p>
    <w:p w14:paraId="04656BCB" w14:textId="77777777" w:rsidR="00920B0A" w:rsidRDefault="00920B0A"/>
    <w:p w14:paraId="41E51021"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Парки</w:t>
      </w:r>
    </w:p>
    <w:p w14:paraId="0BA8A379" w14:textId="77777777" w:rsidR="00920B0A" w:rsidRDefault="00920B0A"/>
    <w:p w14:paraId="5F94187F"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территории муниципального образования проектируются следующие виды парков: многофункциональные, специализированные, парки жилых районов. </w:t>
      </w:r>
    </w:p>
    <w:p w14:paraId="4F7C9B2D" w14:textId="77777777" w:rsidR="00920B0A" w:rsidRDefault="003D3BA2">
      <w:pPr>
        <w:spacing w:line="240" w:lineRule="auto"/>
        <w:ind w:firstLine="720"/>
        <w:jc w:val="both"/>
      </w:pPr>
      <w:r>
        <w:rPr>
          <w:rFonts w:ascii="Times New Roman" w:eastAsia="Times New Roman" w:hAnsi="Times New Roman" w:cs="Times New Roman"/>
          <w:sz w:val="28"/>
          <w:szCs w:val="28"/>
        </w:rPr>
        <w:t xml:space="preserve">По ландшафтно-генетическим условиям - парки на пересеченном рельефе, парки по берегам водоёмов, рек, парки на территориях, занятых лесными насаждениями. </w:t>
      </w:r>
    </w:p>
    <w:p w14:paraId="7A59DB6B" w14:textId="77777777" w:rsidR="00920B0A" w:rsidRDefault="003D3BA2">
      <w:pPr>
        <w:spacing w:line="240" w:lineRule="auto"/>
        <w:ind w:firstLine="720"/>
        <w:jc w:val="both"/>
      </w:pPr>
      <w:r>
        <w:rPr>
          <w:rFonts w:ascii="Times New Roman" w:eastAsia="Times New Roman" w:hAnsi="Times New Roman" w:cs="Times New Roman"/>
          <w:sz w:val="28"/>
          <w:szCs w:val="28"/>
        </w:rPr>
        <w:t xml:space="preserve">Проектирование благоустройства территории парка зависит от его функционального назначения. </w:t>
      </w:r>
    </w:p>
    <w:p w14:paraId="6443A269" w14:textId="03899BEB" w:rsidR="00920B0A" w:rsidRDefault="003D3BA2">
      <w:pPr>
        <w:spacing w:line="240" w:lineRule="auto"/>
        <w:ind w:firstLine="720"/>
        <w:jc w:val="both"/>
      </w:pPr>
      <w:r>
        <w:rPr>
          <w:rFonts w:ascii="Times New Roman" w:eastAsia="Times New Roman" w:hAnsi="Times New Roman" w:cs="Times New Roman"/>
          <w:sz w:val="28"/>
          <w:szCs w:val="28"/>
        </w:rPr>
        <w:t xml:space="preserve">При проектировании парка </w:t>
      </w:r>
      <w:r w:rsidR="00074916">
        <w:rPr>
          <w:rFonts w:ascii="Times New Roman" w:eastAsia="Times New Roman" w:hAnsi="Times New Roman" w:cs="Times New Roman"/>
          <w:sz w:val="28"/>
          <w:szCs w:val="28"/>
        </w:rPr>
        <w:t>н</w:t>
      </w:r>
      <w:r>
        <w:rPr>
          <w:rFonts w:ascii="Times New Roman" w:eastAsia="Times New Roman" w:hAnsi="Times New Roman" w:cs="Times New Roman"/>
          <w:sz w:val="28"/>
          <w:szCs w:val="28"/>
        </w:rPr>
        <w:t>а территории 10 га и более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14:paraId="11BA90CE" w14:textId="77777777" w:rsidR="00920B0A" w:rsidRDefault="00920B0A"/>
    <w:p w14:paraId="3D51EF93"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Многофункциональный парк</w:t>
      </w:r>
    </w:p>
    <w:p w14:paraId="0B60B1D9" w14:textId="77777777" w:rsidR="00920B0A" w:rsidRDefault="00920B0A"/>
    <w:p w14:paraId="17938456"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14:paraId="11489B0E" w14:textId="54048429" w:rsidR="00920B0A" w:rsidRPr="006267C7"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6267C7">
        <w:rPr>
          <w:rFonts w:ascii="Times New Roman" w:eastAsia="Times New Roman" w:hAnsi="Times New Roman" w:cs="Times New Roman"/>
          <w:sz w:val="28"/>
          <w:szCs w:val="28"/>
        </w:rPr>
        <w:t xml:space="preserve">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(таблицы </w:t>
      </w:r>
      <w:r w:rsidR="006267C7" w:rsidRPr="006267C7">
        <w:rPr>
          <w:rFonts w:ascii="Times New Roman" w:eastAsia="Times New Roman" w:hAnsi="Times New Roman" w:cs="Times New Roman"/>
          <w:sz w:val="28"/>
          <w:szCs w:val="28"/>
        </w:rPr>
        <w:t>4, 5</w:t>
      </w:r>
      <w:r w:rsidRPr="006267C7">
        <w:rPr>
          <w:rFonts w:ascii="Times New Roman" w:eastAsia="Times New Roman" w:hAnsi="Times New Roman" w:cs="Times New Roman"/>
          <w:sz w:val="28"/>
          <w:szCs w:val="28"/>
        </w:rPr>
        <w:t xml:space="preserve"> Приложения N </w:t>
      </w:r>
      <w:r w:rsidR="006267C7" w:rsidRPr="006267C7">
        <w:rPr>
          <w:rFonts w:ascii="Times New Roman" w:eastAsia="Times New Roman" w:hAnsi="Times New Roman" w:cs="Times New Roman"/>
          <w:sz w:val="28"/>
          <w:szCs w:val="28"/>
        </w:rPr>
        <w:t>1</w:t>
      </w:r>
      <w:r w:rsidRPr="006267C7">
        <w:rPr>
          <w:rFonts w:ascii="Times New Roman" w:eastAsia="Times New Roman" w:hAnsi="Times New Roman" w:cs="Times New Roman"/>
          <w:sz w:val="28"/>
          <w:szCs w:val="28"/>
        </w:rPr>
        <w:t xml:space="preserve"> к настоящим Методическим рекомендациям). Назначение и размеры площадок, вместимость парковых сооружений рекомендуется проектировать с учетом Приложения </w:t>
      </w:r>
      <w:r w:rsidR="006267C7" w:rsidRPr="006267C7">
        <w:rPr>
          <w:rFonts w:ascii="Times New Roman" w:eastAsia="Times New Roman" w:hAnsi="Times New Roman" w:cs="Times New Roman"/>
          <w:sz w:val="28"/>
          <w:szCs w:val="28"/>
        </w:rPr>
        <w:t>3</w:t>
      </w:r>
      <w:r w:rsidRPr="006267C7">
        <w:rPr>
          <w:rFonts w:ascii="Times New Roman" w:eastAsia="Times New Roman" w:hAnsi="Times New Roman" w:cs="Times New Roman"/>
          <w:sz w:val="28"/>
          <w:szCs w:val="28"/>
        </w:rPr>
        <w:t xml:space="preserve"> к настоящим Методическим рекомендациям.</w:t>
      </w:r>
    </w:p>
    <w:p w14:paraId="29712A53"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правило,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14:paraId="75717B81"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14:paraId="1D9BFD66"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 размещение некапитальных нестационарных сооружений мелкорозничной торговли и питания, туалетных кабин.</w:t>
      </w:r>
    </w:p>
    <w:p w14:paraId="0454FD83" w14:textId="77777777" w:rsidR="00920B0A" w:rsidRDefault="00920B0A"/>
    <w:p w14:paraId="4B8E3AB2"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Специализированные парки</w:t>
      </w:r>
    </w:p>
    <w:p w14:paraId="2A6E89AB" w14:textId="77777777" w:rsidR="00920B0A" w:rsidRDefault="00920B0A"/>
    <w:p w14:paraId="6DA43824"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14:paraId="500AA0CF"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правило,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14:paraId="42C7F60C" w14:textId="77777777" w:rsidR="00920B0A" w:rsidRDefault="00920B0A"/>
    <w:p w14:paraId="0C3703D4"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Парк жилого района</w:t>
      </w:r>
    </w:p>
    <w:p w14:paraId="359A8AD9" w14:textId="77777777" w:rsidR="00920B0A" w:rsidRDefault="00920B0A"/>
    <w:p w14:paraId="04CD6E78"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14:paraId="58139795"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правило,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14:paraId="02AB0C7E"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14:paraId="770AFDAF"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14:paraId="7BB32074" w14:textId="77777777" w:rsidR="00920B0A" w:rsidRDefault="00920B0A">
      <w:pPr>
        <w:spacing w:line="240" w:lineRule="auto"/>
        <w:ind w:left="709"/>
        <w:jc w:val="both"/>
      </w:pPr>
    </w:p>
    <w:p w14:paraId="21F0F90E"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Сады </w:t>
      </w:r>
    </w:p>
    <w:p w14:paraId="348F4BC1"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населенного пункта рекомендуется формировать следующие виды садов: сады отдыха и прогулок, сады при сооружениях, сады-выставки, сады на крышах и др.</w:t>
      </w:r>
    </w:p>
    <w:p w14:paraId="7859F165" w14:textId="77777777" w:rsidR="00920B0A" w:rsidRDefault="00920B0A"/>
    <w:p w14:paraId="2D8E9811"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Сад отдыха и прогулок</w:t>
      </w:r>
    </w:p>
    <w:p w14:paraId="526C9F10" w14:textId="77777777" w:rsidR="00920B0A" w:rsidRDefault="00920B0A"/>
    <w:p w14:paraId="2C1F0F51"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14:paraId="3E9B5C7C"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правило,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14:paraId="6937D484"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14:paraId="1DE0B322"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 предусматривать размещение ограждения, некапитальных нестационарных сооружений питания (летние кафе).</w:t>
      </w:r>
    </w:p>
    <w:p w14:paraId="5044D766" w14:textId="77777777" w:rsidR="00920B0A" w:rsidRDefault="00920B0A">
      <w:pPr>
        <w:spacing w:line="240" w:lineRule="auto"/>
        <w:ind w:left="709"/>
        <w:jc w:val="both"/>
      </w:pPr>
    </w:p>
    <w:p w14:paraId="7C0838CC"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Сады при зданиях и сооружениях</w:t>
      </w:r>
    </w:p>
    <w:p w14:paraId="6277D4A8" w14:textId="77777777" w:rsidR="00920B0A" w:rsidRDefault="00920B0A"/>
    <w:p w14:paraId="2A261643"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14:paraId="1230CB07" w14:textId="184E9EFC"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Обязательный, рекомендуемый и допускаемый перечень элементов благоустройства сада рекомендуется принимать согласно пункту </w:t>
      </w:r>
      <w:r w:rsidR="00074916" w:rsidRPr="00074916">
        <w:rPr>
          <w:rFonts w:ascii="Times New Roman" w:eastAsia="Times New Roman" w:hAnsi="Times New Roman" w:cs="Times New Roman"/>
          <w:sz w:val="28"/>
          <w:szCs w:val="28"/>
        </w:rPr>
        <w:t>7.4.2</w:t>
      </w:r>
      <w:r>
        <w:rPr>
          <w:rFonts w:ascii="Times New Roman" w:eastAsia="Times New Roman" w:hAnsi="Times New Roman" w:cs="Times New Roman"/>
          <w:sz w:val="28"/>
          <w:szCs w:val="28"/>
        </w:rPr>
        <w:t xml:space="preserve"> настоящих Методических рекомендаций.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14:paraId="74E99857" w14:textId="77777777" w:rsidR="00920B0A" w:rsidRDefault="00920B0A"/>
    <w:p w14:paraId="408648C7"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Сад-выставка</w:t>
      </w:r>
    </w:p>
    <w:p w14:paraId="7AA2C7D7" w14:textId="77777777" w:rsidR="00920B0A" w:rsidRDefault="00920B0A"/>
    <w:p w14:paraId="51D9833B"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Сад-выставка (скульптуры, цветов, произведений декоративно-прикладного искусства и др.), как правило, - экспозиционная территория, действующая как самостоятельный объект или как часть городского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14:paraId="208C5FA7" w14:textId="1B35D84E"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Обязательный, рекомендуемый и допускаемый перечень элементов благоустройства сада при сооружениях рекомендуется принимать согласно пункту </w:t>
      </w:r>
      <w:r w:rsidR="00074916">
        <w:rPr>
          <w:rFonts w:ascii="Times New Roman" w:eastAsia="Times New Roman" w:hAnsi="Times New Roman" w:cs="Times New Roman"/>
          <w:sz w:val="28"/>
          <w:szCs w:val="28"/>
        </w:rPr>
        <w:t>7.4.2</w:t>
      </w:r>
      <w:r>
        <w:rPr>
          <w:rFonts w:ascii="Times New Roman" w:eastAsia="Times New Roman" w:hAnsi="Times New Roman" w:cs="Times New Roman"/>
          <w:sz w:val="28"/>
          <w:szCs w:val="28"/>
        </w:rPr>
        <w:t xml:space="preserve"> настоящих Методических рекомендаций. Кроме того, рекомендуется размещать информационное оборудование со схемой организации и наименованиями экспозиции. Приемы озеленения рекомендуется ориентировать на создание хороших условий для осмотра экспозиции: газонные партеры, зеленые кулисы и боскеты.</w:t>
      </w:r>
    </w:p>
    <w:p w14:paraId="443E4EC0" w14:textId="77777777" w:rsidR="00920B0A" w:rsidRDefault="00920B0A"/>
    <w:p w14:paraId="256007B9"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Сады на крышах</w:t>
      </w:r>
    </w:p>
    <w:p w14:paraId="7015143A" w14:textId="77777777" w:rsidR="00920B0A" w:rsidRDefault="00920B0A"/>
    <w:p w14:paraId="73B5F4F8"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Сады на крышах могут размещаться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рекомендуется определять проектным решением.</w:t>
      </w:r>
    </w:p>
    <w:p w14:paraId="2683D0B2" w14:textId="77777777" w:rsidR="00920B0A" w:rsidRDefault="00920B0A"/>
    <w:p w14:paraId="29EA0738"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Бульвары, скверы</w:t>
      </w:r>
    </w:p>
    <w:p w14:paraId="1223BEEC" w14:textId="77777777" w:rsidR="00920B0A" w:rsidRDefault="00920B0A"/>
    <w:p w14:paraId="00601378" w14:textId="7BB7E8FF"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Бульвары и скверы важнейшие объекты пространственной городской среды и структурные элементы системы озеленения города, предназначены для организации кратковременного отдыха, прогулок, транзитных пешеходных передвижений.</w:t>
      </w:r>
    </w:p>
    <w:p w14:paraId="00D78AC2"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правило,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14:paraId="67F2F5BD"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14:paraId="6ECA43E3"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разработке проекта   благоустройства и озеленения территории бульваров рекомендуется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 При озеленении скверов рекомендуется использовать приемы зрительного расширения озеленяемого пространства.</w:t>
      </w:r>
    </w:p>
    <w:p w14:paraId="41F34E0F" w14:textId="74CFC713" w:rsidR="00920B0A" w:rsidRDefault="003D3BA2" w:rsidP="00C454D9">
      <w:pPr>
        <w:numPr>
          <w:ilvl w:val="2"/>
          <w:numId w:val="2"/>
        </w:numPr>
        <w:spacing w:line="240" w:lineRule="auto"/>
        <w:ind w:left="0" w:firstLine="720"/>
        <w:contextualSpacing/>
        <w:jc w:val="both"/>
      </w:pPr>
      <w:r w:rsidRPr="007A27CB">
        <w:rPr>
          <w:rFonts w:ascii="Times New Roman" w:eastAsia="Times New Roman" w:hAnsi="Times New Roman" w:cs="Times New Roman"/>
          <w:sz w:val="28"/>
          <w:szCs w:val="28"/>
        </w:rPr>
        <w:t>Возможно размещение технического оборудования (тележки "вода", "мороженое").</w:t>
      </w:r>
    </w:p>
    <w:p w14:paraId="2E067429" w14:textId="33F56DB1" w:rsidR="00920B0A" w:rsidRPr="00057C8F" w:rsidRDefault="003D3BA2" w:rsidP="007A27CB">
      <w:pPr>
        <w:pStyle w:val="1"/>
        <w:numPr>
          <w:ilvl w:val="0"/>
          <w:numId w:val="2"/>
        </w:numPr>
        <w:jc w:val="center"/>
        <w:rPr>
          <w:rFonts w:ascii="Times New Roman" w:eastAsia="Times New Roman" w:hAnsi="Times New Roman" w:cs="Times New Roman"/>
          <w:b/>
          <w:sz w:val="28"/>
          <w:szCs w:val="28"/>
        </w:rPr>
      </w:pPr>
      <w:bookmarkStart w:id="23" w:name="_Toc472352461"/>
      <w:r w:rsidRPr="00057C8F">
        <w:rPr>
          <w:rFonts w:ascii="Times New Roman" w:eastAsia="Times New Roman" w:hAnsi="Times New Roman" w:cs="Times New Roman"/>
          <w:b/>
          <w:sz w:val="28"/>
          <w:szCs w:val="28"/>
        </w:rPr>
        <w:t>БЛАГОУСТРОЙСТВО НА ТЕРРИТОРИЯХ</w:t>
      </w:r>
      <w:r w:rsidR="00074916" w:rsidRPr="00057C8F">
        <w:rPr>
          <w:rFonts w:ascii="Times New Roman" w:eastAsia="Times New Roman" w:hAnsi="Times New Roman" w:cs="Times New Roman"/>
          <w:b/>
          <w:sz w:val="28"/>
          <w:szCs w:val="28"/>
        </w:rPr>
        <w:t xml:space="preserve"> ПРОИЗВОДСТВЕННОГО НАЗНАЧЕНИЯ</w:t>
      </w:r>
      <w:bookmarkEnd w:id="23"/>
    </w:p>
    <w:p w14:paraId="4B9D953A"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положения</w:t>
      </w:r>
    </w:p>
    <w:p w14:paraId="77729F18" w14:textId="77777777" w:rsidR="00920B0A" w:rsidRDefault="00920B0A"/>
    <w:p w14:paraId="034E516F" w14:textId="7C762BC9" w:rsidR="00920B0A" w:rsidRPr="00EF36DB"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F36DB">
        <w:rPr>
          <w:rFonts w:ascii="Times New Roman" w:eastAsia="Times New Roman" w:hAnsi="Times New Roman" w:cs="Times New Roman"/>
          <w:sz w:val="28"/>
          <w:szCs w:val="28"/>
        </w:rPr>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w:t>
      </w:r>
      <w:r w:rsidR="00EF36DB">
        <w:rPr>
          <w:rFonts w:ascii="Times New Roman" w:eastAsia="Times New Roman" w:hAnsi="Times New Roman" w:cs="Times New Roman"/>
          <w:sz w:val="28"/>
          <w:szCs w:val="28"/>
        </w:rPr>
        <w:t xml:space="preserve"> </w:t>
      </w:r>
      <w:r w:rsidRPr="00EF36DB">
        <w:rPr>
          <w:rFonts w:ascii="Times New Roman" w:eastAsia="Times New Roman" w:hAnsi="Times New Roman" w:cs="Times New Roman"/>
          <w:sz w:val="28"/>
          <w:szCs w:val="28"/>
        </w:rPr>
        <w:t xml:space="preserve">Приемы благоустройства и озеленения в зависимости от отраслевой направленности производства рекомендуется применять в соответствии с Приложением </w:t>
      </w:r>
      <w:r w:rsidR="00EF36DB" w:rsidRPr="00EF36DB">
        <w:rPr>
          <w:rFonts w:ascii="Times New Roman" w:eastAsia="Times New Roman" w:hAnsi="Times New Roman" w:cs="Times New Roman"/>
          <w:sz w:val="28"/>
          <w:szCs w:val="28"/>
        </w:rPr>
        <w:t>№ 4</w:t>
      </w:r>
      <w:r w:rsidRPr="00EF36DB">
        <w:rPr>
          <w:rFonts w:ascii="Times New Roman" w:eastAsia="Times New Roman" w:hAnsi="Times New Roman" w:cs="Times New Roman"/>
          <w:sz w:val="28"/>
          <w:szCs w:val="28"/>
        </w:rPr>
        <w:t xml:space="preserve"> к настоящим Методическим рекомендациям.</w:t>
      </w:r>
    </w:p>
    <w:p w14:paraId="6E96D096" w14:textId="77777777" w:rsidR="00920B0A" w:rsidRDefault="00920B0A"/>
    <w:p w14:paraId="2ACCEC5A"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Озелененные территории санитарно-защитных зон</w:t>
      </w:r>
    </w:p>
    <w:p w14:paraId="12940BCB" w14:textId="77777777" w:rsidR="00920B0A" w:rsidRDefault="00920B0A"/>
    <w:p w14:paraId="54952F14"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14:paraId="7A3C0547"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14:paraId="6BA36E06"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Озеленение рекомендуется формировать в виде живописных композиций, исключающих однообразие и монотонность.</w:t>
      </w:r>
    </w:p>
    <w:p w14:paraId="3C3DF413" w14:textId="0F098074" w:rsidR="00920B0A" w:rsidRPr="00057C8F" w:rsidRDefault="003D3BA2" w:rsidP="007A27CB">
      <w:pPr>
        <w:pStyle w:val="1"/>
        <w:numPr>
          <w:ilvl w:val="0"/>
          <w:numId w:val="2"/>
        </w:numPr>
        <w:jc w:val="center"/>
        <w:rPr>
          <w:rFonts w:ascii="Times New Roman" w:eastAsia="Times New Roman" w:hAnsi="Times New Roman" w:cs="Times New Roman"/>
          <w:b/>
          <w:sz w:val="28"/>
          <w:szCs w:val="28"/>
        </w:rPr>
      </w:pPr>
      <w:bookmarkStart w:id="24" w:name="_Toc472352462"/>
      <w:r w:rsidRPr="00057C8F">
        <w:rPr>
          <w:rFonts w:ascii="Times New Roman" w:eastAsia="Times New Roman" w:hAnsi="Times New Roman" w:cs="Times New Roman"/>
          <w:b/>
          <w:sz w:val="28"/>
          <w:szCs w:val="28"/>
        </w:rPr>
        <w:t>ОБЪЕКТЫ БЛАГОУСТРОЙСТВА</w:t>
      </w:r>
      <w:r w:rsidR="00074916" w:rsidRPr="00057C8F">
        <w:rPr>
          <w:rFonts w:ascii="Times New Roman" w:eastAsia="Times New Roman" w:hAnsi="Times New Roman" w:cs="Times New Roman"/>
          <w:b/>
          <w:sz w:val="28"/>
          <w:szCs w:val="28"/>
        </w:rPr>
        <w:t xml:space="preserve"> НА ТЕРРИТОРИЯХ ТРАНСПОРТНОЙ И ИНЖЕНЕРНОЙ ИНФРАСТРУКТУРЫ</w:t>
      </w:r>
      <w:bookmarkEnd w:id="24"/>
    </w:p>
    <w:p w14:paraId="58AD18BB" w14:textId="77777777" w:rsidR="00920B0A" w:rsidRDefault="00920B0A"/>
    <w:p w14:paraId="039AA39E"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положения</w:t>
      </w:r>
    </w:p>
    <w:p w14:paraId="5E83842B" w14:textId="77777777" w:rsidR="00920B0A" w:rsidRDefault="00920B0A"/>
    <w:p w14:paraId="7672400E"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14:paraId="18106282"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 технические зоны метрополитена.</w:t>
      </w:r>
    </w:p>
    <w:p w14:paraId="479FCDCC"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Проектирование комплексного благоустройства на территориях транспортных и инженерных коммуникаций города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города в границах УДС рекомендуется вести преимущественно в проходных коллекторах.</w:t>
      </w:r>
    </w:p>
    <w:p w14:paraId="58A6EA44" w14:textId="77777777" w:rsidR="00920B0A" w:rsidRDefault="00920B0A"/>
    <w:p w14:paraId="167626C5"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Улицы и дороги</w:t>
      </w:r>
    </w:p>
    <w:p w14:paraId="4DBA14E7" w14:textId="77777777" w:rsidR="00920B0A" w:rsidRDefault="00920B0A"/>
    <w:p w14:paraId="76C0CABD"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Улицы и дороги на территории населенного пункта по назначению и транспортным характеристикам обычно подразделяются на магистральные улицы общегородского и районного значения, улицы и дороги местного значения.</w:t>
      </w:r>
    </w:p>
    <w:p w14:paraId="5D2EB948"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правило,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6486EC7A" w14:textId="228058B1" w:rsidR="00920B0A" w:rsidRPr="00677D7D"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Приложении </w:t>
      </w:r>
      <w:r w:rsidR="00677D7D">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к настоящим Методическим </w:t>
      </w:r>
      <w:r w:rsidRPr="00677D7D">
        <w:rPr>
          <w:rFonts w:ascii="Times New Roman" w:eastAsia="Times New Roman" w:hAnsi="Times New Roman" w:cs="Times New Roman"/>
          <w:sz w:val="28"/>
          <w:szCs w:val="28"/>
        </w:rPr>
        <w:t>рекомендациям.</w:t>
      </w:r>
    </w:p>
    <w:p w14:paraId="272ADEB0" w14:textId="487A17D9" w:rsidR="00920B0A" w:rsidRPr="00677D7D"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677D7D">
        <w:rPr>
          <w:rFonts w:ascii="Times New Roman" w:eastAsia="Times New Roman" w:hAnsi="Times New Roman" w:cs="Times New Roman"/>
          <w:sz w:val="28"/>
          <w:szCs w:val="28"/>
        </w:rPr>
        <w:t xml:space="preserve">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рекомендуется проектировать согласно пункту </w:t>
      </w:r>
      <w:r w:rsidR="00074916" w:rsidRPr="00677D7D">
        <w:rPr>
          <w:rFonts w:ascii="Times New Roman" w:eastAsia="Times New Roman" w:hAnsi="Times New Roman" w:cs="Times New Roman"/>
          <w:sz w:val="28"/>
          <w:szCs w:val="28"/>
        </w:rPr>
        <w:t>9</w:t>
      </w:r>
      <w:r w:rsidRPr="00677D7D">
        <w:rPr>
          <w:rFonts w:ascii="Times New Roman" w:eastAsia="Times New Roman" w:hAnsi="Times New Roman" w:cs="Times New Roman"/>
          <w:sz w:val="28"/>
          <w:szCs w:val="28"/>
        </w:rPr>
        <w:t>.4.2 настоящих Методических рекомендаций. Рекомендуется предусматривать увеличение буферных зон между краем проезжей части и ближайшим рядом деревьев - за пределами зоны риска рекомендуется высаживать</w:t>
      </w:r>
      <w:r w:rsidRPr="00677D7D">
        <w:rPr>
          <w:rFonts w:ascii="Times New Roman" w:eastAsia="Times New Roman" w:hAnsi="Times New Roman" w:cs="Times New Roman"/>
          <w:strike/>
          <w:sz w:val="28"/>
          <w:szCs w:val="28"/>
        </w:rPr>
        <w:t xml:space="preserve"> </w:t>
      </w:r>
      <w:r w:rsidRPr="00677D7D">
        <w:rPr>
          <w:rFonts w:ascii="Times New Roman" w:eastAsia="Times New Roman" w:hAnsi="Times New Roman" w:cs="Times New Roman"/>
          <w:sz w:val="28"/>
          <w:szCs w:val="28"/>
        </w:rPr>
        <w:t xml:space="preserve">рекомендуемые для таких объектов растения </w:t>
      </w:r>
      <w:r w:rsidR="00677D7D" w:rsidRPr="00677D7D">
        <w:rPr>
          <w:rFonts w:ascii="Times New Roman" w:eastAsia="Times New Roman" w:hAnsi="Times New Roman" w:cs="Times New Roman"/>
          <w:sz w:val="28"/>
          <w:szCs w:val="28"/>
        </w:rPr>
        <w:t xml:space="preserve">(таблица </w:t>
      </w:r>
      <w:r w:rsidRPr="00677D7D">
        <w:rPr>
          <w:rFonts w:ascii="Times New Roman" w:eastAsia="Times New Roman" w:hAnsi="Times New Roman" w:cs="Times New Roman"/>
          <w:sz w:val="28"/>
          <w:szCs w:val="28"/>
        </w:rPr>
        <w:t xml:space="preserve">6 Приложения N </w:t>
      </w:r>
      <w:r w:rsidR="00677D7D" w:rsidRPr="00677D7D">
        <w:rPr>
          <w:rFonts w:ascii="Times New Roman" w:eastAsia="Times New Roman" w:hAnsi="Times New Roman" w:cs="Times New Roman"/>
          <w:sz w:val="28"/>
          <w:szCs w:val="28"/>
        </w:rPr>
        <w:t>1</w:t>
      </w:r>
      <w:r w:rsidRPr="00677D7D">
        <w:rPr>
          <w:rFonts w:ascii="Times New Roman" w:eastAsia="Times New Roman" w:hAnsi="Times New Roman" w:cs="Times New Roman"/>
          <w:sz w:val="28"/>
          <w:szCs w:val="28"/>
        </w:rPr>
        <w:t xml:space="preserve"> к настоящим Методическим рекомендациям).</w:t>
      </w:r>
    </w:p>
    <w:p w14:paraId="32ADBBAA"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677D7D">
        <w:rPr>
          <w:rFonts w:ascii="Times New Roman" w:eastAsia="Times New Roman" w:hAnsi="Times New Roman" w:cs="Times New Roman"/>
          <w:sz w:val="28"/>
          <w:szCs w:val="28"/>
        </w:rPr>
        <w:t>Ограждения на территории транспортных коммуникаций обычно предназначены для организации безопасности передвижения</w:t>
      </w:r>
      <w:r>
        <w:rPr>
          <w:rFonts w:ascii="Times New Roman" w:eastAsia="Times New Roman" w:hAnsi="Times New Roman" w:cs="Times New Roman"/>
          <w:sz w:val="28"/>
          <w:szCs w:val="28"/>
        </w:rPr>
        <w:t xml:space="preserve">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14:paraId="4E05254D"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освещения магистральных улиц на участках между пересечениями, на эстакадах, мостах и путепроводах опоры светильников рекомендуется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рекомендуется устанавливать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14:paraId="3674CBD2" w14:textId="77777777" w:rsidR="00920B0A" w:rsidRDefault="00920B0A"/>
    <w:p w14:paraId="39BC10C1"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Площади</w:t>
      </w:r>
    </w:p>
    <w:p w14:paraId="7EDB914E" w14:textId="77777777" w:rsidR="00920B0A" w:rsidRDefault="00920B0A"/>
    <w:p w14:paraId="48624B5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функциональному назначению площади обычно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станций метрополитена, на въездах в город),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14:paraId="7DF0C83A"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Территории площади, как правило, включают: проезжую часть, пешеходную часть, участки зелёных насаждений.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размещать остановки и станции городского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14:paraId="193E5CCC" w14:textId="047B9465"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Обязательный перечень элементов благоустройства на территории площади рекомендуется принимать в соответствии с пунктом </w:t>
      </w:r>
      <w:r w:rsidR="009F52AF">
        <w:rPr>
          <w:rFonts w:ascii="Times New Roman" w:eastAsia="Times New Roman" w:hAnsi="Times New Roman" w:cs="Times New Roman"/>
          <w:sz w:val="28"/>
          <w:szCs w:val="28"/>
        </w:rPr>
        <w:t>9</w:t>
      </w:r>
      <w:r>
        <w:rPr>
          <w:rFonts w:ascii="Times New Roman" w:eastAsia="Times New Roman" w:hAnsi="Times New Roman" w:cs="Times New Roman"/>
          <w:sz w:val="28"/>
          <w:szCs w:val="28"/>
        </w:rPr>
        <w:t>.2.2 настоящих Методических рекомендаций. В зависимости от функционального назначения площади рекомендуется размещать следующие дополнительные элементы благоустройства:</w:t>
      </w:r>
    </w:p>
    <w:p w14:paraId="087ABE2D" w14:textId="77777777" w:rsidR="00920B0A" w:rsidRDefault="003D3BA2">
      <w:pPr>
        <w:spacing w:line="240" w:lineRule="auto"/>
        <w:ind w:firstLine="720"/>
        <w:jc w:val="both"/>
      </w:pPr>
      <w:r>
        <w:rPr>
          <w:rFonts w:ascii="Times New Roman" w:eastAsia="Times New Roman" w:hAnsi="Times New Roman" w:cs="Times New Roman"/>
          <w:sz w:val="28"/>
          <w:szCs w:val="28"/>
        </w:rPr>
        <w:t>- на главных, приобъектных, мемориальных площадях - произведения монументально-декоративного искусства, водные устройства (фонтаны);</w:t>
      </w:r>
    </w:p>
    <w:p w14:paraId="67DE836F" w14:textId="77777777" w:rsidR="00920B0A" w:rsidRDefault="003D3BA2">
      <w:pPr>
        <w:spacing w:line="240" w:lineRule="auto"/>
        <w:ind w:firstLine="720"/>
        <w:jc w:val="both"/>
      </w:pPr>
      <w:r>
        <w:rPr>
          <w:rFonts w:ascii="Times New Roman" w:eastAsia="Times New Roman" w:hAnsi="Times New Roman" w:cs="Times New Roman"/>
          <w:sz w:val="28"/>
          <w:szCs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14:paraId="5E653747" w14:textId="77777777" w:rsidR="00920B0A" w:rsidRPr="00677D7D"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Виды покрытия пешеходной части площади обычно должны </w:t>
      </w:r>
      <w:r w:rsidRPr="00677D7D">
        <w:rPr>
          <w:rFonts w:ascii="Times New Roman" w:eastAsia="Times New Roman" w:hAnsi="Times New Roman" w:cs="Times New Roman"/>
          <w:sz w:val="28"/>
          <w:szCs w:val="28"/>
        </w:rPr>
        <w:t>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14:paraId="6C068598" w14:textId="6B4D0311" w:rsidR="00920B0A" w:rsidRPr="00677D7D"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677D7D">
        <w:rPr>
          <w:rFonts w:ascii="Times New Roman" w:eastAsia="Times New Roman" w:hAnsi="Times New Roman" w:cs="Times New Roman"/>
          <w:sz w:val="28"/>
          <w:szCs w:val="28"/>
        </w:rPr>
        <w:t xml:space="preserve">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Ширину прохода рекомендуется проектировать в соответствии с Приложением N </w:t>
      </w:r>
      <w:r w:rsidR="00677D7D" w:rsidRPr="00677D7D">
        <w:rPr>
          <w:rFonts w:ascii="Times New Roman" w:eastAsia="Times New Roman" w:hAnsi="Times New Roman" w:cs="Times New Roman"/>
          <w:sz w:val="28"/>
          <w:szCs w:val="28"/>
        </w:rPr>
        <w:t>2</w:t>
      </w:r>
      <w:r w:rsidRPr="00677D7D">
        <w:rPr>
          <w:rFonts w:ascii="Times New Roman" w:eastAsia="Times New Roman" w:hAnsi="Times New Roman" w:cs="Times New Roman"/>
          <w:sz w:val="28"/>
          <w:szCs w:val="28"/>
        </w:rPr>
        <w:t xml:space="preserve"> к настоящим Методическим рекомендациям.</w:t>
      </w:r>
    </w:p>
    <w:p w14:paraId="513FFA26" w14:textId="13F8ABDA"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677D7D">
        <w:rPr>
          <w:rFonts w:ascii="Times New Roman" w:eastAsia="Times New Roman" w:hAnsi="Times New Roman" w:cs="Times New Roman"/>
          <w:sz w:val="28"/>
          <w:szCs w:val="28"/>
        </w:rPr>
        <w:t>При озеленении площади рекомендуется использовать периметральное озеленение, насаждения в центре площади (сквер или островок</w:t>
      </w:r>
      <w:r>
        <w:rPr>
          <w:rFonts w:ascii="Times New Roman" w:eastAsia="Times New Roman" w:hAnsi="Times New Roman" w:cs="Times New Roman"/>
          <w:sz w:val="28"/>
          <w:szCs w:val="28"/>
        </w:rPr>
        <w:t xml:space="preserve">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w:t>
      </w:r>
      <w:r w:rsidR="009F52AF">
        <w:rPr>
          <w:rFonts w:ascii="Times New Roman" w:eastAsia="Times New Roman" w:hAnsi="Times New Roman" w:cs="Times New Roman"/>
          <w:sz w:val="28"/>
          <w:szCs w:val="28"/>
        </w:rPr>
        <w:t>9</w:t>
      </w:r>
      <w:r>
        <w:rPr>
          <w:rFonts w:ascii="Times New Roman" w:eastAsia="Times New Roman" w:hAnsi="Times New Roman" w:cs="Times New Roman"/>
          <w:sz w:val="28"/>
          <w:szCs w:val="28"/>
        </w:rPr>
        <w:t>.4.2 настоящих Методических рекомендаций.</w:t>
      </w:r>
    </w:p>
    <w:p w14:paraId="1E6C6D3B" w14:textId="77777777" w:rsidR="00920B0A" w:rsidRDefault="00920B0A"/>
    <w:p w14:paraId="40A739B7"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Пешеходные переходы</w:t>
      </w:r>
    </w:p>
    <w:p w14:paraId="6A5DEDAE" w14:textId="77777777" w:rsidR="00920B0A" w:rsidRDefault="00920B0A"/>
    <w:p w14:paraId="30742200"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Пешеходные переходы рекомендуется размещать в местах пересечения основных пешеходных коммуникаций с городскими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14:paraId="72492227"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
    <w:p w14:paraId="7AB02F4C"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Обязательный перечень элементов благоустройства наземных пешеходных переходов обычно включает: дорожную разметку, пандусы для съезда с уровня тротуара на уровень проезжей части, осветительное оборудование.</w:t>
      </w:r>
    </w:p>
    <w:p w14:paraId="54135DA3"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Крайне желательно обеспечить в зоне наземного пешеходного перехода дополнительное освещение, отчетливо выделяющее его на проезжей части.</w:t>
      </w:r>
    </w:p>
    <w:p w14:paraId="05FC06C4"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14:paraId="309C4ACC" w14:textId="77777777" w:rsidR="00920B0A" w:rsidRDefault="00920B0A"/>
    <w:p w14:paraId="76EE336C"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Технические зоны транспортных, инженерных коммуникаций, водоохранные зоны</w:t>
      </w:r>
    </w:p>
    <w:p w14:paraId="2B37A2BB" w14:textId="77777777" w:rsidR="00920B0A" w:rsidRDefault="00920B0A">
      <w:pPr>
        <w:spacing w:line="240" w:lineRule="auto"/>
        <w:ind w:left="709"/>
        <w:jc w:val="both"/>
      </w:pPr>
    </w:p>
    <w:p w14:paraId="106ABA60"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населенного пункта обычно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метрополитена, в том числе мелкого заложения.</w:t>
      </w:r>
    </w:p>
    <w:p w14:paraId="697CB191"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14:paraId="6FB4E67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14:paraId="09FA0E18"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технических зон метрополитена по согласованию с уполномоченными структурами метрополитена возможна организация бульваров, скверов, участков зеленых насаждений (все насаждения - с неглубокой, поверхностной корневой системой), установка некапитальных нестационарных сооружений, размещение площадок для стоянок автомобилей и выгула собак. Площадки для выгула собак рекомендуется располагать не ближе 5,0 м от красных линий улиц и дорог.</w:t>
      </w:r>
    </w:p>
    <w:p w14:paraId="58FB5E4C"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Благоустройство полосы отвода железной дороги следует проектировать с учетом СНиП 32-01.</w:t>
      </w:r>
    </w:p>
    <w:p w14:paraId="3E5D7090"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Благоустройство территорий водоохранных зон следует проектировать в соответствии с водным законодательством.</w:t>
      </w:r>
    </w:p>
    <w:p w14:paraId="21B40DD2" w14:textId="77777777" w:rsidR="00920B0A" w:rsidRDefault="00920B0A"/>
    <w:p w14:paraId="1382EC09"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Велосипедная инфраструктура</w:t>
      </w:r>
    </w:p>
    <w:p w14:paraId="20A5D855" w14:textId="77777777" w:rsidR="00920B0A" w:rsidRDefault="003D3BA2">
      <w:r>
        <w:rPr>
          <w:rFonts w:ascii="Times New Roman" w:eastAsia="Times New Roman" w:hAnsi="Times New Roman" w:cs="Times New Roman"/>
          <w:b/>
          <w:color w:val="0000FF"/>
          <w:sz w:val="28"/>
          <w:szCs w:val="28"/>
        </w:rPr>
        <w:t xml:space="preserve"> </w:t>
      </w:r>
    </w:p>
    <w:p w14:paraId="1568FE29"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Велосипедные</w:t>
      </w:r>
      <w:r>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sz w:val="28"/>
          <w:szCs w:val="28"/>
        </w:rPr>
        <w:t>пути должны связывать все части города, создавая условия для беспрепятственного передвижения на велосипеде.</w:t>
      </w:r>
    </w:p>
    <w:p w14:paraId="77EB3718"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Типология объектов велосипедной инфраструктуры зависит от их функции (транспортная или рекреационная), роли в масштабе города и характеристик автомобильного и пешеходного трафика пространств, в которые интегрируется велодвижение.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города, до полного отсутствия выделенных велодорожек или велополос на местных улицах и проездах, где скоростной режим не превышает 30 км/ч.</w:t>
      </w:r>
    </w:p>
    <w:p w14:paraId="15AD8982"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объектам велосипедной инфраструктуры предъявляются следующие основные требования: безопасность, связность, прямолинейность и комфортность. Безопасность предполагает изоляцию велодвижения от интенсивных транспортных и пешеходных потоков и обеспечение видимости «водитель – велосипедист». Связность и прямолинейность обеспечивают возможность беспрепятственно добраться на велосипеде из пункта А в пункт Б кратчайшим путем.  Комфортность включает в себя следующие характеристики: ширина полосы движения, материал покрытия, отсутствие резких перепадов, освещенность и др.</w:t>
      </w:r>
    </w:p>
    <w:p w14:paraId="3D810862"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Для эффективного использования велосипедного передвижения необходимо предусмотреть следующие меры:</w:t>
      </w:r>
    </w:p>
    <w:p w14:paraId="1A2B6E5F" w14:textId="77777777" w:rsidR="00920B0A" w:rsidRDefault="003D3BA2">
      <w:pPr>
        <w:spacing w:line="240" w:lineRule="auto"/>
        <w:ind w:firstLine="720"/>
        <w:jc w:val="both"/>
      </w:pPr>
      <w:r>
        <w:rPr>
          <w:rFonts w:ascii="Times New Roman" w:eastAsia="Times New Roman" w:hAnsi="Times New Roman" w:cs="Times New Roman"/>
          <w:sz w:val="28"/>
          <w:szCs w:val="28"/>
        </w:rPr>
        <w:t>- маршруты велодорожек, интегрированные в единую замкнутую систему</w:t>
      </w:r>
    </w:p>
    <w:p w14:paraId="0F35F307" w14:textId="77777777" w:rsidR="00920B0A" w:rsidRDefault="003D3BA2">
      <w:pPr>
        <w:spacing w:line="240" w:lineRule="auto"/>
        <w:ind w:firstLine="720"/>
        <w:jc w:val="both"/>
      </w:pPr>
      <w:r>
        <w:rPr>
          <w:rFonts w:ascii="Times New Roman" w:eastAsia="Times New Roman" w:hAnsi="Times New Roman" w:cs="Times New Roman"/>
          <w:sz w:val="28"/>
          <w:szCs w:val="28"/>
        </w:rPr>
        <w:t>- комфортные и безопасные пересечения веломаршрутов на перекрестках пешеходного и автомобильного движения (например, проезды под интенсивными</w:t>
      </w:r>
    </w:p>
    <w:p w14:paraId="23B91615" w14:textId="77777777" w:rsidR="00920B0A" w:rsidRDefault="003D3BA2">
      <w:pPr>
        <w:spacing w:line="240" w:lineRule="auto"/>
        <w:ind w:firstLine="720"/>
        <w:jc w:val="both"/>
      </w:pPr>
      <w:r>
        <w:rPr>
          <w:rFonts w:ascii="Times New Roman" w:eastAsia="Times New Roman" w:hAnsi="Times New Roman" w:cs="Times New Roman"/>
          <w:sz w:val="28"/>
          <w:szCs w:val="28"/>
        </w:rPr>
        <w:t>автомобильными перекрестками)</w:t>
      </w:r>
    </w:p>
    <w:p w14:paraId="0E90E27F" w14:textId="77777777" w:rsidR="00920B0A" w:rsidRDefault="003D3BA2">
      <w:pPr>
        <w:spacing w:line="240" w:lineRule="auto"/>
        <w:ind w:firstLine="720"/>
        <w:jc w:val="both"/>
      </w:pPr>
      <w:r>
        <w:rPr>
          <w:rFonts w:ascii="Times New Roman" w:eastAsia="Times New Roman" w:hAnsi="Times New Roman" w:cs="Times New Roman"/>
          <w:sz w:val="28"/>
          <w:szCs w:val="28"/>
        </w:rPr>
        <w:t>- снижение общей скорости движения автомобильного транспорта в районе, чтобы велосипедисты могли безопасно пользоваться проезжей частью (это позволит расширить сеть велосипедных маршрутов, не строя новых велодорожек)</w:t>
      </w:r>
    </w:p>
    <w:p w14:paraId="674DE4D2" w14:textId="77777777" w:rsidR="00920B0A" w:rsidRDefault="003D3BA2">
      <w:pPr>
        <w:spacing w:line="240" w:lineRule="auto"/>
        <w:ind w:firstLine="720"/>
        <w:jc w:val="both"/>
      </w:pPr>
      <w:r>
        <w:rPr>
          <w:rFonts w:ascii="Times New Roman" w:eastAsia="Times New Roman" w:hAnsi="Times New Roman" w:cs="Times New Roman"/>
          <w:sz w:val="28"/>
          <w:szCs w:val="28"/>
        </w:rPr>
        <w:t>- организация безбарьерной среды в зонах перепада высот на маршруте</w:t>
      </w:r>
    </w:p>
    <w:p w14:paraId="32503F74" w14:textId="77777777" w:rsidR="00920B0A" w:rsidRDefault="003D3BA2">
      <w:pPr>
        <w:spacing w:line="240" w:lineRule="auto"/>
        <w:ind w:firstLine="720"/>
        <w:jc w:val="both"/>
      </w:pPr>
      <w:r>
        <w:rPr>
          <w:rFonts w:ascii="Times New Roman" w:eastAsia="Times New Roman" w:hAnsi="Times New Roman" w:cs="Times New Roman"/>
          <w:sz w:val="28"/>
          <w:szCs w:val="28"/>
        </w:rPr>
        <w:t>- организация велодорожек не только в прогулочных зонах, но и на маршрутах, ведущих к зонам ТПУ и остановках внеуличного транспорта</w:t>
      </w:r>
    </w:p>
    <w:p w14:paraId="4B9F25F3" w14:textId="77777777" w:rsidR="00920B0A" w:rsidRDefault="003D3BA2">
      <w:pPr>
        <w:spacing w:line="240" w:lineRule="auto"/>
        <w:ind w:firstLine="720"/>
        <w:jc w:val="both"/>
      </w:pPr>
      <w:r>
        <w:rPr>
          <w:rFonts w:ascii="Times New Roman" w:eastAsia="Times New Roman" w:hAnsi="Times New Roman" w:cs="Times New Roman"/>
          <w:sz w:val="28"/>
          <w:szCs w:val="28"/>
        </w:rPr>
        <w:t>- безопасные велопарковки с ответственным хранением в зонах ТПУ и остановок внеуличного транспорта, а также в районных центрах активности.</w:t>
      </w:r>
    </w:p>
    <w:p w14:paraId="337FA8D4"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Для круглогодичного использования велосипеда необходимо предусмотреть следующие меры:</w:t>
      </w:r>
    </w:p>
    <w:p w14:paraId="437CA6C8" w14:textId="77777777" w:rsidR="00920B0A" w:rsidRDefault="003D3BA2">
      <w:pPr>
        <w:spacing w:line="240" w:lineRule="auto"/>
        <w:ind w:firstLine="720"/>
        <w:jc w:val="both"/>
      </w:pPr>
      <w:r>
        <w:rPr>
          <w:rFonts w:ascii="Times New Roman" w:eastAsia="Times New Roman" w:hAnsi="Times New Roman" w:cs="Times New Roman"/>
          <w:sz w:val="28"/>
          <w:szCs w:val="28"/>
        </w:rPr>
        <w:t>- велодорожки, проходящие параллельно проезжей части, отделять зеленой полосой, которая в зимний период будет использована для уборки снега</w:t>
      </w:r>
    </w:p>
    <w:p w14:paraId="2017115D" w14:textId="77777777" w:rsidR="00920B0A" w:rsidRDefault="003D3BA2">
      <w:pPr>
        <w:spacing w:line="240" w:lineRule="auto"/>
        <w:ind w:firstLine="720"/>
        <w:jc w:val="both"/>
      </w:pPr>
      <w:r>
        <w:rPr>
          <w:rFonts w:ascii="Times New Roman" w:eastAsia="Times New Roman" w:hAnsi="Times New Roman" w:cs="Times New Roman"/>
          <w:sz w:val="28"/>
          <w:szCs w:val="28"/>
        </w:rPr>
        <w:t>- в зимний период отдать приоритет в обслуживании с проезжей части велодорожкам</w:t>
      </w:r>
    </w:p>
    <w:p w14:paraId="3001D3EF" w14:textId="77777777" w:rsidR="00920B0A" w:rsidRDefault="003D3BA2">
      <w:pPr>
        <w:spacing w:line="240" w:lineRule="auto"/>
        <w:ind w:firstLine="720"/>
        <w:jc w:val="both"/>
      </w:pPr>
      <w:r>
        <w:rPr>
          <w:rFonts w:ascii="Times New Roman" w:eastAsia="Times New Roman" w:hAnsi="Times New Roman" w:cs="Times New Roman"/>
          <w:sz w:val="28"/>
          <w:szCs w:val="28"/>
        </w:rPr>
        <w:t>- использовать современные технологические решения для обслуживания велодорожек зимой, например, подогрев поверхности</w:t>
      </w:r>
    </w:p>
    <w:p w14:paraId="512C45AD" w14:textId="77777777" w:rsidR="00920B0A" w:rsidRDefault="003D3BA2">
      <w:pPr>
        <w:spacing w:line="240" w:lineRule="auto"/>
        <w:ind w:firstLine="720"/>
        <w:jc w:val="both"/>
      </w:pPr>
      <w:r>
        <w:rPr>
          <w:rFonts w:ascii="Times New Roman" w:eastAsia="Times New Roman" w:hAnsi="Times New Roman" w:cs="Times New Roman"/>
          <w:sz w:val="28"/>
          <w:szCs w:val="28"/>
        </w:rPr>
        <w:t>- все велодорожки должны быть освещены</w:t>
      </w:r>
    </w:p>
    <w:p w14:paraId="2A79CD20" w14:textId="77777777" w:rsidR="00920B0A" w:rsidRDefault="003D3BA2">
      <w:pPr>
        <w:spacing w:line="240" w:lineRule="auto"/>
        <w:ind w:firstLine="720"/>
        <w:jc w:val="both"/>
      </w:pPr>
      <w:r>
        <w:rPr>
          <w:rFonts w:ascii="Times New Roman" w:eastAsia="Times New Roman" w:hAnsi="Times New Roman" w:cs="Times New Roman"/>
          <w:sz w:val="28"/>
          <w:szCs w:val="28"/>
        </w:rPr>
        <w:t>- наиболее загруженные веломаршруты могут быть крытыми</w:t>
      </w:r>
    </w:p>
    <w:p w14:paraId="1DBEFED9" w14:textId="77777777" w:rsidR="00920B0A" w:rsidRDefault="003D3BA2">
      <w:pPr>
        <w:spacing w:line="240" w:lineRule="auto"/>
        <w:ind w:firstLine="720"/>
        <w:jc w:val="both"/>
      </w:pPr>
      <w:r>
        <w:rPr>
          <w:rFonts w:ascii="Times New Roman" w:eastAsia="Times New Roman" w:hAnsi="Times New Roman" w:cs="Times New Roman"/>
          <w:sz w:val="28"/>
          <w:szCs w:val="28"/>
        </w:rPr>
        <w:t>- велопарковки большой вместимости проектировать крытыми</w:t>
      </w:r>
    </w:p>
    <w:p w14:paraId="4343837A" w14:textId="77777777" w:rsidR="00920B0A" w:rsidRDefault="003D3BA2">
      <w:pPr>
        <w:spacing w:line="240" w:lineRule="auto"/>
        <w:ind w:firstLine="720"/>
        <w:jc w:val="both"/>
      </w:pPr>
      <w:r>
        <w:rPr>
          <w:rFonts w:ascii="Times New Roman" w:eastAsia="Times New Roman" w:hAnsi="Times New Roman" w:cs="Times New Roman"/>
          <w:sz w:val="28"/>
          <w:szCs w:val="28"/>
        </w:rPr>
        <w:t>- в зимний период использовать шипованную резину для велосипедов</w:t>
      </w:r>
    </w:p>
    <w:p w14:paraId="5EFEDD62" w14:textId="426C221E" w:rsidR="00EE615F" w:rsidRPr="00057C8F" w:rsidRDefault="00EE615F" w:rsidP="007A27CB">
      <w:pPr>
        <w:pStyle w:val="1"/>
        <w:numPr>
          <w:ilvl w:val="0"/>
          <w:numId w:val="2"/>
        </w:numPr>
        <w:jc w:val="center"/>
        <w:rPr>
          <w:rFonts w:ascii="Times New Roman" w:hAnsi="Times New Roman" w:cs="Times New Roman"/>
          <w:b/>
          <w:caps/>
          <w:color w:val="auto"/>
          <w:sz w:val="28"/>
          <w:szCs w:val="28"/>
        </w:rPr>
      </w:pPr>
      <w:bookmarkStart w:id="25" w:name="_Toc472352463"/>
      <w:r w:rsidRPr="00057C8F">
        <w:rPr>
          <w:rFonts w:ascii="Times New Roman" w:hAnsi="Times New Roman" w:cs="Times New Roman"/>
          <w:b/>
          <w:caps/>
          <w:sz w:val="28"/>
          <w:szCs w:val="28"/>
        </w:rPr>
        <w:t>Городское оформление и информация</w:t>
      </w:r>
      <w:bookmarkEnd w:id="25"/>
    </w:p>
    <w:p w14:paraId="7B00F716" w14:textId="31D37655" w:rsidR="00EE615F" w:rsidRPr="00EE615F" w:rsidRDefault="00EE615F"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Вывески, реклама и витрины.</w:t>
      </w:r>
    </w:p>
    <w:p w14:paraId="6F140A44" w14:textId="387A4B94"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Установка информационных конструкций (далее вывесок) а также размещение иных графических элементов рекомендуется в соответствии с утвержденными городскими правилами, либо после согласования эскизов с администрацией муниципального образования.</w:t>
      </w:r>
    </w:p>
    <w:p w14:paraId="6EDAB588" w14:textId="46B234B2"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Организациям, эксплуатирующим световые рекламы и вывески, рекомендуется обеспечивать своевременную замену перегоревших газосветовых трубок и электроламп. В случае неисправности отдельных знаков рекламы или вывески рекомендуется выключать полностью.</w:t>
      </w:r>
    </w:p>
    <w:p w14:paraId="577312B9" w14:textId="3D9C78E4"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Не рекомендуется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Рекламу рекомендуется размещать только на глухих фасадах зданий (брандмауэрах) в количестве не более 4-х.</w:t>
      </w:r>
    </w:p>
    <w:p w14:paraId="74A227D5" w14:textId="36D68FB5"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Рекомендуется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14:paraId="0BDF1469" w14:textId="6053D42A"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14:paraId="081EC7B4" w14:textId="0AFF3F0E"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14:paraId="1FE009C7" w14:textId="7D22AFDC"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Размещение и эксплуатацию рекламных конструкций следует осуществлять в порядке, установленном решением представительного органа муниципального образования.</w:t>
      </w:r>
    </w:p>
    <w:p w14:paraId="70E3D269" w14:textId="36C17878"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Рекламные конструкции не рекомендуется располагать отдельно от городского оборудования (за редким исключением, например, конструкций культурных и спортивных объектов а также афишных тумб), она должна его защищать или окупать его эксплуатацию.</w:t>
      </w:r>
    </w:p>
    <w:p w14:paraId="6F0BEC0B" w14:textId="37375CA6"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Крупноформатные рекламные конструкции (билборды, суперсайты и прочие) не рекомендуется располагать ближе 100 метров от жилых, общественных и офисных зданий.</w:t>
      </w:r>
    </w:p>
    <w:p w14:paraId="376B6366" w14:textId="61EA29F7" w:rsidR="00EE615F" w:rsidRPr="00EE615F" w:rsidRDefault="00EE615F"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Праздничное оформление территории</w:t>
      </w:r>
    </w:p>
    <w:p w14:paraId="2DD10E35" w14:textId="6F58C484"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Праздничное оформление территории муниципального образования рекомендуется выполнять по решению администрации муниципального образования на период проведения государственных и городских (сельских) праздников, мероприятий, связанных со знаменательными событиями.</w:t>
      </w:r>
    </w:p>
    <w:p w14:paraId="481ACC0A" w14:textId="77777777"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Оформление зданий, сооружений рекомендуется осуществлять их владельцами в рамках концепции праздничного оформления территории муниципального образования.</w:t>
      </w:r>
    </w:p>
    <w:p w14:paraId="47126BBB" w14:textId="3B77E959"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Работы, связанные с проведением общегородских (сельских)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14:paraId="28BBC571" w14:textId="023FDCAB"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14:paraId="46925817" w14:textId="67013DB9"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Концепцию праздничного оформления рекомендуется определять программой мероприятий и схемой размещения объектов и элементов праздничного оформления, утверждаемыми администрацией муниципального образования.</w:t>
      </w:r>
    </w:p>
    <w:p w14:paraId="774A549A" w14:textId="35A9C57E"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14:paraId="799C8783" w14:textId="4D0A30BD" w:rsidR="00EE615F" w:rsidRPr="00EE615F" w:rsidRDefault="00EE615F"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Рекомендации к размещению информационных конструкций (афиш) зрелищных мероприятий</w:t>
      </w:r>
    </w:p>
    <w:p w14:paraId="05079844" w14:textId="1AFCA4D2"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14:paraId="0F691CEE" w14:textId="694BBDD1"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Количество рекламы не должно быть избыточно, а сами информационные поверхности между собой должны быть упорядочены по цветографике и композиции.</w:t>
      </w:r>
    </w:p>
    <w:p w14:paraId="4E87A117" w14:textId="19BDD73D"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14:paraId="443BC5E6" w14:textId="22F7109C"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При отсутствии места на фасаде и наличии его рядом со зданием возможна установка неподалеку от объекта афишной тумбы.</w:t>
      </w:r>
    </w:p>
    <w:p w14:paraId="4423DA87" w14:textId="7B44F527"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При отсутствии подходящих мест для размещения информации учреждений культуры допустимо по согласованию с архитектурной администрацией города размещать афиши в оконных проемах. В этом случае необходимо размещать афиши только за стеклом и строго выдерживать единый стиль оформления.</w:t>
      </w:r>
    </w:p>
    <w:p w14:paraId="2E833BF2" w14:textId="1F7DDA1F"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Размещение малоформатной листовой рекламы в простенках здания может допускаться для культурных и спортивных учреждений при соблюдении единого оформления.</w:t>
      </w:r>
    </w:p>
    <w:p w14:paraId="7B9F70A7" w14:textId="3A25A1F7"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Возможно размещать рекламу, создав специальные места или навесные конструкции на близлежащих столбах городского освещения.</w:t>
      </w:r>
    </w:p>
    <w:p w14:paraId="2EB1AA49" w14:textId="757CF1A6" w:rsidR="00EE615F" w:rsidRPr="00EE615F" w:rsidRDefault="00EE615F"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Городская навигация</w:t>
      </w:r>
    </w:p>
    <w:p w14:paraId="70DE707C" w14:textId="50C35E3E"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14:paraId="208E2735" w14:textId="72033E5F" w:rsidR="00EE615F" w:rsidRPr="00EE615F" w:rsidRDefault="00EE615F"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Уличное искусство (стрит-арт, граффити, мурали)</w:t>
      </w:r>
    </w:p>
    <w:p w14:paraId="0882CDEF" w14:textId="017CB827"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Рекомендуется определить и регламентировать городские зоны и типы объектов где разрешено, запрещено или нормировано использование уличного искусства для стен, заборов и других городских поверхностей. Рекомендуется использовать оформление подобными рисунками глухих заборов и брандмауэров. В центральной части города и других значимых территориях подобное оформление должно получать согласование (в том числе и постфактум).</w:t>
      </w:r>
    </w:p>
    <w:p w14:paraId="13DB0923" w14:textId="77777777" w:rsidR="00920B0A" w:rsidRPr="00057C8F" w:rsidRDefault="003D3BA2" w:rsidP="00C207BE">
      <w:pPr>
        <w:pStyle w:val="1"/>
        <w:numPr>
          <w:ilvl w:val="0"/>
          <w:numId w:val="2"/>
        </w:numPr>
        <w:jc w:val="center"/>
        <w:rPr>
          <w:rFonts w:ascii="Times New Roman" w:eastAsia="Times New Roman" w:hAnsi="Times New Roman" w:cs="Times New Roman"/>
          <w:b/>
          <w:sz w:val="28"/>
          <w:szCs w:val="28"/>
        </w:rPr>
      </w:pPr>
      <w:bookmarkStart w:id="26" w:name="_Toc472352464"/>
      <w:r w:rsidRPr="00057C8F">
        <w:rPr>
          <w:rFonts w:ascii="Times New Roman" w:eastAsia="Times New Roman" w:hAnsi="Times New Roman" w:cs="Times New Roman"/>
          <w:b/>
          <w:sz w:val="28"/>
          <w:szCs w:val="28"/>
        </w:rPr>
        <w:t>ЭКСПЛУАТАЦИЯ ОБЪЕКТОВ БЛАГОУСТРОЙСТВА</w:t>
      </w:r>
      <w:bookmarkEnd w:id="26"/>
    </w:p>
    <w:p w14:paraId="54FA42BB" w14:textId="77777777" w:rsidR="00920B0A" w:rsidRDefault="00920B0A"/>
    <w:p w14:paraId="1FDED08F"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положения</w:t>
      </w:r>
    </w:p>
    <w:p w14:paraId="41F3C282" w14:textId="77777777" w:rsidR="00920B0A" w:rsidRDefault="00920B0A"/>
    <w:p w14:paraId="3F79D6C9" w14:textId="50A78258"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 эксплуатации объектов благоустройства принимаются органом местного самоуправления (далее - Правила эксплуатации)</w:t>
      </w:r>
      <w:r w:rsidR="00EC6585">
        <w:rPr>
          <w:rFonts w:ascii="Times New Roman" w:eastAsia="Times New Roman" w:hAnsi="Times New Roman" w:cs="Times New Roman"/>
          <w:sz w:val="28"/>
          <w:szCs w:val="28"/>
        </w:rPr>
        <w:t xml:space="preserve"> в составе правил по благоустройству</w:t>
      </w:r>
      <w:r>
        <w:rPr>
          <w:rFonts w:ascii="Times New Roman" w:eastAsia="Times New Roman" w:hAnsi="Times New Roman" w:cs="Times New Roman"/>
          <w:sz w:val="28"/>
          <w:szCs w:val="28"/>
        </w:rPr>
        <w:t>. Настоящий раздел Методических рекомендаций содержит основные принципы и рекомендации по структуре и содержанию Правил эксплуатации.</w:t>
      </w:r>
    </w:p>
    <w:p w14:paraId="4031A387"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состав правил эксплуатации объектов благоустройства рекомендуется включать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городской среды, праздничное оформление населенного пункта, основные положения о контроле за эксплуатацией объектов благоустройства.</w:t>
      </w:r>
    </w:p>
    <w:p w14:paraId="4B5B48F6" w14:textId="73A7626E"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разработке и выборе проект</w:t>
      </w:r>
      <w:r w:rsidR="00CA70A3">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по благоустройству территорий важным критерием является стоимость их эксплуатации и </w:t>
      </w:r>
      <w:r w:rsidR="00CA70A3">
        <w:rPr>
          <w:rFonts w:ascii="Times New Roman" w:eastAsia="Times New Roman" w:hAnsi="Times New Roman" w:cs="Times New Roman"/>
          <w:sz w:val="28"/>
          <w:szCs w:val="28"/>
        </w:rPr>
        <w:t>со</w:t>
      </w:r>
      <w:r>
        <w:rPr>
          <w:rFonts w:ascii="Times New Roman" w:eastAsia="Times New Roman" w:hAnsi="Times New Roman" w:cs="Times New Roman"/>
          <w:sz w:val="28"/>
          <w:szCs w:val="28"/>
        </w:rPr>
        <w:t>держания</w:t>
      </w:r>
      <w:r w:rsidR="00CA70A3">
        <w:rPr>
          <w:rFonts w:ascii="Times New Roman" w:eastAsia="Times New Roman" w:hAnsi="Times New Roman" w:cs="Times New Roman"/>
          <w:sz w:val="28"/>
          <w:szCs w:val="28"/>
        </w:rPr>
        <w:t>.</w:t>
      </w:r>
    </w:p>
    <w:p w14:paraId="080AD3D2" w14:textId="77777777" w:rsidR="00920B0A" w:rsidRDefault="00920B0A"/>
    <w:p w14:paraId="226CD996"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Уборка территории </w:t>
      </w:r>
    </w:p>
    <w:p w14:paraId="44E40F1B" w14:textId="77777777" w:rsidR="00920B0A" w:rsidRDefault="00920B0A"/>
    <w:p w14:paraId="7C2460D0" w14:textId="42484425" w:rsidR="00920B0A" w:rsidRDefault="001B12EE"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Рекомендуется </w:t>
      </w:r>
      <w:r w:rsidR="003D3BA2">
        <w:rPr>
          <w:rFonts w:ascii="Times New Roman" w:eastAsia="Times New Roman" w:hAnsi="Times New Roman" w:cs="Times New Roman"/>
          <w:sz w:val="28"/>
          <w:szCs w:val="28"/>
        </w:rPr>
        <w:t>обязывать физических, юридически</w:t>
      </w:r>
      <w:r>
        <w:rPr>
          <w:rFonts w:ascii="Times New Roman" w:eastAsia="Times New Roman" w:hAnsi="Times New Roman" w:cs="Times New Roman"/>
          <w:sz w:val="28"/>
          <w:szCs w:val="28"/>
        </w:rPr>
        <w:t>х</w:t>
      </w:r>
      <w:r w:rsidR="003D3BA2">
        <w:rPr>
          <w:rFonts w:ascii="Times New Roman" w:eastAsia="Times New Roman" w:hAnsi="Times New Roman" w:cs="Times New Roman"/>
          <w:sz w:val="28"/>
          <w:szCs w:val="28"/>
        </w:rPr>
        <w:t xml:space="preserve">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w:t>
      </w:r>
      <w:r>
        <w:rPr>
          <w:rFonts w:ascii="Times New Roman" w:eastAsia="Times New Roman" w:hAnsi="Times New Roman" w:cs="Times New Roman"/>
          <w:sz w:val="28"/>
          <w:szCs w:val="28"/>
        </w:rPr>
        <w:t>и</w:t>
      </w:r>
      <w:r w:rsidR="003D3BA2">
        <w:rPr>
          <w:rFonts w:ascii="Times New Roman" w:eastAsia="Times New Roman" w:hAnsi="Times New Roman" w:cs="Times New Roman"/>
          <w:sz w:val="28"/>
          <w:szCs w:val="28"/>
        </w:rPr>
        <w:t xml:space="preserve"> участк</w:t>
      </w:r>
      <w:r>
        <w:rPr>
          <w:rFonts w:ascii="Times New Roman" w:eastAsia="Times New Roman" w:hAnsi="Times New Roman" w:cs="Times New Roman"/>
          <w:sz w:val="28"/>
          <w:szCs w:val="28"/>
        </w:rPr>
        <w:t>а</w:t>
      </w:r>
      <w:r w:rsidR="003D3BA2">
        <w:rPr>
          <w:rFonts w:ascii="Times New Roman" w:eastAsia="Times New Roman" w:hAnsi="Times New Roman" w:cs="Times New Roman"/>
          <w:sz w:val="28"/>
          <w:szCs w:val="28"/>
        </w:rPr>
        <w:t>м</w:t>
      </w:r>
      <w:r>
        <w:rPr>
          <w:rFonts w:ascii="Times New Roman" w:eastAsia="Times New Roman" w:hAnsi="Times New Roman" w:cs="Times New Roman"/>
          <w:sz w:val="28"/>
          <w:szCs w:val="28"/>
        </w:rPr>
        <w:t>и</w:t>
      </w:r>
      <w:r w:rsidR="003D3BA2">
        <w:rPr>
          <w:rFonts w:ascii="Times New Roman" w:eastAsia="Times New Roman" w:hAnsi="Times New Roman" w:cs="Times New Roman"/>
          <w:sz w:val="28"/>
          <w:szCs w:val="28"/>
        </w:rPr>
        <w:t xml:space="preserve"> на праве собственности, ином вещном праве, праве аренды, ином законном праве,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w:t>
      </w:r>
      <w:r>
        <w:rPr>
          <w:rFonts w:ascii="Times New Roman" w:eastAsia="Times New Roman" w:hAnsi="Times New Roman" w:cs="Times New Roman"/>
          <w:sz w:val="28"/>
          <w:szCs w:val="28"/>
        </w:rPr>
        <w:t>ми</w:t>
      </w:r>
      <w:r w:rsidR="003D3BA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w:t>
      </w:r>
      <w:r w:rsidR="003D3BA2">
        <w:rPr>
          <w:rFonts w:ascii="Times New Roman" w:eastAsia="Times New Roman" w:hAnsi="Times New Roman" w:cs="Times New Roman"/>
          <w:sz w:val="28"/>
          <w:szCs w:val="28"/>
        </w:rPr>
        <w:t>тодически</w:t>
      </w:r>
      <w:r>
        <w:rPr>
          <w:rFonts w:ascii="Times New Roman" w:eastAsia="Times New Roman" w:hAnsi="Times New Roman" w:cs="Times New Roman"/>
          <w:sz w:val="28"/>
          <w:szCs w:val="28"/>
        </w:rPr>
        <w:t>ми</w:t>
      </w:r>
      <w:r w:rsidR="003D3BA2">
        <w:rPr>
          <w:rFonts w:ascii="Times New Roman" w:eastAsia="Times New Roman" w:hAnsi="Times New Roman" w:cs="Times New Roman"/>
          <w:sz w:val="28"/>
          <w:szCs w:val="28"/>
        </w:rPr>
        <w:t xml:space="preserve"> рекомендаци</w:t>
      </w:r>
      <w:r>
        <w:rPr>
          <w:rFonts w:ascii="Times New Roman" w:eastAsia="Times New Roman" w:hAnsi="Times New Roman" w:cs="Times New Roman"/>
          <w:sz w:val="28"/>
          <w:szCs w:val="28"/>
        </w:rPr>
        <w:t>ями</w:t>
      </w:r>
      <w:r w:rsidR="003D3BA2">
        <w:rPr>
          <w:rFonts w:ascii="Times New Roman" w:eastAsia="Times New Roman" w:hAnsi="Times New Roman" w:cs="Times New Roman"/>
          <w:sz w:val="28"/>
          <w:szCs w:val="28"/>
        </w:rPr>
        <w:t>.</w:t>
      </w:r>
    </w:p>
    <w:p w14:paraId="1AA2FBE2" w14:textId="696B1409"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уборки муниципальной территории осуществляется органами местного самоуправления.</w:t>
      </w:r>
    </w:p>
    <w:p w14:paraId="79A5CB5D" w14:textId="4BEC79E1" w:rsidR="00920B0A" w:rsidRDefault="001B12EE"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Рекомендуется </w:t>
      </w:r>
      <w:r w:rsidR="003D3BA2">
        <w:rPr>
          <w:rFonts w:ascii="Times New Roman" w:eastAsia="Times New Roman" w:hAnsi="Times New Roman" w:cs="Times New Roman"/>
          <w:sz w:val="28"/>
          <w:szCs w:val="28"/>
        </w:rPr>
        <w:t>обязывать организации, осуществляющие промышленную деятельность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14:paraId="6877ACD0"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муниципального образования запрещается накапливать и размещать отходы производства и потребления в несанкционированных местах.</w:t>
      </w:r>
    </w:p>
    <w:p w14:paraId="522D957B"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Лиц, разместивших отходы производства и потребления в несанкционированных местах, обязывать за свой счет производить уборку и очистку данной территории, а при необходимости - рекультивацию земельного участка.</w:t>
      </w:r>
    </w:p>
    <w:p w14:paraId="39CC7B6E" w14:textId="4A0C9A0F"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w:t>
      </w:r>
      <w:r w:rsidR="001B12EE">
        <w:rPr>
          <w:rFonts w:ascii="Times New Roman" w:eastAsia="Times New Roman" w:hAnsi="Times New Roman" w:cs="Times New Roman"/>
          <w:sz w:val="28"/>
          <w:szCs w:val="28"/>
        </w:rPr>
        <w:t>муниципальными правилами благоустройства</w:t>
      </w:r>
      <w:r>
        <w:rPr>
          <w:rFonts w:ascii="Times New Roman" w:eastAsia="Times New Roman" w:hAnsi="Times New Roman" w:cs="Times New Roman"/>
          <w:sz w:val="28"/>
          <w:szCs w:val="28"/>
        </w:rPr>
        <w:t>.</w:t>
      </w:r>
    </w:p>
    <w:p w14:paraId="74A80C71"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Сбор и вывоз отходов производства и потребления рекомендуется осуществлять по контейнерной или бестарной системе в установленном порядке.</w:t>
      </w:r>
    </w:p>
    <w:p w14:paraId="6DF230F3"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общего пользования муниципального образования рекомендуется ввести запрет на сжигание отходов производства и потребления.</w:t>
      </w:r>
    </w:p>
    <w:p w14:paraId="7F4CDBAD"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Организацию уборки территорий муниципального образования рекомендуется осуществлять на основании использования показателей нормативных объемов накопления отходов у их производителей.</w:t>
      </w:r>
    </w:p>
    <w:p w14:paraId="4294705C" w14:textId="607F0BD0"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Вывоз бытовых отходов производства и потребления из жилых домов, организаций торговли и общественного питания, культуры, детских и лечебных заведений рекомендуется осуществлять указанным организациям и домовладельцам, а также иным производителям отходов производства и потребления </w:t>
      </w:r>
      <w:r w:rsidR="001B12EE">
        <w:rPr>
          <w:rFonts w:ascii="Times New Roman" w:eastAsia="Times New Roman" w:hAnsi="Times New Roman" w:cs="Times New Roman"/>
          <w:sz w:val="28"/>
          <w:szCs w:val="28"/>
        </w:rPr>
        <w:t>в соответствии с требованиями действующего законодательства</w:t>
      </w:r>
      <w:r>
        <w:rPr>
          <w:rFonts w:ascii="Times New Roman" w:eastAsia="Times New Roman" w:hAnsi="Times New Roman" w:cs="Times New Roman"/>
          <w:sz w:val="28"/>
          <w:szCs w:val="28"/>
        </w:rPr>
        <w:t>.</w:t>
      </w:r>
    </w:p>
    <w:p w14:paraId="53A764A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Вывоз отходов, образовавшихся во время ремонта, рекомендуется осуществлять в специально отведенные для этого места лицам, производившим этот ремонт, самостоятельно.</w:t>
      </w:r>
    </w:p>
    <w:p w14:paraId="57CCE502"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ввести запрет на складирование отходов, образовавшихся во время ремонта, в места временного хранения отходов.</w:t>
      </w:r>
    </w:p>
    <w:p w14:paraId="6A7A5A1C" w14:textId="04F506A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сбора отходов производства и потребления физических и юридических лиц, рекомендуется организовать места временного хранения отходов и осуществлять его уборку и техническое обслуживание.</w:t>
      </w:r>
    </w:p>
    <w:p w14:paraId="72DFE2F3"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Разрешение на размещение мест временного хранения отходов дает орган местного самоуправления.</w:t>
      </w:r>
    </w:p>
    <w:p w14:paraId="12126B02" w14:textId="470CF136"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
    <w:p w14:paraId="679FE066"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предотвращения засорения улиц, площадей,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(урны, баки).</w:t>
      </w:r>
    </w:p>
    <w:p w14:paraId="7B709D7D" w14:textId="568E75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14:paraId="2A56CEF4"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14:paraId="5F4E3AEF"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рекомендуется производить работникам организации, осуществляющей вывоз отходов.</w:t>
      </w:r>
    </w:p>
    <w:p w14:paraId="5737C9ED"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14:paraId="124A608B"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14:paraId="4A6666FF"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уборке в ночное время следует принимать меры, предупреждающие шум.</w:t>
      </w:r>
    </w:p>
    <w:p w14:paraId="558A2ECF"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Уборку и очистку трамвайных, троллейбусных и автобусных остановок рекомендуется производить организациям, в обязанность которых входит уборка территорий улиц, на которых расположены эти остановки.</w:t>
      </w:r>
    </w:p>
    <w:p w14:paraId="3132A3CD"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Уборку и очистку конечных трамвайных, троллейбусных и автобусных остановок, территорий диспетчерских пунктов рекомендуется обеспечивать организации, эксплуатирующей данные объекты.</w:t>
      </w:r>
    </w:p>
    <w:p w14:paraId="7EC2B8D3"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Уборку и очистку остановок, на которых расположены некапитальные объекты торговли, рекомендуется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14:paraId="0F397030"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Границу прилегающих территорий рекомендуется определять:</w:t>
      </w:r>
    </w:p>
    <w:p w14:paraId="2991ACE4" w14:textId="77777777" w:rsidR="00920B0A" w:rsidRDefault="003D3BA2">
      <w:pPr>
        <w:spacing w:line="240" w:lineRule="auto"/>
        <w:ind w:left="720"/>
        <w:jc w:val="both"/>
      </w:pPr>
      <w:r>
        <w:rPr>
          <w:rFonts w:ascii="Times New Roman" w:eastAsia="Times New Roman" w:hAnsi="Times New Roman" w:cs="Times New Roman"/>
          <w:sz w:val="28"/>
          <w:szCs w:val="28"/>
        </w:rPr>
        <w:t>- на улицах с двухсторонней застройкой по длине занимаемого участка, по ширине - до оси проезжей части улицы;</w:t>
      </w:r>
    </w:p>
    <w:p w14:paraId="54A27D4B" w14:textId="77777777" w:rsidR="00920B0A" w:rsidRDefault="003D3BA2">
      <w:pPr>
        <w:spacing w:line="240" w:lineRule="auto"/>
        <w:ind w:left="720"/>
        <w:jc w:val="both"/>
      </w:pPr>
      <w:r>
        <w:rPr>
          <w:rFonts w:ascii="Times New Roman" w:eastAsia="Times New Roman" w:hAnsi="Times New Roman" w:cs="Times New Roman"/>
          <w:sz w:val="28"/>
          <w:szCs w:val="28"/>
        </w:rPr>
        <w:t>-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14:paraId="78AD979C" w14:textId="77777777" w:rsidR="00920B0A" w:rsidRDefault="003D3BA2">
      <w:pPr>
        <w:spacing w:line="240" w:lineRule="auto"/>
        <w:ind w:left="720"/>
        <w:jc w:val="both"/>
      </w:pPr>
      <w:r>
        <w:rPr>
          <w:rFonts w:ascii="Times New Roman" w:eastAsia="Times New Roman" w:hAnsi="Times New Roman" w:cs="Times New Roman"/>
          <w:sz w:val="28"/>
          <w:szCs w:val="28"/>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14:paraId="369E350E" w14:textId="77777777" w:rsidR="00920B0A" w:rsidRDefault="003D3BA2">
      <w:pPr>
        <w:spacing w:line="240" w:lineRule="auto"/>
        <w:ind w:left="720"/>
        <w:jc w:val="both"/>
      </w:pPr>
      <w:r>
        <w:rPr>
          <w:rFonts w:ascii="Times New Roman" w:eastAsia="Times New Roman" w:hAnsi="Times New Roman" w:cs="Times New Roman"/>
          <w:sz w:val="28"/>
          <w:szCs w:val="28"/>
        </w:rPr>
        <w:t>- на строительных площадках - территория не менее 15 метров от ограждения стройки по всему периметру;</w:t>
      </w:r>
    </w:p>
    <w:p w14:paraId="6E663DD0" w14:textId="77777777" w:rsidR="00920B0A" w:rsidRDefault="003D3BA2">
      <w:pPr>
        <w:spacing w:line="240" w:lineRule="auto"/>
        <w:ind w:left="720"/>
        <w:jc w:val="both"/>
      </w:pPr>
      <w:r>
        <w:rPr>
          <w:rFonts w:ascii="Times New Roman" w:eastAsia="Times New Roman" w:hAnsi="Times New Roman" w:cs="Times New Roman"/>
          <w:sz w:val="28"/>
          <w:szCs w:val="28"/>
        </w:rPr>
        <w:t>- для некапитальных объектов торговли, общественного питания и бытового обслуживания населения - в радиусе не менее 10 метров.</w:t>
      </w:r>
    </w:p>
    <w:p w14:paraId="635E4BB2"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рекомендуется возлагать на организации, в чьей собственности находятся колонки.</w:t>
      </w:r>
    </w:p>
    <w:p w14:paraId="338AE4AD"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Организацию работы по очистке и уборке территории рынков и прилегающих к ним территорий рекомендуется возлагать на администрации рынков в соответствии с действующими санитарными нормами и правилами торговли на рынках.</w:t>
      </w:r>
    </w:p>
    <w:p w14:paraId="727381BC" w14:textId="323D2FB2"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и уборку скверов и прилегающих к ним тротуаров, проездов и газонов рекомендуется осуществлять специализированным организациям по озеленению города по соглашению с органом местного самоуправления.</w:t>
      </w:r>
    </w:p>
    <w:p w14:paraId="5444EEAD" w14:textId="046A838F"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и уборку садов, скверов, парков, зеленых насаждений, находящихся в собственности организаций, собственников помещений либо на прилегающих территориях, рекомендуется производить силами и средствами этих организаций, собственников помещений.</w:t>
      </w:r>
    </w:p>
    <w:p w14:paraId="7385338B"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Уборку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рекомендуется производить организациям, обслуживающим данные объекты.</w:t>
      </w:r>
    </w:p>
    <w:p w14:paraId="58174D63"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жилых зданиях, не имеющих канализации, рекомендуется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14:paraId="1100AC67"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устанавливать запрет на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14:paraId="61E2B24C" w14:textId="0545AAF1"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Жидкие </w:t>
      </w:r>
      <w:r w:rsidR="001B12EE">
        <w:rPr>
          <w:rFonts w:ascii="Times New Roman" w:eastAsia="Times New Roman" w:hAnsi="Times New Roman" w:cs="Times New Roman"/>
          <w:sz w:val="28"/>
          <w:szCs w:val="28"/>
        </w:rPr>
        <w:t xml:space="preserve">бытовые отходы </w:t>
      </w:r>
      <w:r>
        <w:rPr>
          <w:rFonts w:ascii="Times New Roman" w:eastAsia="Times New Roman" w:hAnsi="Times New Roman" w:cs="Times New Roman"/>
          <w:sz w:val="28"/>
          <w:szCs w:val="28"/>
        </w:rPr>
        <w:t>следует вывозить по договорам или разовым заявкам организациям, имеющим специальный транспорт.</w:t>
      </w:r>
    </w:p>
    <w:p w14:paraId="50DF075E"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Рекомендовать собственникам помещений обеспечивать подъезды непосредственно к мусоросборникам и выгребным ямам.</w:t>
      </w:r>
    </w:p>
    <w:p w14:paraId="172A815C" w14:textId="5CBB968C"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Очистку и уборку водосточных канав, лотков, труб, дренажей, предназначенных для отвода поверхностных и грунтовых вод из дворов, рекомендуется производить лицам, </w:t>
      </w:r>
      <w:r w:rsidR="001B12EE">
        <w:rPr>
          <w:rFonts w:ascii="Times New Roman" w:eastAsia="Times New Roman" w:hAnsi="Times New Roman" w:cs="Times New Roman"/>
          <w:sz w:val="28"/>
          <w:szCs w:val="28"/>
        </w:rPr>
        <w:t>ответственным за уборку соответствующих территорий</w:t>
      </w:r>
      <w:r>
        <w:rPr>
          <w:rFonts w:ascii="Times New Roman" w:eastAsia="Times New Roman" w:hAnsi="Times New Roman" w:cs="Times New Roman"/>
          <w:sz w:val="28"/>
          <w:szCs w:val="28"/>
        </w:rPr>
        <w:t>.</w:t>
      </w:r>
    </w:p>
    <w:p w14:paraId="54B16297"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14:paraId="34200F3A"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14:paraId="4CF4EBC7"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и эксплуатацию санкционированных мест хранения и утилизации отходов производства и потребления рекомендуется осуществлять в установленном порядке.</w:t>
      </w:r>
    </w:p>
    <w:p w14:paraId="6B06049C"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рекомендуется убирать и содержать силами и средствами железнодорожных организаций, эксплуатирующих данные сооружения.</w:t>
      </w:r>
    </w:p>
    <w:p w14:paraId="60EBD446"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Уборку и очистку территорий, отведенных для размещения и эксплуатации линий электропередач, газовых, водопроводных и тепловых сетей, рекомендуется осуществлять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рекомендуется осуществлять организации, с которой заключен договор об обеспечении сохранности и эксплуатации бесхозяйного имущества.</w:t>
      </w:r>
    </w:p>
    <w:p w14:paraId="523B6828"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очистке смотровых колодцев, подземных коммуникаций грунт, мусор, нечистоты рекомендуется складировать в специальную тару с немедленной вывозкой силами организаций, занимающихся очистными работами.</w:t>
      </w:r>
    </w:p>
    <w:p w14:paraId="4C17A17E"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Складирование нечистот на проезжую часть улиц, тротуары и газоны следует запрещать.</w:t>
      </w:r>
    </w:p>
    <w:p w14:paraId="419B4C3E"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Сбор брошенных на улицах предметов, создающих помехи дорожному движению, рекомендуется возлагать на организации, обслуживающие данные объекты.</w:t>
      </w:r>
    </w:p>
    <w:p w14:paraId="7DC8CED2"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14:paraId="1BB34880"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14:paraId="47F113DE" w14:textId="77777777" w:rsidR="00920B0A" w:rsidRDefault="00920B0A"/>
    <w:p w14:paraId="0693FC6D"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Особенности уборки территории в весенне-летний период</w:t>
      </w:r>
    </w:p>
    <w:p w14:paraId="76478DBA" w14:textId="77777777" w:rsidR="00920B0A" w:rsidRDefault="00920B0A"/>
    <w:p w14:paraId="32151840" w14:textId="238B5F23"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Весенне-летнюю уборку территории рекомендуется производить </w:t>
      </w:r>
      <w:r w:rsidR="00252CE1">
        <w:rPr>
          <w:rFonts w:ascii="Times New Roman" w:eastAsia="Times New Roman" w:hAnsi="Times New Roman" w:cs="Times New Roman"/>
          <w:sz w:val="28"/>
          <w:szCs w:val="28"/>
        </w:rPr>
        <w:t>в сроки, установленные органом местного самоуправления с учетом климатических условий</w:t>
      </w:r>
      <w:r>
        <w:rPr>
          <w:rFonts w:ascii="Times New Roman" w:eastAsia="Times New Roman" w:hAnsi="Times New Roman" w:cs="Times New Roman"/>
          <w:sz w:val="28"/>
          <w:szCs w:val="28"/>
        </w:rPr>
        <w:t xml:space="preserve"> и предусматривать мойку, полив и подметание проезжей части улиц, тротуаров, площадей.</w:t>
      </w:r>
    </w:p>
    <w:p w14:paraId="117C491A"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Мойке следует подвергать всю ширину проезжей части улиц и площадей.</w:t>
      </w:r>
    </w:p>
    <w:p w14:paraId="680D3632"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Уборку лотков и бордюр от песка, пыли, мусора после мойки рекомендуется заканчивать к 7 часам утра.</w:t>
      </w:r>
    </w:p>
    <w:p w14:paraId="5DE50E81"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Мойку и поливку тротуаров и дворовых территорий, зеленых насаждений и газонов рекомендуется производить силами организаций и собственниками помещений.</w:t>
      </w:r>
    </w:p>
    <w:p w14:paraId="376A4BBF"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Мойку 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14:paraId="03E8B2E9" w14:textId="77777777" w:rsidR="00920B0A" w:rsidRDefault="00920B0A"/>
    <w:p w14:paraId="112443ED"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Особенности уборки территории в осенне-зимний период</w:t>
      </w:r>
    </w:p>
    <w:p w14:paraId="374EA62D" w14:textId="77777777" w:rsidR="00920B0A" w:rsidRDefault="00920B0A"/>
    <w:p w14:paraId="5F49E656" w14:textId="4E7C4C44"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Осенне-зимнюю уборку территории рекомендуется проводить </w:t>
      </w:r>
      <w:r w:rsidR="00252CE1">
        <w:rPr>
          <w:rFonts w:ascii="Times New Roman" w:eastAsia="Times New Roman" w:hAnsi="Times New Roman" w:cs="Times New Roman"/>
          <w:sz w:val="28"/>
          <w:szCs w:val="28"/>
        </w:rPr>
        <w:t>в сроки, установленные органом местного самоуправления с учетом климатических условий</w:t>
      </w:r>
      <w:r>
        <w:rPr>
          <w:rFonts w:ascii="Times New Roman" w:eastAsia="Times New Roman" w:hAnsi="Times New Roman" w:cs="Times New Roman"/>
          <w:sz w:val="28"/>
          <w:szCs w:val="28"/>
        </w:rPr>
        <w:t xml:space="preserve"> и предусматривать уборку и вывоз мусора, снега и льда, грязи, посыпку улиц песком с примесью хлоридов.</w:t>
      </w:r>
    </w:p>
    <w:p w14:paraId="40288C58"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Укладку свежевыпавшего снега в валы и кучи следует разрешать на всех улицах, площадях, набережных, бульварах и скверах с последующей вывозкой.</w:t>
      </w:r>
    </w:p>
    <w:p w14:paraId="6E9CDAF1"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14:paraId="12883AA0"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Посыпку песком с примесью хлоридов, как правило, следует начинать немедленно с начала снегопада или появления гололеда.</w:t>
      </w:r>
    </w:p>
    <w:p w14:paraId="0F3DD55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14:paraId="522DE31D"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Тротуары рекомендуется посыпать сухим песком без хлоридов.</w:t>
      </w:r>
    </w:p>
    <w:p w14:paraId="456EA31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14:paraId="40732469"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Снег, сброшенный с крыш, следует немедленно вывозить.</w:t>
      </w:r>
    </w:p>
    <w:p w14:paraId="1C48AA70"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14:paraId="2ABF3972"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 тротуары, дворы, лотки проезжей части улиц, площадей, набережных, рыночные площади и другие участки с асфальтовым покрытием рекомендуется очищать от снега и обледенелого наката под скребок и посыпать песком до 8 часов утра.</w:t>
      </w:r>
    </w:p>
    <w:p w14:paraId="050B8B1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Вывоз снега следует разрешать только на специально отведенные места отвала.</w:t>
      </w:r>
    </w:p>
    <w:p w14:paraId="26E34EBE"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Места отвала снега рекомендуется обеспечить удобными подъездами, необходимыми механизмами для складирования снега.</w:t>
      </w:r>
    </w:p>
    <w:p w14:paraId="795085A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Уборку и вывозку снега и льда с улиц, площадей, мостов, плотин, скверов и бульваров рекомендуется начинать немедленно 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14:paraId="2123F4BE" w14:textId="77847F16"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уборке улиц, проездов, площадей специализированными организациями лицам, </w:t>
      </w:r>
      <w:r w:rsidR="00252CE1">
        <w:rPr>
          <w:rFonts w:ascii="Times New Roman" w:eastAsia="Times New Roman" w:hAnsi="Times New Roman" w:cs="Times New Roman"/>
          <w:sz w:val="28"/>
          <w:szCs w:val="28"/>
        </w:rPr>
        <w:t>ответственным за</w:t>
      </w:r>
      <w:r w:rsidR="00A05BE8">
        <w:rPr>
          <w:rFonts w:ascii="Times New Roman" w:eastAsia="Times New Roman" w:hAnsi="Times New Roman" w:cs="Times New Roman"/>
          <w:sz w:val="28"/>
          <w:szCs w:val="28"/>
        </w:rPr>
        <w:t xml:space="preserve"> содержание соответствующих территорий</w:t>
      </w:r>
      <w:r>
        <w:rPr>
          <w:rFonts w:ascii="Times New Roman" w:eastAsia="Times New Roman" w:hAnsi="Times New Roman" w:cs="Times New Roman"/>
          <w:sz w:val="28"/>
          <w:szCs w:val="28"/>
        </w:rPr>
        <w:t>, рекомендовать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14:paraId="7B70E2C7" w14:textId="77777777" w:rsidR="00920B0A" w:rsidRDefault="00920B0A"/>
    <w:p w14:paraId="34B8F09E"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содержания элементов благоустройства</w:t>
      </w:r>
    </w:p>
    <w:p w14:paraId="35F3AED9" w14:textId="77777777" w:rsidR="00920B0A" w:rsidRDefault="00920B0A"/>
    <w:p w14:paraId="60877F51"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требования к содержанию элементов благоустройства.</w:t>
      </w:r>
    </w:p>
    <w:p w14:paraId="492C2104"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элементов благоустройства, включая работы по восстановлению и ремонту памятников, мемориалов, рекомендуется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14:paraId="3CFB6115"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Физическим и юридическим лицам следует рекомендовать осуществлять организацию содержания элементов благоустройства, расположенных на прилегающих территориях.</w:t>
      </w:r>
    </w:p>
    <w:p w14:paraId="12C8392D" w14:textId="4213255E"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Организацию содержания иных элементов благоустройства следует рекомендовать осуществлять администрации муниципального образования.</w:t>
      </w:r>
    </w:p>
    <w:p w14:paraId="26461EF5"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14:paraId="6B1E6BE7"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w:t>
      </w:r>
    </w:p>
    <w:p w14:paraId="091E6107"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Проезды, как правило, должны выходить на второстепенные улицы и оборудоваться шлагбаумами или воротами.</w:t>
      </w:r>
    </w:p>
    <w:p w14:paraId="6D7CF06E"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Строительные площадки рекомендуется обеспечить благоустроенной проезжей частью не менее 20 метров у каждого выезда с оборудованием для очистки колес.</w:t>
      </w:r>
    </w:p>
    <w:p w14:paraId="030A4621" w14:textId="77777777" w:rsidR="00C207BE" w:rsidRDefault="00C207BE" w:rsidP="00C207BE">
      <w:pPr>
        <w:spacing w:line="240" w:lineRule="auto"/>
        <w:ind w:left="709"/>
        <w:contextualSpacing/>
        <w:jc w:val="both"/>
        <w:rPr>
          <w:rFonts w:ascii="Times New Roman" w:eastAsia="Times New Roman" w:hAnsi="Times New Roman" w:cs="Times New Roman"/>
          <w:sz w:val="28"/>
          <w:szCs w:val="28"/>
        </w:rPr>
      </w:pPr>
    </w:p>
    <w:p w14:paraId="269A1274"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Строительство, установка и содержание малых архитектурных форм.</w:t>
      </w:r>
    </w:p>
    <w:p w14:paraId="0B56A8A0" w14:textId="41519314" w:rsidR="00C207BE" w:rsidRPr="00C207BE" w:rsidRDefault="00C207BE" w:rsidP="00C207BE">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C207BE">
        <w:rPr>
          <w:rFonts w:ascii="Times New Roman" w:eastAsia="Times New Roman" w:hAnsi="Times New Roman" w:cs="Times New Roman"/>
          <w:sz w:val="28"/>
          <w:szCs w:val="28"/>
        </w:rPr>
        <w:t>Физическим или юридическим лицам следует рекомендовать при содержании малых архитектурных форм производить их ремонт и окраску, согласовывая кодеры с администрацией муниципального образования.</w:t>
      </w:r>
    </w:p>
    <w:p w14:paraId="168FBF6B" w14:textId="71843BAE" w:rsidR="00C207BE" w:rsidRPr="00C207BE" w:rsidRDefault="00C207BE" w:rsidP="00C207BE">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C207BE">
        <w:rPr>
          <w:rFonts w:ascii="Times New Roman" w:eastAsia="Times New Roman" w:hAnsi="Times New Roman" w:cs="Times New Roman"/>
          <w:sz w:val="28"/>
          <w:szCs w:val="28"/>
        </w:rPr>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14:paraId="23AF35AD" w14:textId="78F2851C" w:rsidR="00C207BE" w:rsidRDefault="00C207BE" w:rsidP="00C207BE">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C207BE">
        <w:rPr>
          <w:rFonts w:ascii="Times New Roman" w:eastAsia="Times New Roman" w:hAnsi="Times New Roman" w:cs="Times New Roman"/>
          <w:sz w:val="28"/>
          <w:szCs w:val="28"/>
        </w:rPr>
        <w:t>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14:paraId="1A5F2FD9" w14:textId="77777777" w:rsidR="00C207BE" w:rsidRPr="00C207BE" w:rsidRDefault="00C207BE" w:rsidP="00C207BE">
      <w:pPr>
        <w:spacing w:line="240" w:lineRule="auto"/>
        <w:ind w:left="709"/>
        <w:contextualSpacing/>
        <w:jc w:val="both"/>
        <w:rPr>
          <w:rFonts w:ascii="Times New Roman" w:eastAsia="Times New Roman" w:hAnsi="Times New Roman" w:cs="Times New Roman"/>
          <w:sz w:val="28"/>
          <w:szCs w:val="28"/>
        </w:rPr>
      </w:pPr>
    </w:p>
    <w:p w14:paraId="1E1E993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Ремонт и содержание зданий и сооружений.</w:t>
      </w:r>
    </w:p>
    <w:p w14:paraId="50BB67B4" w14:textId="77777777" w:rsidR="00C207BE" w:rsidRDefault="00C207BE" w:rsidP="00C207BE">
      <w:pPr>
        <w:spacing w:line="240" w:lineRule="auto"/>
        <w:ind w:left="720"/>
        <w:contextualSpacing/>
        <w:jc w:val="both"/>
        <w:rPr>
          <w:rFonts w:ascii="Times New Roman" w:eastAsia="Times New Roman" w:hAnsi="Times New Roman" w:cs="Times New Roman"/>
          <w:sz w:val="28"/>
          <w:szCs w:val="28"/>
        </w:rPr>
      </w:pPr>
    </w:p>
    <w:p w14:paraId="16E84173"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14:paraId="67239F48"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Текущий и капитальный ремонт, окраску фасадов зданий и сооружений рекомендуется производить в зависимости от их технического состояния собственниками зданий и сооружений либо по соглашению с собственником иными лицами.</w:t>
      </w:r>
    </w:p>
    <w:p w14:paraId="5CA28A6F"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муниципального образования.</w:t>
      </w:r>
    </w:p>
    <w:p w14:paraId="62A5B923"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запрещать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муниципального образования.</w:t>
      </w:r>
    </w:p>
    <w:p w14:paraId="0ABC5460"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запрещать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14:paraId="75FDA67C"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запрещать загромождение и засорение дворовых территорий металлическим ломом, строительным и бытовым мусором, домашней утварью и другими материалами.</w:t>
      </w:r>
    </w:p>
    <w:p w14:paraId="1EE8EB6B"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Рекомендовать установку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w:t>
      </w:r>
    </w:p>
    <w:p w14:paraId="689C31D3" w14:textId="77777777" w:rsidR="00920B0A" w:rsidRDefault="00920B0A"/>
    <w:p w14:paraId="4B305035"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Работы по озеленению территорий и содержанию зеленых насаждений</w:t>
      </w:r>
    </w:p>
    <w:p w14:paraId="1781D1F4" w14:textId="77777777" w:rsidR="00920B0A" w:rsidRDefault="00920B0A"/>
    <w:p w14:paraId="743A1C94" w14:textId="0FE8D171" w:rsidR="00C207BE" w:rsidRPr="00C207BE" w:rsidRDefault="00C207BE" w:rsidP="00C207BE">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C207BE">
        <w:rPr>
          <w:rFonts w:ascii="Times New Roman" w:eastAsia="Times New Roman" w:hAnsi="Times New Roman" w:cs="Times New Roman"/>
          <w:sz w:val="28"/>
          <w:szCs w:val="28"/>
        </w:rPr>
        <w:t>Озеленение территории, работы по содержанию и восстановлению парков, скверов, зеленых зон, содержание и охрану городских лесов и природных зон рекомендуется осуществлять специализированным организациям, имеющими соответствующие лицензии и право на проведение работ по уходу за зелёными насаждениями. Также приветствуется и должна поддерживаться инициатива горожан и других субъектов городской жизни по поддержанию и улучшению зелёных зон и других элементов природной среды в городе.</w:t>
      </w:r>
    </w:p>
    <w:p w14:paraId="0AE3D40F" w14:textId="74676282"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рекомендуется производить только по проектам, согласованным с администрацией муниципального образования.</w:t>
      </w:r>
    </w:p>
    <w:p w14:paraId="614B0A54" w14:textId="71B79512"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Лицам, </w:t>
      </w:r>
      <w:r w:rsidR="00252340">
        <w:rPr>
          <w:rFonts w:ascii="Times New Roman" w:eastAsia="Times New Roman" w:hAnsi="Times New Roman" w:cs="Times New Roman"/>
          <w:sz w:val="28"/>
          <w:szCs w:val="28"/>
        </w:rPr>
        <w:t>ответственным за содержание соответствующей территории</w:t>
      </w:r>
      <w:r>
        <w:rPr>
          <w:rFonts w:ascii="Times New Roman" w:eastAsia="Times New Roman" w:hAnsi="Times New Roman" w:cs="Times New Roman"/>
          <w:sz w:val="28"/>
          <w:szCs w:val="28"/>
        </w:rPr>
        <w:t>, рекомендуется:</w:t>
      </w:r>
    </w:p>
    <w:p w14:paraId="16D83247" w14:textId="77777777" w:rsidR="00920B0A" w:rsidRDefault="003D3BA2">
      <w:pPr>
        <w:spacing w:line="240" w:lineRule="auto"/>
        <w:ind w:firstLine="720"/>
        <w:jc w:val="both"/>
      </w:pPr>
      <w:r>
        <w:rPr>
          <w:rFonts w:ascii="Times New Roman" w:eastAsia="Times New Roman" w:hAnsi="Times New Roman" w:cs="Times New Roman"/>
          <w:sz w:val="28"/>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7F0D87A2" w14:textId="77777777" w:rsidR="00920B0A" w:rsidRDefault="003D3BA2">
      <w:pPr>
        <w:spacing w:line="240" w:lineRule="auto"/>
        <w:ind w:firstLine="720"/>
        <w:jc w:val="both"/>
      </w:pPr>
      <w:r>
        <w:rPr>
          <w:rFonts w:ascii="Times New Roman" w:eastAsia="Times New Roman" w:hAnsi="Times New Roman" w:cs="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45195ABF" w14:textId="77777777" w:rsidR="00920B0A" w:rsidRDefault="003D3BA2">
      <w:pPr>
        <w:spacing w:line="240" w:lineRule="auto"/>
        <w:ind w:firstLine="720"/>
        <w:jc w:val="both"/>
      </w:pPr>
      <w:r>
        <w:rPr>
          <w:rFonts w:ascii="Times New Roman" w:eastAsia="Times New Roman" w:hAnsi="Times New Roman" w:cs="Times New Roman"/>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14:paraId="78BB25D4" w14:textId="77777777" w:rsidR="00920B0A" w:rsidRDefault="003D3BA2">
      <w:pPr>
        <w:spacing w:line="240" w:lineRule="auto"/>
        <w:ind w:firstLine="720"/>
        <w:jc w:val="both"/>
      </w:pPr>
      <w:r>
        <w:rPr>
          <w:rFonts w:ascii="Times New Roman" w:eastAsia="Times New Roman" w:hAnsi="Times New Roman" w:cs="Times New Roman"/>
          <w:sz w:val="28"/>
          <w:szCs w:val="28"/>
        </w:rPr>
        <w:t>- проводить своевременный ремонт ограждений зеленых насаждений.</w:t>
      </w:r>
    </w:p>
    <w:p w14:paraId="3EA72B0E"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площадях зеленых насаждений рекомендуется установить запрет на следующее:</w:t>
      </w:r>
    </w:p>
    <w:p w14:paraId="2E2B8770" w14:textId="77777777" w:rsidR="00920B0A" w:rsidRDefault="003D3BA2">
      <w:pPr>
        <w:spacing w:line="240" w:lineRule="auto"/>
        <w:ind w:firstLine="720"/>
        <w:jc w:val="both"/>
      </w:pPr>
      <w:r>
        <w:rPr>
          <w:rFonts w:ascii="Times New Roman" w:eastAsia="Times New Roman" w:hAnsi="Times New Roman" w:cs="Times New Roman"/>
          <w:sz w:val="28"/>
          <w:szCs w:val="28"/>
        </w:rPr>
        <w:t>- ходить и лежать на газонах и в молодых лесных посадках;</w:t>
      </w:r>
    </w:p>
    <w:p w14:paraId="56F794E0" w14:textId="77777777" w:rsidR="00920B0A" w:rsidRDefault="003D3BA2">
      <w:pPr>
        <w:spacing w:line="240" w:lineRule="auto"/>
        <w:ind w:firstLine="720"/>
        <w:jc w:val="both"/>
      </w:pPr>
      <w:r>
        <w:rPr>
          <w:rFonts w:ascii="Times New Roman" w:eastAsia="Times New Roman" w:hAnsi="Times New Roman" w:cs="Times New Roman"/>
          <w:sz w:val="28"/>
          <w:szCs w:val="28"/>
        </w:rPr>
        <w:t>- ломать деревья, кустарники, сучья и ветви, срывать листья и цветы, сбивать и собирать плоды;</w:t>
      </w:r>
    </w:p>
    <w:p w14:paraId="73173043" w14:textId="77777777" w:rsidR="00920B0A" w:rsidRDefault="003D3BA2">
      <w:pPr>
        <w:spacing w:line="240" w:lineRule="auto"/>
        <w:ind w:firstLine="720"/>
        <w:jc w:val="both"/>
      </w:pPr>
      <w:r>
        <w:rPr>
          <w:rFonts w:ascii="Times New Roman" w:eastAsia="Times New Roman" w:hAnsi="Times New Roman" w:cs="Times New Roman"/>
          <w:sz w:val="28"/>
          <w:szCs w:val="28"/>
        </w:rPr>
        <w:t>- разбивать палатки и разводить костры;</w:t>
      </w:r>
    </w:p>
    <w:p w14:paraId="5BA360D7" w14:textId="77777777" w:rsidR="00920B0A" w:rsidRDefault="003D3BA2">
      <w:pPr>
        <w:spacing w:line="240" w:lineRule="auto"/>
        <w:ind w:firstLine="720"/>
        <w:jc w:val="both"/>
      </w:pPr>
      <w:r>
        <w:rPr>
          <w:rFonts w:ascii="Times New Roman" w:eastAsia="Times New Roman" w:hAnsi="Times New Roman" w:cs="Times New Roman"/>
          <w:sz w:val="28"/>
          <w:szCs w:val="28"/>
        </w:rPr>
        <w:t>- засорять газоны, цветники, дорожки и водоемы;</w:t>
      </w:r>
    </w:p>
    <w:p w14:paraId="25C70487" w14:textId="77777777" w:rsidR="00920B0A" w:rsidRDefault="003D3BA2">
      <w:pPr>
        <w:spacing w:line="240" w:lineRule="auto"/>
        <w:ind w:firstLine="720"/>
        <w:jc w:val="both"/>
      </w:pPr>
      <w:r>
        <w:rPr>
          <w:rFonts w:ascii="Times New Roman" w:eastAsia="Times New Roman" w:hAnsi="Times New Roman" w:cs="Times New Roman"/>
          <w:sz w:val="28"/>
          <w:szCs w:val="28"/>
        </w:rPr>
        <w:t>- портить скульптуры, скамейки, ограды;</w:t>
      </w:r>
    </w:p>
    <w:p w14:paraId="5F058283" w14:textId="77777777" w:rsidR="00920B0A" w:rsidRDefault="003D3BA2">
      <w:pPr>
        <w:spacing w:line="240" w:lineRule="auto"/>
        <w:ind w:firstLine="720"/>
        <w:jc w:val="both"/>
      </w:pPr>
      <w:r>
        <w:rPr>
          <w:rFonts w:ascii="Times New Roman" w:eastAsia="Times New Roman" w:hAnsi="Times New Roman" w:cs="Times New Roman"/>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14:paraId="716CC2C3" w14:textId="77777777" w:rsidR="00920B0A" w:rsidRDefault="003D3BA2">
      <w:pPr>
        <w:spacing w:line="240" w:lineRule="auto"/>
        <w:ind w:firstLine="720"/>
        <w:jc w:val="both"/>
      </w:pPr>
      <w:r>
        <w:rPr>
          <w:rFonts w:ascii="Times New Roman" w:eastAsia="Times New Roman" w:hAnsi="Times New Roman" w:cs="Times New Roman"/>
          <w:sz w:val="28"/>
          <w:szCs w:val="28"/>
        </w:rPr>
        <w:t>- ездить на велосипедах, мотоциклах, лошадях, тракторах и автомашинах;</w:t>
      </w:r>
    </w:p>
    <w:p w14:paraId="7478B79C" w14:textId="77777777" w:rsidR="00920B0A" w:rsidRDefault="003D3BA2">
      <w:pPr>
        <w:spacing w:line="240" w:lineRule="auto"/>
        <w:ind w:firstLine="720"/>
        <w:jc w:val="both"/>
      </w:pPr>
      <w:r>
        <w:rPr>
          <w:rFonts w:ascii="Times New Roman" w:eastAsia="Times New Roman" w:hAnsi="Times New Roman" w:cs="Times New Roman"/>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14:paraId="5628D6C7" w14:textId="77777777" w:rsidR="00920B0A" w:rsidRDefault="003D3BA2">
      <w:pPr>
        <w:spacing w:line="240" w:lineRule="auto"/>
        <w:ind w:firstLine="720"/>
        <w:jc w:val="both"/>
      </w:pPr>
      <w:r>
        <w:rPr>
          <w:rFonts w:ascii="Times New Roman" w:eastAsia="Times New Roman" w:hAnsi="Times New Roman" w:cs="Times New Roman"/>
          <w:sz w:val="28"/>
          <w:szCs w:val="28"/>
        </w:rPr>
        <w:t>- парковать автотранспортные средства на газонах;</w:t>
      </w:r>
    </w:p>
    <w:p w14:paraId="77C47AEA" w14:textId="77777777" w:rsidR="00920B0A" w:rsidRDefault="003D3BA2">
      <w:pPr>
        <w:spacing w:line="240" w:lineRule="auto"/>
        <w:ind w:firstLine="720"/>
        <w:jc w:val="both"/>
      </w:pPr>
      <w:r>
        <w:rPr>
          <w:rFonts w:ascii="Times New Roman" w:eastAsia="Times New Roman" w:hAnsi="Times New Roman" w:cs="Times New Roman"/>
          <w:sz w:val="28"/>
          <w:szCs w:val="28"/>
        </w:rPr>
        <w:t>- пасти скот;</w:t>
      </w:r>
    </w:p>
    <w:p w14:paraId="47AC4F0E" w14:textId="77777777" w:rsidR="00920B0A" w:rsidRDefault="003D3BA2">
      <w:pPr>
        <w:spacing w:line="240" w:lineRule="auto"/>
        <w:ind w:firstLine="720"/>
        <w:jc w:val="both"/>
      </w:pPr>
      <w:r>
        <w:rPr>
          <w:rFonts w:ascii="Times New Roman" w:eastAsia="Times New Roman" w:hAnsi="Times New Roman" w:cs="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14:paraId="3861A33A" w14:textId="77777777" w:rsidR="00920B0A" w:rsidRDefault="003D3BA2">
      <w:pPr>
        <w:spacing w:line="240" w:lineRule="auto"/>
        <w:ind w:firstLine="720"/>
        <w:jc w:val="both"/>
      </w:pPr>
      <w:r>
        <w:rPr>
          <w:rFonts w:ascii="Times New Roman" w:eastAsia="Times New Roman" w:hAnsi="Times New Roman" w:cs="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14:paraId="14BFCB6E" w14:textId="77777777" w:rsidR="00920B0A" w:rsidRDefault="003D3BA2">
      <w:pPr>
        <w:spacing w:line="240" w:lineRule="auto"/>
        <w:ind w:firstLine="720"/>
        <w:jc w:val="both"/>
      </w:pPr>
      <w:r>
        <w:rPr>
          <w:rFonts w:ascii="Times New Roman" w:eastAsia="Times New Roman" w:hAnsi="Times New Roman" w:cs="Times New Roman"/>
          <w:sz w:val="28"/>
          <w:szCs w:val="28"/>
        </w:rPr>
        <w:t>- обнажать корни деревьев на расстоянии ближе 1,5 м от ствола и засыпать шейки деревьев землей или строительным мусором;</w:t>
      </w:r>
    </w:p>
    <w:p w14:paraId="1CEBE8E5" w14:textId="77777777" w:rsidR="00920B0A" w:rsidRDefault="003D3BA2">
      <w:pPr>
        <w:spacing w:line="240" w:lineRule="auto"/>
        <w:ind w:firstLine="720"/>
        <w:jc w:val="both"/>
      </w:pPr>
      <w:r>
        <w:rPr>
          <w:rFonts w:ascii="Times New Roman" w:eastAsia="Times New Roman" w:hAnsi="Times New Roman" w:cs="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14:paraId="215259EF" w14:textId="77777777" w:rsidR="00920B0A" w:rsidRDefault="003D3BA2">
      <w:pPr>
        <w:spacing w:line="240" w:lineRule="auto"/>
        <w:ind w:firstLine="720"/>
        <w:jc w:val="both"/>
      </w:pPr>
      <w:r>
        <w:rPr>
          <w:rFonts w:ascii="Times New Roman" w:eastAsia="Times New Roman" w:hAnsi="Times New Roman" w:cs="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14:paraId="6F50D6E6" w14:textId="77777777" w:rsidR="00920B0A" w:rsidRDefault="003D3BA2">
      <w:pPr>
        <w:spacing w:line="240" w:lineRule="auto"/>
        <w:ind w:firstLine="720"/>
        <w:jc w:val="both"/>
      </w:pPr>
      <w:r>
        <w:rPr>
          <w:rFonts w:ascii="Times New Roman" w:eastAsia="Times New Roman" w:hAnsi="Times New Roman" w:cs="Times New Roman"/>
          <w:sz w:val="28"/>
          <w:szCs w:val="28"/>
        </w:rPr>
        <w:t>- добывать растительную землю, песок и производить другие раскопки;</w:t>
      </w:r>
    </w:p>
    <w:p w14:paraId="4562C6FB" w14:textId="2FE37567" w:rsidR="00920B0A" w:rsidRDefault="003D3BA2" w:rsidP="004A0140">
      <w:pPr>
        <w:spacing w:line="240" w:lineRule="auto"/>
        <w:ind w:firstLine="720"/>
        <w:jc w:val="both"/>
      </w:pPr>
      <w:r>
        <w:rPr>
          <w:rFonts w:ascii="Times New Roman" w:eastAsia="Times New Roman" w:hAnsi="Times New Roman" w:cs="Times New Roman"/>
          <w:sz w:val="28"/>
          <w:szCs w:val="28"/>
        </w:rPr>
        <w:t>- выгуливать и отпускать с поводка собак в парках, лесопарках, скверах и иных</w:t>
      </w:r>
      <w:r w:rsidR="004A0140">
        <w:rPr>
          <w:rFonts w:ascii="Times New Roman" w:eastAsia="Times New Roman" w:hAnsi="Times New Roman" w:cs="Times New Roman"/>
          <w:sz w:val="28"/>
          <w:szCs w:val="28"/>
        </w:rPr>
        <w:t xml:space="preserve"> территориях зеленых насаждений</w:t>
      </w:r>
      <w:r>
        <w:rPr>
          <w:rFonts w:ascii="Times New Roman" w:eastAsia="Times New Roman" w:hAnsi="Times New Roman" w:cs="Times New Roman"/>
          <w:sz w:val="28"/>
          <w:szCs w:val="28"/>
        </w:rPr>
        <w:t>.</w:t>
      </w:r>
    </w:p>
    <w:p w14:paraId="79785B5B"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установить запрет на самовольную вырубку деревьев и кустарников.</w:t>
      </w:r>
    </w:p>
    <w:p w14:paraId="1955998A" w14:textId="77777777" w:rsidR="00920B0A" w:rsidRDefault="003D3BA2">
      <w:pPr>
        <w:spacing w:line="240" w:lineRule="auto"/>
        <w:ind w:firstLine="720"/>
        <w:jc w:val="both"/>
      </w:pPr>
      <w:r>
        <w:rPr>
          <w:rFonts w:ascii="Times New Roman" w:eastAsia="Times New Roman" w:hAnsi="Times New Roman" w:cs="Times New Roman"/>
          <w:sz w:val="28"/>
          <w:szCs w:val="28"/>
        </w:rPr>
        <w:t>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рекомендуется производить только по письменному разрешению администрации муниципального образования.</w:t>
      </w:r>
    </w:p>
    <w:p w14:paraId="03EFF0C5" w14:textId="77777777" w:rsidR="00920B0A" w:rsidRDefault="003D3BA2">
      <w:pPr>
        <w:spacing w:line="240" w:lineRule="auto"/>
        <w:ind w:firstLine="720"/>
        <w:jc w:val="both"/>
      </w:pPr>
      <w:r>
        <w:rPr>
          <w:rFonts w:ascii="Times New Roman" w:eastAsia="Times New Roman" w:hAnsi="Times New Roman" w:cs="Times New Roman"/>
          <w:sz w:val="28"/>
          <w:szCs w:val="28"/>
        </w:rPr>
        <w:t>За вынужденный снос крупномерных деревьев и кустарников, связанных с застройкой или прокладкой подземных коммуникаций, рекомендуется брать восстановительную стоимость.</w:t>
      </w:r>
    </w:p>
    <w:p w14:paraId="26F45A6F" w14:textId="77777777" w:rsidR="00920B0A" w:rsidRDefault="003D3BA2">
      <w:pPr>
        <w:spacing w:line="240" w:lineRule="auto"/>
        <w:ind w:firstLine="720"/>
        <w:jc w:val="both"/>
      </w:pPr>
      <w:r>
        <w:rPr>
          <w:rFonts w:ascii="Times New Roman" w:eastAsia="Times New Roman" w:hAnsi="Times New Roman" w:cs="Times New Roman"/>
          <w:sz w:val="28"/>
          <w:szCs w:val="28"/>
        </w:rPr>
        <w:t>Выдачу разрешения на снос деревьев и кустарников следует производить после оплаты восстановительной стоимости.</w:t>
      </w:r>
    </w:p>
    <w:p w14:paraId="073E15E4" w14:textId="77777777" w:rsidR="00920B0A" w:rsidRDefault="003D3BA2">
      <w:pPr>
        <w:spacing w:line="240" w:lineRule="auto"/>
        <w:ind w:firstLine="720"/>
        <w:jc w:val="both"/>
      </w:pPr>
      <w:r>
        <w:rPr>
          <w:rFonts w:ascii="Times New Roman" w:eastAsia="Times New Roman" w:hAnsi="Times New Roman" w:cs="Times New Roman"/>
          <w:sz w:val="28"/>
          <w:szCs w:val="28"/>
        </w:rPr>
        <w:t>Если указанные насаждения подлежат пересадке, выдачу разрешения следует производить без уплаты восстановительной стоимости.</w:t>
      </w:r>
    </w:p>
    <w:p w14:paraId="73DA7CD4" w14:textId="77777777" w:rsidR="00920B0A" w:rsidRDefault="003D3BA2">
      <w:pPr>
        <w:spacing w:line="240" w:lineRule="auto"/>
        <w:ind w:firstLine="720"/>
        <w:jc w:val="both"/>
      </w:pPr>
      <w:r>
        <w:rPr>
          <w:rFonts w:ascii="Times New Roman" w:eastAsia="Times New Roman" w:hAnsi="Times New Roman" w:cs="Times New Roman"/>
          <w:sz w:val="28"/>
          <w:szCs w:val="28"/>
        </w:rPr>
        <w:t>Размер восстановительной стоимости зеленых насаждений и место посадок определяются администрацией муниципального образования.</w:t>
      </w:r>
    </w:p>
    <w:p w14:paraId="1FF3C947" w14:textId="77777777" w:rsidR="00920B0A" w:rsidRDefault="003D3BA2">
      <w:pPr>
        <w:spacing w:line="240" w:lineRule="auto"/>
        <w:ind w:firstLine="720"/>
        <w:jc w:val="both"/>
      </w:pPr>
      <w:r>
        <w:rPr>
          <w:rFonts w:ascii="Times New Roman" w:eastAsia="Times New Roman" w:hAnsi="Times New Roman" w:cs="Times New Roman"/>
          <w:sz w:val="28"/>
          <w:szCs w:val="28"/>
        </w:rPr>
        <w:t>Восстановительную стоимость зеленых насаждений следует зачислять в бюджет муниципального образования.</w:t>
      </w:r>
    </w:p>
    <w:p w14:paraId="667D70CC"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рекомендуется взимать восстановительную стоимость поврежденных или уничтоженных насаждений.</w:t>
      </w:r>
    </w:p>
    <w:p w14:paraId="755D314D"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Оценку стоимости плодово-ягодных насаждений и садов, принадлежащих гражданам и попадающих в зону строительства жилых и промышленных зданий, рекомендуется производить администрацией муниципального образования.</w:t>
      </w:r>
    </w:p>
    <w:p w14:paraId="13394618"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незаконную вырубку или повреждение деревьев на территории городских лесов виновным лицам следует возмещать убытки.</w:t>
      </w:r>
    </w:p>
    <w:p w14:paraId="1742C89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Учет, содержание, клеймение, снос, обрезку, пересадку деревьев и кустарников рекомендуется производить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внутридворовых территориях многоэтажной жилой застройки; лесхоза или иной специализированной организации - в городских лесах.</w:t>
      </w:r>
    </w:p>
    <w:p w14:paraId="7815C901" w14:textId="77777777" w:rsidR="00920B0A" w:rsidRDefault="003D3BA2">
      <w:pPr>
        <w:spacing w:line="240" w:lineRule="auto"/>
        <w:ind w:firstLine="720"/>
        <w:jc w:val="both"/>
      </w:pPr>
      <w:r>
        <w:rPr>
          <w:rFonts w:ascii="Times New Roman" w:eastAsia="Times New Roman" w:hAnsi="Times New Roman" w:cs="Times New Roman"/>
          <w:sz w:val="28"/>
          <w:szCs w:val="28"/>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рекомендуется определять по ценам на здоровые деревья.</w:t>
      </w:r>
    </w:p>
    <w:p w14:paraId="76CD1323"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14:paraId="3464159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Разрешение на вырубку сухостоя рекомендуется выдавать администрации муниципального образования.</w:t>
      </w:r>
    </w:p>
    <w:p w14:paraId="7E9CD64F"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14:paraId="61D68517" w14:textId="77777777" w:rsidR="00920B0A" w:rsidRDefault="00920B0A"/>
    <w:p w14:paraId="7DBCAEE0"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и эксплуатация дорог</w:t>
      </w:r>
    </w:p>
    <w:p w14:paraId="4A8DBA51" w14:textId="77777777" w:rsidR="00920B0A" w:rsidRDefault="00920B0A"/>
    <w:p w14:paraId="3A31817B"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целью сохранения дорожных покрытий на территории муниципального образования следует запрещать:</w:t>
      </w:r>
    </w:p>
    <w:p w14:paraId="18410D2C" w14:textId="77777777" w:rsidR="00920B0A" w:rsidRDefault="003D3BA2">
      <w:pPr>
        <w:spacing w:line="240" w:lineRule="auto"/>
        <w:ind w:firstLine="720"/>
        <w:jc w:val="both"/>
      </w:pPr>
      <w:r>
        <w:rPr>
          <w:rFonts w:ascii="Times New Roman" w:eastAsia="Times New Roman" w:hAnsi="Times New Roman" w:cs="Times New Roman"/>
          <w:sz w:val="28"/>
          <w:szCs w:val="28"/>
        </w:rPr>
        <w:t>- подвоз груза волоком;</w:t>
      </w:r>
    </w:p>
    <w:p w14:paraId="12A32163" w14:textId="77777777" w:rsidR="00920B0A" w:rsidRDefault="003D3BA2">
      <w:pPr>
        <w:spacing w:line="240" w:lineRule="auto"/>
        <w:ind w:firstLine="720"/>
        <w:jc w:val="both"/>
      </w:pPr>
      <w:r>
        <w:rPr>
          <w:rFonts w:ascii="Times New Roman" w:eastAsia="Times New Roman" w:hAnsi="Times New Roman" w:cs="Times New Roman"/>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14:paraId="1744829F" w14:textId="77777777" w:rsidR="00920B0A" w:rsidRDefault="003D3BA2">
      <w:pPr>
        <w:spacing w:line="240" w:lineRule="auto"/>
        <w:ind w:firstLine="720"/>
        <w:jc w:val="both"/>
      </w:pPr>
      <w:r>
        <w:rPr>
          <w:rFonts w:ascii="Times New Roman" w:eastAsia="Times New Roman" w:hAnsi="Times New Roman" w:cs="Times New Roman"/>
          <w:sz w:val="28"/>
          <w:szCs w:val="28"/>
        </w:rPr>
        <w:t>- перегон по улицам населенных пунктов, имеющим твердое покрытие, машин на гусеничном ходу;</w:t>
      </w:r>
    </w:p>
    <w:p w14:paraId="3A53D552" w14:textId="77777777" w:rsidR="00920B0A" w:rsidRDefault="003D3BA2">
      <w:pPr>
        <w:spacing w:line="240" w:lineRule="auto"/>
        <w:ind w:firstLine="720"/>
        <w:jc w:val="both"/>
      </w:pPr>
      <w:r>
        <w:rPr>
          <w:rFonts w:ascii="Times New Roman" w:eastAsia="Times New Roman" w:hAnsi="Times New Roman" w:cs="Times New Roman"/>
          <w:sz w:val="28"/>
          <w:szCs w:val="28"/>
        </w:rPr>
        <w:t>- движение и стоянка большегрузного транспорта на внутриквартальных пешеходных дорожках, тротуарах.</w:t>
      </w:r>
    </w:p>
    <w:p w14:paraId="467B2977" w14:textId="3CFE84C8"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рекомендуется осуществлять специализированным организациям по договорам с администрацией муниципального образования</w:t>
      </w:r>
      <w:r w:rsidR="00252340">
        <w:rPr>
          <w:rFonts w:ascii="Times New Roman" w:eastAsia="Times New Roman" w:hAnsi="Times New Roman" w:cs="Times New Roman"/>
          <w:sz w:val="28"/>
          <w:szCs w:val="28"/>
        </w:rPr>
        <w:t>.</w:t>
      </w:r>
    </w:p>
    <w:p w14:paraId="7DF2A021"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Эксплуатацию, текущий и капитальный ремонт светофоров, дорожных знаков, разметки и иных объектов обеспечения безопасности уличного движения рекомендуется осуществлять специализированным организациям по договорам с администрацией муниципального образования.</w:t>
      </w:r>
    </w:p>
    <w:p w14:paraId="5FF61363"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14:paraId="7E52B17A" w14:textId="77777777" w:rsidR="00920B0A" w:rsidRDefault="003D3BA2">
      <w:pPr>
        <w:spacing w:line="240" w:lineRule="auto"/>
        <w:ind w:firstLine="720"/>
        <w:jc w:val="both"/>
      </w:pPr>
      <w:r>
        <w:rPr>
          <w:rFonts w:ascii="Times New Roman" w:eastAsia="Times New Roman" w:hAnsi="Times New Roman" w:cs="Times New Roman"/>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14:paraId="456F8078" w14:textId="77777777" w:rsidR="00920B0A" w:rsidRDefault="00920B0A"/>
    <w:p w14:paraId="61A04BD7"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Освещение территории муниципальных образований</w:t>
      </w:r>
    </w:p>
    <w:p w14:paraId="5D8A658C" w14:textId="77777777" w:rsidR="00920B0A" w:rsidRDefault="00920B0A"/>
    <w:p w14:paraId="2166A206"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рекомендуется освещать в темное время суток по расписанию, утвержденному администрацией муниципального образования.</w:t>
      </w:r>
    </w:p>
    <w:p w14:paraId="796284D0" w14:textId="77777777" w:rsidR="00920B0A" w:rsidRDefault="003D3BA2">
      <w:r>
        <w:rPr>
          <w:rFonts w:ascii="Times New Roman" w:eastAsia="Times New Roman" w:hAnsi="Times New Roman" w:cs="Times New Roman"/>
          <w:sz w:val="28"/>
          <w:szCs w:val="28"/>
        </w:rPr>
        <w:t>Обязанность по освещению данных объектов следует возлагать на их собственников или уполномоченных собственником лиц.</w:t>
      </w:r>
    </w:p>
    <w:p w14:paraId="538E0816"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Освещение территории муниципального образования рекомендуется осуществлять энергоснабжающим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14:paraId="0AD91CD2"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Строительство, эксплуатацию, текущий и капитальный ремонт сетей наружного освещения улиц следует осуществлять специализированным организациям по договорам с администрацией муниципального образования.</w:t>
      </w:r>
    </w:p>
    <w:p w14:paraId="46335C2F" w14:textId="77777777" w:rsidR="00920B0A" w:rsidRDefault="00920B0A"/>
    <w:p w14:paraId="3B64643F"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работ при строительстве, ремонте, реконструкции коммуникаций</w:t>
      </w:r>
    </w:p>
    <w:p w14:paraId="15669151" w14:textId="77777777" w:rsidR="00920B0A" w:rsidRDefault="00920B0A"/>
    <w:p w14:paraId="1AE18E6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муниципального образования.</w:t>
      </w:r>
    </w:p>
    <w:p w14:paraId="5A20747C" w14:textId="77777777" w:rsidR="00920B0A" w:rsidRDefault="003D3BA2">
      <w:pPr>
        <w:spacing w:line="240" w:lineRule="auto"/>
        <w:ind w:firstLine="720"/>
        <w:jc w:val="both"/>
      </w:pPr>
      <w:r>
        <w:rPr>
          <w:rFonts w:ascii="Times New Roman" w:eastAsia="Times New Roman" w:hAnsi="Times New Roman" w:cs="Times New Roman"/>
          <w:sz w:val="28"/>
          <w:szCs w:val="28"/>
        </w:rPr>
        <w:t>Аварийные работы рекомендуется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p>
    <w:p w14:paraId="2A2190F0"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Разрешение на производство работ по строительству, реконструкции, ремонту коммуникаций рекомендуется выдавать администрации муниципального образования при предъявлении:</w:t>
      </w:r>
    </w:p>
    <w:p w14:paraId="64C2237F" w14:textId="77777777" w:rsidR="00920B0A" w:rsidRDefault="003D3BA2">
      <w:pPr>
        <w:spacing w:line="240" w:lineRule="auto"/>
        <w:ind w:firstLine="720"/>
        <w:jc w:val="both"/>
      </w:pPr>
      <w:r>
        <w:rPr>
          <w:rFonts w:ascii="Times New Roman" w:eastAsia="Times New Roman" w:hAnsi="Times New Roman" w:cs="Times New Roman"/>
          <w:sz w:val="28"/>
          <w:szCs w:val="28"/>
        </w:rPr>
        <w:t>- проекта проведения работ, согласованного с заинтересованными службами, отвечающими за сохранность инженерных коммуникаций;</w:t>
      </w:r>
    </w:p>
    <w:p w14:paraId="06D8B6F3" w14:textId="77777777" w:rsidR="00920B0A" w:rsidRDefault="003D3BA2">
      <w:pPr>
        <w:spacing w:line="240" w:lineRule="auto"/>
        <w:ind w:firstLine="720"/>
        <w:jc w:val="both"/>
      </w:pPr>
      <w:r>
        <w:rPr>
          <w:rFonts w:ascii="Times New Roman" w:eastAsia="Times New Roman" w:hAnsi="Times New Roman" w:cs="Times New Roman"/>
          <w:sz w:val="28"/>
          <w:szCs w:val="28"/>
        </w:rPr>
        <w:t>- схемы движения транспорта и пешеходов, согласованной с государственной инспекцией по безопасности дорожного движения;</w:t>
      </w:r>
    </w:p>
    <w:p w14:paraId="42EF4CC3" w14:textId="77777777" w:rsidR="00920B0A" w:rsidRDefault="003D3BA2">
      <w:pPr>
        <w:spacing w:line="240" w:lineRule="auto"/>
        <w:ind w:firstLine="720"/>
        <w:jc w:val="both"/>
      </w:pPr>
      <w:r>
        <w:rPr>
          <w:rFonts w:ascii="Times New Roman" w:eastAsia="Times New Roman" w:hAnsi="Times New Roman" w:cs="Times New Roman"/>
          <w:sz w:val="28"/>
          <w:szCs w:val="28"/>
        </w:rPr>
        <w:t>- условий производства работ, согласованных с местной администрацией муниципального образования;</w:t>
      </w:r>
    </w:p>
    <w:p w14:paraId="7160AF6D" w14:textId="77777777" w:rsidR="00920B0A" w:rsidRDefault="003D3BA2">
      <w:pPr>
        <w:spacing w:line="240" w:lineRule="auto"/>
        <w:ind w:firstLine="720"/>
        <w:jc w:val="both"/>
      </w:pPr>
      <w:r>
        <w:rPr>
          <w:rFonts w:ascii="Times New Roman" w:eastAsia="Times New Roman" w:hAnsi="Times New Roman" w:cs="Times New Roman"/>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14:paraId="2536D997" w14:textId="77777777" w:rsidR="00920B0A" w:rsidRDefault="003D3BA2">
      <w:pPr>
        <w:spacing w:line="240" w:lineRule="auto"/>
        <w:ind w:firstLine="720"/>
        <w:jc w:val="both"/>
      </w:pPr>
      <w:r>
        <w:rPr>
          <w:rFonts w:ascii="Times New Roman" w:eastAsia="Times New Roman" w:hAnsi="Times New Roman" w:cs="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рекомендуется выдавать только по согласованию со специализированной организацией, обслуживающей дорожное покрытие, тротуары, газоны.</w:t>
      </w:r>
    </w:p>
    <w:p w14:paraId="44464C66"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Прокладку напорных коммуникаций под проезжей частью магистральных улиц рекомендуется не допускать.</w:t>
      </w:r>
    </w:p>
    <w:p w14:paraId="57EDB706"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реконструкции действующих подземных коммуникаций следует предусматривать их вынос из-под проезжей части магистральных улиц.</w:t>
      </w:r>
    </w:p>
    <w:p w14:paraId="55935671"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14:paraId="0366F8C9" w14:textId="0B38B03F" w:rsidR="00920B0A" w:rsidRDefault="003D3BA2" w:rsidP="00252340">
      <w:pPr>
        <w:numPr>
          <w:ilvl w:val="2"/>
          <w:numId w:val="2"/>
        </w:numPr>
        <w:spacing w:line="240" w:lineRule="auto"/>
        <w:ind w:left="0" w:firstLine="720"/>
        <w:contextualSpacing/>
        <w:jc w:val="both"/>
      </w:pPr>
      <w:r w:rsidRPr="00252340">
        <w:rPr>
          <w:rFonts w:ascii="Times New Roman" w:eastAsia="Times New Roman" w:hAnsi="Times New Roman" w:cs="Times New Roman"/>
          <w:sz w:val="28"/>
          <w:szCs w:val="28"/>
        </w:rPr>
        <w:t>Прокладку подземных коммуникаций под проезжей частью улиц, проездами, а также под тротуарами рекомендуется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w:t>
      </w:r>
      <w:r w:rsidR="00252340" w:rsidRPr="00252340">
        <w:rPr>
          <w:rFonts w:ascii="Times New Roman" w:eastAsia="Times New Roman" w:hAnsi="Times New Roman" w:cs="Times New Roman"/>
          <w:sz w:val="28"/>
          <w:szCs w:val="28"/>
        </w:rPr>
        <w:t xml:space="preserve"> </w:t>
      </w:r>
      <w:r w:rsidRPr="00252340">
        <w:rPr>
          <w:rFonts w:ascii="Times New Roman" w:eastAsia="Times New Roman" w:hAnsi="Times New Roman" w:cs="Times New Roman"/>
          <w:sz w:val="28"/>
          <w:szCs w:val="28"/>
        </w:rPr>
        <w:t>Рекомендуется не допускать применение кирпича в конструкциях, подземных коммуникациях, расположенных под проезжей частью.</w:t>
      </w:r>
    </w:p>
    <w:p w14:paraId="2062F4EA"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целях исключения возможного разрытия вновь построенных (реконструированных) улиц, скверов рекомендовать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14:paraId="0F5A69D6"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14:paraId="1A9AEC6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начала производства работ по разрытию рекомендуется:</w:t>
      </w:r>
    </w:p>
    <w:p w14:paraId="446B9444"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Установить дорожные знаки в соответствии с согласованной схемой.</w:t>
      </w:r>
    </w:p>
    <w:p w14:paraId="6E23C9AB"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14:paraId="6DFCA492"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14:paraId="10427432"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Ограждение рекомендуется выполнять сплошным и надежным, предотвращающим попадание посторонних на стройплощадку.</w:t>
      </w:r>
    </w:p>
    <w:p w14:paraId="60705F14"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направлениях массовых пешеходных потоков через траншеи следует устраивать мостки на расстоянии не менее чем 200 метров друг от друга.</w:t>
      </w:r>
    </w:p>
    <w:p w14:paraId="51FC75F4"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14:paraId="5D45FCDD"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14:paraId="6102815A"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14:paraId="3829361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разрешении рекомендуется устанавливать сроки и условия производства работ.</w:t>
      </w:r>
    </w:p>
    <w:p w14:paraId="200C9C0C"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14:paraId="1ECB38BA" w14:textId="77777777" w:rsidR="00920B0A" w:rsidRDefault="003D3BA2">
      <w:pPr>
        <w:spacing w:line="240" w:lineRule="auto"/>
        <w:ind w:firstLine="720"/>
        <w:jc w:val="both"/>
      </w:pPr>
      <w:r>
        <w:rPr>
          <w:rFonts w:ascii="Times New Roman" w:eastAsia="Times New Roman" w:hAnsi="Times New Roman" w:cs="Times New Roman"/>
          <w:sz w:val="28"/>
          <w:szCs w:val="28"/>
        </w:rPr>
        <w:t>Особые условия подлежат неукоснительному соблюдению строительной организацией, производящей земляные работы.</w:t>
      </w:r>
    </w:p>
    <w:p w14:paraId="754BEC2B"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14:paraId="7CB01B17"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w:t>
      </w:r>
    </w:p>
    <w:p w14:paraId="0B0C29BC" w14:textId="77777777" w:rsidR="00920B0A" w:rsidRDefault="003D3BA2">
      <w:pPr>
        <w:spacing w:line="240" w:lineRule="auto"/>
        <w:ind w:firstLine="720"/>
        <w:jc w:val="both"/>
      </w:pPr>
      <w:r>
        <w:rPr>
          <w:rFonts w:ascii="Times New Roman" w:eastAsia="Times New Roman" w:hAnsi="Times New Roman" w:cs="Times New Roman"/>
          <w:sz w:val="28"/>
          <w:szCs w:val="28"/>
        </w:rPr>
        <w:t>Бордюр разбирается, складируется на месте производства работ для дальнейшей установки.</w:t>
      </w:r>
    </w:p>
    <w:p w14:paraId="6CA9C5D2" w14:textId="77777777" w:rsidR="00920B0A" w:rsidRDefault="003D3BA2">
      <w:pPr>
        <w:spacing w:line="240" w:lineRule="auto"/>
        <w:ind w:firstLine="720"/>
        <w:jc w:val="both"/>
      </w:pPr>
      <w:r>
        <w:rPr>
          <w:rFonts w:ascii="Times New Roman" w:eastAsia="Times New Roman" w:hAnsi="Times New Roman" w:cs="Times New Roman"/>
          <w:sz w:val="28"/>
          <w:szCs w:val="28"/>
        </w:rPr>
        <w:t>При производстве работ на улицах, застроенных территориях грунт рекомендуется немедленно вывозить.</w:t>
      </w:r>
    </w:p>
    <w:p w14:paraId="4816EFCA" w14:textId="77777777" w:rsidR="00920B0A" w:rsidRDefault="003D3BA2">
      <w:pPr>
        <w:spacing w:line="240" w:lineRule="auto"/>
        <w:ind w:firstLine="720"/>
        <w:jc w:val="both"/>
      </w:pPr>
      <w:r>
        <w:rPr>
          <w:rFonts w:ascii="Times New Roman" w:eastAsia="Times New Roman" w:hAnsi="Times New Roman" w:cs="Times New Roman"/>
          <w:sz w:val="28"/>
          <w:szCs w:val="28"/>
        </w:rPr>
        <w:t>При необходимости строительная организация может обеспечивать планировку грунта на отвале.</w:t>
      </w:r>
    </w:p>
    <w:p w14:paraId="32FA04CE"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Траншеи под проезжей частью и тротуарами рекомендуется засыпать песком и песчаным фунтом с послойным уплотнением и поливкой водой.</w:t>
      </w:r>
    </w:p>
    <w:p w14:paraId="3C97264E" w14:textId="77777777" w:rsidR="00920B0A" w:rsidRDefault="003D3BA2">
      <w:pPr>
        <w:spacing w:line="240" w:lineRule="auto"/>
        <w:ind w:firstLine="720"/>
        <w:jc w:val="both"/>
      </w:pPr>
      <w:r>
        <w:rPr>
          <w:rFonts w:ascii="Times New Roman" w:eastAsia="Times New Roman" w:hAnsi="Times New Roman" w:cs="Times New Roman"/>
          <w:sz w:val="28"/>
          <w:szCs w:val="28"/>
        </w:rPr>
        <w:t>Траншеи на газонах рекомендуется засыпать местным грунтом с уплотнением, восстановлением плодородного слоя и посевом травы.</w:t>
      </w:r>
    </w:p>
    <w:p w14:paraId="0DA56584"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Засыпку траншеи до выполнения геодезической съемки рекомендуется не допускать. Организации, получившей разрешение на проведение земляных работ, до окончания работ следует произвести геодезическую съемку.</w:t>
      </w:r>
    </w:p>
    <w:p w14:paraId="1D343100"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14:paraId="7648A1BE"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14:paraId="5B71E092"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рекомендуется устранять организациям, получившим разрешение на производство работ, в течение суток.</w:t>
      </w:r>
    </w:p>
    <w:p w14:paraId="3AC1264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Наледи, образовавшиеся из-за аварий на подземных коммуникациях, рекомендуется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14:paraId="1EE5E7C1"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работ при строительстве, ремонте, реконструкции коммуникаций по просроченным ордерам рекомендуется признавать самовольным проведением земляных работ.</w:t>
      </w:r>
    </w:p>
    <w:p w14:paraId="74F8A3E9" w14:textId="77777777" w:rsidR="00920B0A" w:rsidRDefault="00920B0A"/>
    <w:p w14:paraId="785ADCCD"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Особые требования к доступности городской среды</w:t>
      </w:r>
    </w:p>
    <w:p w14:paraId="50D5A127" w14:textId="77777777" w:rsidR="00920B0A" w:rsidRDefault="00920B0A"/>
    <w:p w14:paraId="2E943899"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14:paraId="074C20D9"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14:paraId="357CE703" w14:textId="777813FD" w:rsidR="00920B0A" w:rsidRPr="00057C8F" w:rsidRDefault="003D3BA2" w:rsidP="00057C8F">
      <w:pPr>
        <w:pStyle w:val="1"/>
        <w:numPr>
          <w:ilvl w:val="0"/>
          <w:numId w:val="2"/>
        </w:numPr>
        <w:ind w:left="0"/>
        <w:jc w:val="center"/>
        <w:rPr>
          <w:rFonts w:ascii="Times New Roman" w:eastAsia="Times New Roman" w:hAnsi="Times New Roman" w:cs="Times New Roman"/>
          <w:b/>
          <w:sz w:val="28"/>
          <w:szCs w:val="28"/>
        </w:rPr>
      </w:pPr>
      <w:bookmarkStart w:id="27" w:name="_Toc472352465"/>
      <w:r w:rsidRPr="00057C8F">
        <w:rPr>
          <w:rFonts w:ascii="Times New Roman" w:eastAsia="Times New Roman" w:hAnsi="Times New Roman" w:cs="Times New Roman"/>
          <w:b/>
          <w:sz w:val="28"/>
          <w:szCs w:val="28"/>
        </w:rPr>
        <w:t>ФОРМЫ И МЕХАНИЗМЫ ОБЩЕСТВЕННОГО УЧАСТИЯ В ПРИНЯТИИ РЕШЕНИЙ И РЕАЛИЗАЦИИ ПРОЕКТОВ КОМПЛЕКСНОГО БЛАГОУСТРОЙСТВА И РАЗВИТИЯ ГОРОДСКОЙ СРЕДЫ.</w:t>
      </w:r>
      <w:bookmarkEnd w:id="27"/>
    </w:p>
    <w:p w14:paraId="13B7390E" w14:textId="77777777" w:rsidR="00920B0A" w:rsidRDefault="00920B0A">
      <w:pPr>
        <w:spacing w:line="240" w:lineRule="auto"/>
        <w:ind w:left="450"/>
      </w:pPr>
    </w:p>
    <w:p w14:paraId="77149531" w14:textId="77777777" w:rsidR="00920B0A" w:rsidRDefault="00920B0A"/>
    <w:p w14:paraId="6BAC6119" w14:textId="2A1B65EB"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положения. Задачи, польза и формы общественного участия.</w:t>
      </w:r>
    </w:p>
    <w:p w14:paraId="4F15F64A" w14:textId="77777777" w:rsidR="00920B0A" w:rsidRDefault="003D3BA2">
      <w:r>
        <w:rPr>
          <w:rFonts w:ascii="Times New Roman" w:eastAsia="Times New Roman" w:hAnsi="Times New Roman" w:cs="Times New Roman"/>
          <w:b/>
          <w:color w:val="980000"/>
          <w:sz w:val="28"/>
          <w:szCs w:val="28"/>
        </w:rPr>
        <w:t xml:space="preserve"> </w:t>
      </w:r>
    </w:p>
    <w:p w14:paraId="1896589D"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14:paraId="5AD24FCE"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14:paraId="514C8AB2"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14:paraId="0071A7FC"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14:paraId="23460F71" w14:textId="77777777" w:rsidR="00920B0A" w:rsidRDefault="003D3BA2">
      <w:pPr>
        <w:spacing w:line="240" w:lineRule="auto"/>
        <w:ind w:left="720"/>
        <w:jc w:val="both"/>
      </w:pPr>
      <w:r>
        <w:rPr>
          <w:rFonts w:ascii="Times New Roman" w:eastAsia="Times New Roman" w:hAnsi="Times New Roman" w:cs="Times New Roman"/>
          <w:sz w:val="28"/>
          <w:szCs w:val="28"/>
          <w:highlight w:val="white"/>
        </w:rPr>
        <w:t xml:space="preserve"> </w:t>
      </w:r>
    </w:p>
    <w:p w14:paraId="51CB31ED"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решения</w:t>
      </w:r>
    </w:p>
    <w:p w14:paraId="7B472833" w14:textId="77777777" w:rsidR="00920B0A" w:rsidRDefault="003D3BA2">
      <w:r>
        <w:rPr>
          <w:rFonts w:ascii="Times New Roman" w:eastAsia="Times New Roman" w:hAnsi="Times New Roman" w:cs="Times New Roman"/>
          <w:b/>
          <w:color w:val="980000"/>
          <w:sz w:val="28"/>
          <w:szCs w:val="28"/>
        </w:rPr>
        <w:t xml:space="preserve"> </w:t>
      </w:r>
    </w:p>
    <w:p w14:paraId="2B6FCA3D" w14:textId="49538F77" w:rsidR="00920B0A" w:rsidRDefault="003D3BA2">
      <w:pPr>
        <w:spacing w:line="240" w:lineRule="auto"/>
        <w:ind w:firstLine="720"/>
        <w:jc w:val="both"/>
      </w:pPr>
      <w:r>
        <w:rPr>
          <w:rFonts w:ascii="Times New Roman" w:eastAsia="Times New Roman" w:hAnsi="Times New Roman" w:cs="Times New Roman"/>
          <w:sz w:val="28"/>
          <w:szCs w:val="28"/>
        </w:rPr>
        <w:t>а) формирование нов</w:t>
      </w:r>
      <w:r w:rsidR="00046806">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14:paraId="7AAE57E7" w14:textId="319497FE" w:rsidR="00920B0A" w:rsidRDefault="00E513D5">
      <w:pPr>
        <w:spacing w:line="240" w:lineRule="auto"/>
        <w:ind w:firstLine="720"/>
        <w:jc w:val="both"/>
      </w:pPr>
      <w:r>
        <w:rPr>
          <w:rFonts w:ascii="Times New Roman" w:eastAsia="Times New Roman" w:hAnsi="Times New Roman" w:cs="Times New Roman"/>
          <w:sz w:val="28"/>
          <w:szCs w:val="28"/>
        </w:rPr>
        <w:t>б</w:t>
      </w:r>
      <w:r w:rsidR="003D3BA2">
        <w:rPr>
          <w:rFonts w:ascii="Times New Roman" w:eastAsia="Times New Roman" w:hAnsi="Times New Roman" w:cs="Times New Roman"/>
          <w:sz w:val="28"/>
          <w:szCs w:val="28"/>
        </w:rPr>
        <w:t xml:space="preserve">) разработка внутренних регламентов, регулирующих процесс общественного соучастия; </w:t>
      </w:r>
    </w:p>
    <w:p w14:paraId="0D6F3FA4" w14:textId="51474B30" w:rsidR="00920B0A" w:rsidRDefault="00E513D5">
      <w:pPr>
        <w:spacing w:line="240" w:lineRule="auto"/>
        <w:ind w:firstLine="720"/>
        <w:jc w:val="both"/>
      </w:pPr>
      <w:r>
        <w:rPr>
          <w:rFonts w:ascii="Times New Roman" w:eastAsia="Times New Roman" w:hAnsi="Times New Roman" w:cs="Times New Roman"/>
          <w:sz w:val="28"/>
          <w:szCs w:val="28"/>
        </w:rPr>
        <w:t>в</w:t>
      </w:r>
      <w:r w:rsidR="003D3BA2">
        <w:rPr>
          <w:rFonts w:ascii="Times New Roman" w:eastAsia="Times New Roman" w:hAnsi="Times New Roman" w:cs="Times New Roman"/>
          <w:sz w:val="28"/>
          <w:szCs w:val="28"/>
        </w:rPr>
        <w:t>)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14:paraId="7FE940D4" w14:textId="527181F0" w:rsidR="00920B0A" w:rsidRDefault="00E513D5">
      <w:pPr>
        <w:spacing w:line="240" w:lineRule="auto"/>
        <w:ind w:firstLine="720"/>
        <w:jc w:val="both"/>
      </w:pPr>
      <w:r>
        <w:rPr>
          <w:rFonts w:ascii="Times New Roman" w:eastAsia="Times New Roman" w:hAnsi="Times New Roman" w:cs="Times New Roman"/>
          <w:sz w:val="28"/>
          <w:szCs w:val="28"/>
        </w:rPr>
        <w:t>г</w:t>
      </w:r>
      <w:r w:rsidR="003D3BA2">
        <w:rPr>
          <w:rFonts w:ascii="Times New Roman" w:eastAsia="Times New Roman" w:hAnsi="Times New Roman" w:cs="Times New Roman"/>
          <w:sz w:val="28"/>
          <w:szCs w:val="28"/>
        </w:rPr>
        <w:t>)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14:paraId="32690572" w14:textId="77777777" w:rsidR="00920B0A" w:rsidRDefault="003D3BA2">
      <w:pPr>
        <w:spacing w:line="240" w:lineRule="auto"/>
        <w:ind w:firstLine="720"/>
        <w:jc w:val="both"/>
      </w:pPr>
      <w:r>
        <w:rPr>
          <w:rFonts w:ascii="Times New Roman" w:eastAsia="Times New Roman" w:hAnsi="Times New Roman" w:cs="Times New Roman"/>
          <w:sz w:val="28"/>
          <w:szCs w:val="2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14:paraId="0202A6C8" w14:textId="77777777" w:rsidR="00920B0A" w:rsidRDefault="003D3BA2">
      <w:pPr>
        <w:spacing w:line="240" w:lineRule="auto"/>
        <w:ind w:firstLine="720"/>
        <w:jc w:val="both"/>
      </w:pPr>
      <w:r>
        <w:rPr>
          <w:rFonts w:ascii="Times New Roman" w:eastAsia="Times New Roman" w:hAnsi="Times New Roman" w:cs="Times New Roman"/>
          <w:sz w:val="28"/>
          <w:szCs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14:paraId="3AC4FB42" w14:textId="77777777" w:rsidR="00920B0A" w:rsidRDefault="003D3BA2">
      <w:pPr>
        <w:spacing w:line="240" w:lineRule="auto"/>
        <w:ind w:firstLine="720"/>
        <w:jc w:val="both"/>
      </w:pPr>
      <w:r>
        <w:rPr>
          <w:rFonts w:ascii="Times New Roman" w:eastAsia="Times New Roman" w:hAnsi="Times New Roman" w:cs="Times New Roman"/>
          <w:sz w:val="28"/>
          <w:szCs w:val="28"/>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14:paraId="31E7DA16" w14:textId="77777777" w:rsidR="00920B0A" w:rsidRDefault="003D3BA2">
      <w:pPr>
        <w:spacing w:line="240" w:lineRule="auto"/>
        <w:ind w:firstLine="720"/>
        <w:jc w:val="both"/>
      </w:pPr>
      <w:r>
        <w:rPr>
          <w:rFonts w:ascii="Times New Roman" w:eastAsia="Times New Roman" w:hAnsi="Times New Roman" w:cs="Times New Roman"/>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14:paraId="26A656EF" w14:textId="77777777" w:rsidR="00920B0A" w:rsidRDefault="003D3BA2">
      <w:r>
        <w:rPr>
          <w:rFonts w:ascii="Times New Roman" w:eastAsia="Times New Roman" w:hAnsi="Times New Roman" w:cs="Times New Roman"/>
          <w:b/>
          <w:color w:val="980000"/>
          <w:sz w:val="28"/>
          <w:szCs w:val="28"/>
        </w:rPr>
        <w:t xml:space="preserve">  </w:t>
      </w:r>
    </w:p>
    <w:p w14:paraId="5661D99A"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Принципы организации общественного соучастия</w:t>
      </w:r>
    </w:p>
    <w:p w14:paraId="02E5CD6E" w14:textId="77777777" w:rsidR="00920B0A" w:rsidRDefault="003D3BA2">
      <w:r>
        <w:rPr>
          <w:rFonts w:ascii="Times New Roman" w:eastAsia="Times New Roman" w:hAnsi="Times New Roman" w:cs="Times New Roman"/>
          <w:b/>
          <w:color w:val="980000"/>
          <w:sz w:val="28"/>
          <w:szCs w:val="28"/>
        </w:rPr>
        <w:t xml:space="preserve"> </w:t>
      </w:r>
    </w:p>
    <w:p w14:paraId="45069854"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14:paraId="290E9E2B"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14:paraId="30D6A553"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14:paraId="3591227E"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14:paraId="1BE4FE3D"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14:paraId="3AFA220F" w14:textId="77777777" w:rsidR="00920B0A" w:rsidRDefault="00920B0A"/>
    <w:p w14:paraId="28F96042"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Формы общественного соучастия</w:t>
      </w:r>
    </w:p>
    <w:p w14:paraId="770355A1" w14:textId="5CEA87A9" w:rsidR="00E03767" w:rsidRPr="00E03767" w:rsidRDefault="00E03767" w:rsidP="00E03767">
      <w:pPr>
        <w:numPr>
          <w:ilvl w:val="2"/>
          <w:numId w:val="2"/>
        </w:numPr>
        <w:spacing w:line="240" w:lineRule="auto"/>
        <w:ind w:left="0" w:firstLine="720"/>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14:paraId="55F8F973" w14:textId="6E41646B" w:rsidR="00E03767" w:rsidRPr="00E03767" w:rsidRDefault="00E03767" w:rsidP="00E0376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Совместное определение целей и задач по развитию территории, инвентаризация проблем и потенциалов среды;</w:t>
      </w:r>
    </w:p>
    <w:p w14:paraId="4B868346" w14:textId="60364CFD" w:rsidR="00E03767" w:rsidRPr="00E03767" w:rsidRDefault="00E03767" w:rsidP="00E0376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Определение основных видов активностей, функциональных зон и их взаимного расположения на выбранной территории;</w:t>
      </w:r>
    </w:p>
    <w:p w14:paraId="0266EDC0" w14:textId="1E346C31" w:rsidR="00E03767" w:rsidRPr="00E03767" w:rsidRDefault="00E03767" w:rsidP="00E0376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41BB7FA5" w14:textId="5C2744F4" w:rsidR="00E03767" w:rsidRPr="00E03767" w:rsidRDefault="00E03767" w:rsidP="00E0376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Консультации в выборе типов покрытий, с учетом функционального зонирования территории;</w:t>
      </w:r>
    </w:p>
    <w:p w14:paraId="511CACD1" w14:textId="698D2479" w:rsidR="00E03767" w:rsidRPr="00E03767" w:rsidRDefault="00E03767" w:rsidP="00E0376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Консультации по предполагаемым типам озеленения;</w:t>
      </w:r>
    </w:p>
    <w:p w14:paraId="541EB088" w14:textId="66BD1C02" w:rsidR="00E03767" w:rsidRPr="00E03767" w:rsidRDefault="00E03767" w:rsidP="00E0376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Консультации по предполагаемым типам освещения и осветительного оборудования;</w:t>
      </w:r>
    </w:p>
    <w:p w14:paraId="38672CBF" w14:textId="7FE861B3" w:rsidR="00E03767" w:rsidRPr="00E03767" w:rsidRDefault="00E03767" w:rsidP="00E0376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Участие в разработке проекта, обсуждение решений с архитекторами, проектировщиками и другими профильными специалистами;</w:t>
      </w:r>
    </w:p>
    <w:p w14:paraId="692C5EF8" w14:textId="10F8FC3A" w:rsidR="00E03767" w:rsidRPr="00E03767" w:rsidRDefault="00E03767" w:rsidP="00E0376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14:paraId="66444A26" w14:textId="3AF0FBA3" w:rsidR="00E03767" w:rsidRPr="00E03767" w:rsidRDefault="00E03767" w:rsidP="00E0376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64DD8FE2" w14:textId="49F26964" w:rsidR="00E03767" w:rsidRPr="00E03767" w:rsidRDefault="00E03767" w:rsidP="00E0376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22E5C983" w14:textId="7C4D879A" w:rsidR="00E03767" w:rsidRPr="00E03767" w:rsidRDefault="00E03767" w:rsidP="00E03767">
      <w:pPr>
        <w:numPr>
          <w:ilvl w:val="2"/>
          <w:numId w:val="2"/>
        </w:numPr>
        <w:spacing w:line="240" w:lineRule="auto"/>
        <w:ind w:left="0" w:firstLine="720"/>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14:paraId="64707C75" w14:textId="77777777" w:rsidR="00E03767" w:rsidRPr="00E03767" w:rsidRDefault="00E03767" w:rsidP="00E03767">
      <w:pPr>
        <w:numPr>
          <w:ilvl w:val="2"/>
          <w:numId w:val="2"/>
        </w:numPr>
        <w:spacing w:line="240" w:lineRule="auto"/>
        <w:ind w:left="0" w:firstLine="720"/>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Информирование может осуществляться, но не ограничиваться:</w:t>
      </w:r>
    </w:p>
    <w:p w14:paraId="4A63747D" w14:textId="540A419A" w:rsidR="00E03767" w:rsidRPr="00E03767" w:rsidRDefault="00E03767" w:rsidP="00E0376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14:paraId="6478AD09" w14:textId="28838BD6" w:rsidR="00E03767" w:rsidRPr="00E03767" w:rsidRDefault="00E03767" w:rsidP="00E0376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Работа с местными СМИ, охватывающими широкий круг людей разных возрастных групп и потенциальные аудитории проекта.</w:t>
      </w:r>
    </w:p>
    <w:p w14:paraId="04931302" w14:textId="599850E1" w:rsidR="00E03767" w:rsidRPr="00E03767" w:rsidRDefault="00E03767" w:rsidP="00E0376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Вывешивание афиш и объявлений на информационных досках в подъездах жилых домов, расположенных в непосредственной близости к проектируемому объекту, а также на специальных стендах на самом объекте; в местах притяжения и скопления людей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проектируемой территории или на ней (поликлиники, ДК, библиотеки, спортивные центры), на площадке проведения общественных обсуждений (в зоне входной группы, на специальных информационных стендах).</w:t>
      </w:r>
    </w:p>
    <w:p w14:paraId="194CD3F3" w14:textId="4363B429" w:rsidR="00E03767" w:rsidRPr="00E03767" w:rsidRDefault="00E03767" w:rsidP="00E0376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Информирование местных жителей через школы и детские сады. В том числе -школьные проекты: организация конкурса рисунков. Сборы пожеланий, сочинений, макетов, проектов, распространение анкет и приглашения для родителей учащихся.</w:t>
      </w:r>
    </w:p>
    <w:p w14:paraId="336BC8CD" w14:textId="63035C5D" w:rsidR="00E03767" w:rsidRPr="00E03767" w:rsidRDefault="00E03767" w:rsidP="00E0376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Индивидуальные приглашения участников встречи лично, по электронной почте или по телефону.</w:t>
      </w:r>
    </w:p>
    <w:p w14:paraId="49032ACD" w14:textId="12FB42F7" w:rsidR="00E03767" w:rsidRPr="00E03767" w:rsidRDefault="00E03767" w:rsidP="00E0376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Использование социальных сетей и интернет-ресурсов для обеспечения донесения информации до различных городских и профессиональных сообществ.</w:t>
      </w:r>
    </w:p>
    <w:p w14:paraId="198DDB82" w14:textId="4C44B5C7" w:rsidR="00E03767" w:rsidRPr="00E03767" w:rsidRDefault="00E03767" w:rsidP="00E0376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Установка интерактивных стендов с устройствами для заполнения и сбора небольших анкет, установка стендов с генпланом территории для проведения картирования и сбора пожеланий в центрах общественной жизни и местах пребывания большого количества людей.</w:t>
      </w:r>
    </w:p>
    <w:p w14:paraId="722AC651" w14:textId="02FE680A" w:rsidR="00E03767" w:rsidRDefault="00E03767" w:rsidP="00E0376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Установка специальных информационных стендов в местах с большой проходимостью, на территории самого объекта проектирования. Стенды могут работать как для сбора анкет, информации и обратной связи, так и в качестве площадок для обнародования всех этапов процесса проектирования и отчетов по итогам проведения общественных обсуждений.</w:t>
      </w:r>
    </w:p>
    <w:p w14:paraId="4CEE0EC2" w14:textId="77777777" w:rsidR="00E03767" w:rsidRPr="00E03767" w:rsidRDefault="00E03767" w:rsidP="00E03767">
      <w:pPr>
        <w:spacing w:line="240" w:lineRule="auto"/>
        <w:ind w:left="709"/>
        <w:contextualSpacing/>
        <w:jc w:val="both"/>
        <w:rPr>
          <w:rFonts w:ascii="Times New Roman" w:eastAsia="Times New Roman" w:hAnsi="Times New Roman" w:cs="Times New Roman"/>
          <w:sz w:val="28"/>
          <w:szCs w:val="28"/>
        </w:rPr>
      </w:pPr>
    </w:p>
    <w:p w14:paraId="6E070530" w14:textId="5528B67A" w:rsidR="00E03767" w:rsidRDefault="00E03767" w:rsidP="00E03767">
      <w:pPr>
        <w:numPr>
          <w:ilvl w:val="1"/>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Механизмы общественного участия.</w:t>
      </w:r>
    </w:p>
    <w:p w14:paraId="63B8F99F" w14:textId="77777777" w:rsidR="00E03767" w:rsidRPr="00E03767" w:rsidRDefault="00E03767" w:rsidP="00E03767">
      <w:pPr>
        <w:spacing w:line="240" w:lineRule="auto"/>
        <w:ind w:left="709"/>
        <w:contextualSpacing/>
        <w:jc w:val="both"/>
        <w:rPr>
          <w:rFonts w:ascii="Times New Roman" w:eastAsia="Times New Roman" w:hAnsi="Times New Roman" w:cs="Times New Roman"/>
          <w:sz w:val="28"/>
          <w:szCs w:val="28"/>
        </w:rPr>
      </w:pPr>
    </w:p>
    <w:p w14:paraId="1E5EF4B5" w14:textId="3D027450" w:rsidR="00E03767" w:rsidRPr="00E03767" w:rsidRDefault="00E03767" w:rsidP="00E03767">
      <w:pPr>
        <w:numPr>
          <w:ilvl w:val="2"/>
          <w:numId w:val="2"/>
        </w:numPr>
        <w:spacing w:line="240" w:lineRule="auto"/>
        <w:ind w:left="0" w:firstLine="720"/>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14:paraId="3BDE7761" w14:textId="2234F6B5" w:rsidR="00E03767" w:rsidRPr="00E03767" w:rsidRDefault="00E03767" w:rsidP="00E03767">
      <w:pPr>
        <w:numPr>
          <w:ilvl w:val="2"/>
          <w:numId w:val="2"/>
        </w:numPr>
        <w:spacing w:line="240" w:lineRule="auto"/>
        <w:ind w:left="0" w:firstLine="720"/>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дизайн-игр с участием взрослых и детей,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6096A3D8" w14:textId="64E948D5" w:rsidR="00E03767" w:rsidRPr="00E03767" w:rsidRDefault="00E03767" w:rsidP="00E03767">
      <w:pPr>
        <w:numPr>
          <w:ilvl w:val="2"/>
          <w:numId w:val="2"/>
        </w:numPr>
        <w:spacing w:line="240" w:lineRule="auto"/>
        <w:ind w:left="0" w:firstLine="720"/>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14:paraId="0E188CFC" w14:textId="649BED5E" w:rsidR="00E03767" w:rsidRPr="00E03767" w:rsidRDefault="00E03767" w:rsidP="00E03767">
      <w:pPr>
        <w:numPr>
          <w:ilvl w:val="2"/>
          <w:numId w:val="2"/>
        </w:numPr>
        <w:spacing w:line="240" w:lineRule="auto"/>
        <w:ind w:left="0" w:firstLine="720"/>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14:paraId="5EE54828" w14:textId="4A4D3E19" w:rsidR="00E03767" w:rsidRPr="00E03767" w:rsidRDefault="00E03767" w:rsidP="00E03767">
      <w:pPr>
        <w:numPr>
          <w:ilvl w:val="2"/>
          <w:numId w:val="2"/>
        </w:numPr>
        <w:spacing w:line="240" w:lineRule="auto"/>
        <w:ind w:left="0" w:firstLine="720"/>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14:paraId="1D0E119B" w14:textId="10543028" w:rsidR="00E03767" w:rsidRPr="00E03767" w:rsidRDefault="00E03767" w:rsidP="00E03767">
      <w:pPr>
        <w:numPr>
          <w:ilvl w:val="2"/>
          <w:numId w:val="2"/>
        </w:numPr>
        <w:spacing w:line="240" w:lineRule="auto"/>
        <w:ind w:left="0" w:firstLine="720"/>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14:paraId="3FC63070" w14:textId="040C3307" w:rsidR="00E03767" w:rsidRPr="00E03767" w:rsidRDefault="00E03767" w:rsidP="00E03767">
      <w:pPr>
        <w:numPr>
          <w:ilvl w:val="2"/>
          <w:numId w:val="2"/>
        </w:numPr>
        <w:spacing w:line="240" w:lineRule="auto"/>
        <w:ind w:left="0" w:firstLine="720"/>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14:paraId="313D1D51" w14:textId="630E44D8" w:rsidR="00E03767" w:rsidRPr="00E03767" w:rsidRDefault="00E03767" w:rsidP="00E03767">
      <w:pPr>
        <w:numPr>
          <w:ilvl w:val="2"/>
          <w:numId w:val="2"/>
        </w:numPr>
        <w:spacing w:line="240" w:lineRule="auto"/>
        <w:ind w:left="0" w:firstLine="720"/>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Общественный контроль является одним из механизмов общественного участия.</w:t>
      </w:r>
    </w:p>
    <w:p w14:paraId="109A8418" w14:textId="77777777" w:rsidR="00E03767" w:rsidRPr="00E03767" w:rsidRDefault="00E03767" w:rsidP="00E03767">
      <w:pPr>
        <w:numPr>
          <w:ilvl w:val="2"/>
          <w:numId w:val="2"/>
        </w:numPr>
        <w:spacing w:line="240" w:lineRule="auto"/>
        <w:ind w:left="0" w:firstLine="720"/>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14:paraId="12CA5421" w14:textId="648BCC58" w:rsidR="00E03767" w:rsidRPr="00E03767" w:rsidRDefault="00E03767" w:rsidP="00E03767">
      <w:pPr>
        <w:numPr>
          <w:ilvl w:val="1"/>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14:paraId="770A2D6F" w14:textId="622B4341" w:rsidR="00E03767" w:rsidRPr="00E03767" w:rsidRDefault="00E03767" w:rsidP="00E03767">
      <w:pPr>
        <w:numPr>
          <w:ilvl w:val="1"/>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3B092CA8" w14:textId="77777777" w:rsidR="00920B0A" w:rsidRPr="00057C8F" w:rsidRDefault="003D3BA2" w:rsidP="00351D3F">
      <w:pPr>
        <w:pStyle w:val="1"/>
        <w:numPr>
          <w:ilvl w:val="0"/>
          <w:numId w:val="2"/>
        </w:numPr>
        <w:jc w:val="center"/>
        <w:rPr>
          <w:rFonts w:ascii="Times New Roman" w:eastAsia="Times New Roman" w:hAnsi="Times New Roman" w:cs="Times New Roman"/>
          <w:b/>
          <w:sz w:val="28"/>
          <w:szCs w:val="28"/>
        </w:rPr>
      </w:pPr>
      <w:bookmarkStart w:id="28" w:name="_Toc472352466"/>
      <w:r w:rsidRPr="00057C8F">
        <w:rPr>
          <w:rFonts w:ascii="Times New Roman" w:eastAsia="Times New Roman" w:hAnsi="Times New Roman" w:cs="Times New Roman"/>
          <w:b/>
          <w:sz w:val="28"/>
          <w:szCs w:val="28"/>
        </w:rPr>
        <w:t>КОНТРОЛЬ ЗА СОБЛЮДЕНИЕМ НОРМ И ПРАВИЛ БЛАГОУСТРОЙСТВА</w:t>
      </w:r>
      <w:bookmarkEnd w:id="28"/>
    </w:p>
    <w:p w14:paraId="0EDD0A58"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Рекомендуется предусмотреть ответственных лиц за осуществление благоустройства территории и порядок их привлечения к ответственности, а также лиц, нарушающих основные нормы и правила благоустройства, в соответствии с законодательством Российской Федерации об административных правонарушениях, законодательством субъекта Российской Федерации и органов местного самоуправления</w:t>
      </w:r>
      <w:r>
        <w:rPr>
          <w:rFonts w:ascii="Times New Roman" w:eastAsia="Times New Roman" w:hAnsi="Times New Roman" w:cs="Times New Roman"/>
          <w:sz w:val="28"/>
          <w:szCs w:val="28"/>
        </w:rPr>
        <w:t>.</w:t>
      </w:r>
    </w:p>
    <w:p w14:paraId="50E29195" w14:textId="77777777" w:rsidR="00920B0A" w:rsidRDefault="00920B0A"/>
    <w:p w14:paraId="2DBA4967" w14:textId="56020104" w:rsidR="008F61D1" w:rsidRDefault="008F61D1">
      <w:bookmarkStart w:id="29" w:name="_gjdgxs" w:colFirst="0" w:colLast="0"/>
      <w:bookmarkEnd w:id="29"/>
      <w:r>
        <w:br w:type="page"/>
      </w:r>
    </w:p>
    <w:p w14:paraId="66B6DA90" w14:textId="21DA2631" w:rsidR="008F61D1" w:rsidRDefault="008F61D1" w:rsidP="008F61D1">
      <w:pPr>
        <w:autoSpaceDE w:val="0"/>
        <w:autoSpaceDN w:val="0"/>
        <w:adjustRightInd w:val="0"/>
        <w:spacing w:line="240" w:lineRule="auto"/>
        <w:jc w:val="right"/>
        <w:outlineLvl w:val="0"/>
        <w:rPr>
          <w:rFonts w:ascii="Times New Roman" w:hAnsi="Times New Roman" w:cs="Times New Roman"/>
          <w:sz w:val="28"/>
          <w:szCs w:val="28"/>
        </w:rPr>
      </w:pPr>
      <w:bookmarkStart w:id="30" w:name="_Toc472352467"/>
      <w:r>
        <w:rPr>
          <w:rFonts w:ascii="Times New Roman" w:hAnsi="Times New Roman" w:cs="Times New Roman"/>
          <w:sz w:val="28"/>
          <w:szCs w:val="28"/>
        </w:rPr>
        <w:t xml:space="preserve">Приложение </w:t>
      </w:r>
      <w:r w:rsidR="00CC515C">
        <w:rPr>
          <w:rFonts w:ascii="Times New Roman" w:hAnsi="Times New Roman" w:cs="Times New Roman"/>
          <w:sz w:val="28"/>
          <w:szCs w:val="28"/>
        </w:rPr>
        <w:t>№ 1</w:t>
      </w:r>
      <w:bookmarkEnd w:id="30"/>
    </w:p>
    <w:p w14:paraId="53C75A25" w14:textId="40D9ADFC" w:rsidR="00CC515C" w:rsidRDefault="00CC515C" w:rsidP="008F61D1">
      <w:pPr>
        <w:autoSpaceDE w:val="0"/>
        <w:autoSpaceDN w:val="0"/>
        <w:adjustRightInd w:val="0"/>
        <w:spacing w:line="240" w:lineRule="auto"/>
        <w:jc w:val="right"/>
        <w:outlineLvl w:val="0"/>
        <w:rPr>
          <w:rFonts w:ascii="Times New Roman" w:hAnsi="Times New Roman" w:cs="Times New Roman"/>
          <w:sz w:val="28"/>
          <w:szCs w:val="28"/>
        </w:rPr>
      </w:pPr>
      <w:bookmarkStart w:id="31" w:name="_Toc472352468"/>
      <w:r>
        <w:rPr>
          <w:rFonts w:ascii="Times New Roman" w:hAnsi="Times New Roman" w:cs="Times New Roman"/>
          <w:sz w:val="28"/>
          <w:szCs w:val="28"/>
        </w:rPr>
        <w:t>к методическим рекомендациям</w:t>
      </w:r>
      <w:bookmarkEnd w:id="31"/>
    </w:p>
    <w:p w14:paraId="1D2613AA" w14:textId="77777777" w:rsidR="008F61D1" w:rsidRDefault="008F61D1" w:rsidP="008F61D1">
      <w:pPr>
        <w:autoSpaceDE w:val="0"/>
        <w:autoSpaceDN w:val="0"/>
        <w:adjustRightInd w:val="0"/>
        <w:spacing w:line="240" w:lineRule="auto"/>
        <w:jc w:val="right"/>
        <w:outlineLvl w:val="0"/>
        <w:rPr>
          <w:rFonts w:ascii="Times New Roman" w:hAnsi="Times New Roman" w:cs="Times New Roman"/>
          <w:sz w:val="28"/>
          <w:szCs w:val="28"/>
        </w:rPr>
      </w:pPr>
    </w:p>
    <w:p w14:paraId="519926DF" w14:textId="0CB4A85D" w:rsidR="00CC515C" w:rsidRDefault="00CC515C" w:rsidP="00CC515C">
      <w:pPr>
        <w:autoSpaceDE w:val="0"/>
        <w:autoSpaceDN w:val="0"/>
        <w:adjustRightInd w:val="0"/>
        <w:spacing w:line="240" w:lineRule="auto"/>
        <w:jc w:val="center"/>
        <w:outlineLvl w:val="0"/>
        <w:rPr>
          <w:rFonts w:ascii="Times New Roman" w:hAnsi="Times New Roman" w:cs="Times New Roman"/>
          <w:sz w:val="28"/>
          <w:szCs w:val="24"/>
        </w:rPr>
      </w:pPr>
      <w:bookmarkStart w:id="32" w:name="_Toc472352469"/>
      <w:r w:rsidRPr="00CC515C">
        <w:rPr>
          <w:rFonts w:ascii="Times New Roman" w:hAnsi="Times New Roman" w:cs="Times New Roman"/>
          <w:sz w:val="28"/>
          <w:szCs w:val="24"/>
        </w:rPr>
        <w:t>Р</w:t>
      </w:r>
      <w:r>
        <w:rPr>
          <w:rFonts w:ascii="Times New Roman" w:hAnsi="Times New Roman" w:cs="Times New Roman"/>
          <w:sz w:val="28"/>
          <w:szCs w:val="24"/>
        </w:rPr>
        <w:t>екомендуемые параметры</w:t>
      </w:r>
      <w:bookmarkEnd w:id="32"/>
    </w:p>
    <w:p w14:paraId="09ABB3F5" w14:textId="77777777" w:rsidR="00CC515C" w:rsidRDefault="00CC515C" w:rsidP="00CC515C">
      <w:pPr>
        <w:autoSpaceDE w:val="0"/>
        <w:autoSpaceDN w:val="0"/>
        <w:adjustRightInd w:val="0"/>
        <w:spacing w:line="240" w:lineRule="auto"/>
        <w:jc w:val="center"/>
        <w:outlineLvl w:val="0"/>
        <w:rPr>
          <w:rFonts w:ascii="Times New Roman" w:hAnsi="Times New Roman" w:cs="Times New Roman"/>
          <w:sz w:val="28"/>
          <w:szCs w:val="28"/>
        </w:rPr>
      </w:pPr>
    </w:p>
    <w:p w14:paraId="768753C6" w14:textId="51C7528D" w:rsidR="008F61D1" w:rsidRDefault="008F61D1" w:rsidP="008F61D1">
      <w:pPr>
        <w:autoSpaceDE w:val="0"/>
        <w:autoSpaceDN w:val="0"/>
        <w:adjustRightInd w:val="0"/>
        <w:spacing w:line="240" w:lineRule="auto"/>
        <w:jc w:val="center"/>
        <w:outlineLvl w:val="0"/>
        <w:rPr>
          <w:rFonts w:ascii="Times New Roman" w:hAnsi="Times New Roman" w:cs="Times New Roman"/>
          <w:sz w:val="28"/>
          <w:szCs w:val="28"/>
        </w:rPr>
      </w:pPr>
      <w:bookmarkStart w:id="33" w:name="_Toc472352470"/>
      <w:r>
        <w:rPr>
          <w:rFonts w:ascii="Times New Roman" w:hAnsi="Times New Roman" w:cs="Times New Roman"/>
          <w:sz w:val="28"/>
          <w:szCs w:val="28"/>
        </w:rPr>
        <w:t>Таблица 1. Зависимость уклона пандуса от высоты подъема</w:t>
      </w:r>
      <w:bookmarkEnd w:id="33"/>
    </w:p>
    <w:p w14:paraId="40A5D42E" w14:textId="77777777" w:rsidR="008F61D1" w:rsidRDefault="008F61D1" w:rsidP="008F61D1">
      <w:pPr>
        <w:autoSpaceDE w:val="0"/>
        <w:autoSpaceDN w:val="0"/>
        <w:adjustRightInd w:val="0"/>
        <w:spacing w:line="240" w:lineRule="auto"/>
        <w:jc w:val="center"/>
        <w:rPr>
          <w:rFonts w:ascii="Times New Roman" w:hAnsi="Times New Roman" w:cs="Times New Roman"/>
          <w:sz w:val="28"/>
          <w:szCs w:val="28"/>
        </w:rPr>
      </w:pPr>
    </w:p>
    <w:p w14:paraId="34C9CF4A" w14:textId="77777777" w:rsidR="008F61D1" w:rsidRDefault="008F61D1" w:rsidP="008F61D1">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В миллиметрах</w:t>
      </w: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5062"/>
        <w:gridCol w:w="5062"/>
      </w:tblGrid>
      <w:tr w:rsidR="008F61D1" w14:paraId="250072D4" w14:textId="77777777" w:rsidTr="00E513D5">
        <w:trPr>
          <w:trHeight w:val="295"/>
        </w:trPr>
        <w:tc>
          <w:tcPr>
            <w:tcW w:w="5062" w:type="dxa"/>
            <w:tcBorders>
              <w:top w:val="single" w:sz="4" w:space="0" w:color="auto"/>
              <w:left w:val="single" w:sz="4" w:space="0" w:color="auto"/>
              <w:bottom w:val="single" w:sz="4" w:space="0" w:color="auto"/>
              <w:right w:val="single" w:sz="4" w:space="0" w:color="auto"/>
            </w:tcBorders>
          </w:tcPr>
          <w:p w14:paraId="3D2216E9" w14:textId="77777777" w:rsidR="008F61D1" w:rsidRDefault="008F61D1">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Уклон пандуса (соотношение)</w:t>
            </w:r>
          </w:p>
        </w:tc>
        <w:tc>
          <w:tcPr>
            <w:tcW w:w="5062" w:type="dxa"/>
            <w:tcBorders>
              <w:top w:val="single" w:sz="4" w:space="0" w:color="auto"/>
              <w:left w:val="single" w:sz="4" w:space="0" w:color="auto"/>
              <w:bottom w:val="single" w:sz="4" w:space="0" w:color="auto"/>
              <w:right w:val="single" w:sz="4" w:space="0" w:color="auto"/>
            </w:tcBorders>
          </w:tcPr>
          <w:p w14:paraId="5FD5B7FE" w14:textId="77777777" w:rsidR="008F61D1" w:rsidRDefault="008F61D1">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Высота подъема</w:t>
            </w:r>
          </w:p>
        </w:tc>
      </w:tr>
      <w:tr w:rsidR="008F61D1" w14:paraId="6CA23245" w14:textId="77777777" w:rsidTr="00E513D5">
        <w:trPr>
          <w:trHeight w:val="281"/>
        </w:trPr>
        <w:tc>
          <w:tcPr>
            <w:tcW w:w="5062" w:type="dxa"/>
            <w:tcBorders>
              <w:top w:val="single" w:sz="4" w:space="0" w:color="auto"/>
              <w:left w:val="single" w:sz="4" w:space="0" w:color="auto"/>
              <w:bottom w:val="single" w:sz="4" w:space="0" w:color="auto"/>
              <w:right w:val="single" w:sz="4" w:space="0" w:color="auto"/>
            </w:tcBorders>
          </w:tcPr>
          <w:p w14:paraId="1D41E38B" w14:textId="77777777" w:rsidR="008F61D1" w:rsidRDefault="008F61D1">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От 1:8 до 1:10</w:t>
            </w:r>
          </w:p>
        </w:tc>
        <w:tc>
          <w:tcPr>
            <w:tcW w:w="5062" w:type="dxa"/>
            <w:tcBorders>
              <w:top w:val="single" w:sz="4" w:space="0" w:color="auto"/>
              <w:left w:val="single" w:sz="4" w:space="0" w:color="auto"/>
              <w:bottom w:val="single" w:sz="4" w:space="0" w:color="auto"/>
              <w:right w:val="single" w:sz="4" w:space="0" w:color="auto"/>
            </w:tcBorders>
          </w:tcPr>
          <w:p w14:paraId="03C30BA4" w14:textId="77777777" w:rsidR="008F61D1" w:rsidRDefault="008F61D1">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75</w:t>
            </w:r>
          </w:p>
        </w:tc>
      </w:tr>
      <w:tr w:rsidR="008F61D1" w14:paraId="3AF09416" w14:textId="77777777" w:rsidTr="00E513D5">
        <w:trPr>
          <w:trHeight w:val="295"/>
        </w:trPr>
        <w:tc>
          <w:tcPr>
            <w:tcW w:w="5062" w:type="dxa"/>
            <w:tcBorders>
              <w:top w:val="single" w:sz="4" w:space="0" w:color="auto"/>
              <w:left w:val="single" w:sz="4" w:space="0" w:color="auto"/>
              <w:bottom w:val="single" w:sz="4" w:space="0" w:color="auto"/>
              <w:right w:val="single" w:sz="4" w:space="0" w:color="auto"/>
            </w:tcBorders>
          </w:tcPr>
          <w:p w14:paraId="256F7AE7" w14:textId="77777777" w:rsidR="008F61D1" w:rsidRDefault="008F61D1">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От 1:10,1 до 1:12</w:t>
            </w:r>
          </w:p>
        </w:tc>
        <w:tc>
          <w:tcPr>
            <w:tcW w:w="5062" w:type="dxa"/>
            <w:tcBorders>
              <w:top w:val="single" w:sz="4" w:space="0" w:color="auto"/>
              <w:left w:val="single" w:sz="4" w:space="0" w:color="auto"/>
              <w:bottom w:val="single" w:sz="4" w:space="0" w:color="auto"/>
              <w:right w:val="single" w:sz="4" w:space="0" w:color="auto"/>
            </w:tcBorders>
          </w:tcPr>
          <w:p w14:paraId="40CAB0E2" w14:textId="77777777" w:rsidR="008F61D1" w:rsidRDefault="008F61D1">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150</w:t>
            </w:r>
          </w:p>
        </w:tc>
      </w:tr>
      <w:tr w:rsidR="008F61D1" w14:paraId="4DB8C593" w14:textId="77777777" w:rsidTr="00E513D5">
        <w:trPr>
          <w:trHeight w:val="295"/>
        </w:trPr>
        <w:tc>
          <w:tcPr>
            <w:tcW w:w="5062" w:type="dxa"/>
            <w:tcBorders>
              <w:top w:val="single" w:sz="4" w:space="0" w:color="auto"/>
              <w:left w:val="single" w:sz="4" w:space="0" w:color="auto"/>
              <w:bottom w:val="single" w:sz="4" w:space="0" w:color="auto"/>
              <w:right w:val="single" w:sz="4" w:space="0" w:color="auto"/>
            </w:tcBorders>
          </w:tcPr>
          <w:p w14:paraId="3A6DDC7F" w14:textId="77777777" w:rsidR="008F61D1" w:rsidRDefault="008F61D1">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От 1:12,1 до 1:15</w:t>
            </w:r>
          </w:p>
        </w:tc>
        <w:tc>
          <w:tcPr>
            <w:tcW w:w="5062" w:type="dxa"/>
            <w:tcBorders>
              <w:top w:val="single" w:sz="4" w:space="0" w:color="auto"/>
              <w:left w:val="single" w:sz="4" w:space="0" w:color="auto"/>
              <w:bottom w:val="single" w:sz="4" w:space="0" w:color="auto"/>
              <w:right w:val="single" w:sz="4" w:space="0" w:color="auto"/>
            </w:tcBorders>
          </w:tcPr>
          <w:p w14:paraId="23B0B913" w14:textId="77777777" w:rsidR="008F61D1" w:rsidRDefault="008F61D1">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600</w:t>
            </w:r>
          </w:p>
        </w:tc>
      </w:tr>
      <w:tr w:rsidR="008F61D1" w14:paraId="598155D9" w14:textId="77777777" w:rsidTr="00E513D5">
        <w:trPr>
          <w:trHeight w:val="281"/>
        </w:trPr>
        <w:tc>
          <w:tcPr>
            <w:tcW w:w="5062" w:type="dxa"/>
            <w:tcBorders>
              <w:top w:val="single" w:sz="4" w:space="0" w:color="auto"/>
              <w:left w:val="single" w:sz="4" w:space="0" w:color="auto"/>
              <w:bottom w:val="single" w:sz="4" w:space="0" w:color="auto"/>
              <w:right w:val="single" w:sz="4" w:space="0" w:color="auto"/>
            </w:tcBorders>
          </w:tcPr>
          <w:p w14:paraId="448070AB" w14:textId="77777777" w:rsidR="008F61D1" w:rsidRDefault="008F61D1">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От 1:15,1 до 1:20</w:t>
            </w:r>
          </w:p>
        </w:tc>
        <w:tc>
          <w:tcPr>
            <w:tcW w:w="5062" w:type="dxa"/>
            <w:tcBorders>
              <w:top w:val="single" w:sz="4" w:space="0" w:color="auto"/>
              <w:left w:val="single" w:sz="4" w:space="0" w:color="auto"/>
              <w:bottom w:val="single" w:sz="4" w:space="0" w:color="auto"/>
              <w:right w:val="single" w:sz="4" w:space="0" w:color="auto"/>
            </w:tcBorders>
          </w:tcPr>
          <w:p w14:paraId="0E6F28EA" w14:textId="77777777" w:rsidR="008F61D1" w:rsidRDefault="008F61D1">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760</w:t>
            </w:r>
          </w:p>
        </w:tc>
      </w:tr>
    </w:tbl>
    <w:p w14:paraId="25EDD8E9" w14:textId="128A46E8" w:rsidR="00CC515C" w:rsidRDefault="00CC515C"/>
    <w:p w14:paraId="23C5EC2F" w14:textId="77777777" w:rsidR="00CC515C" w:rsidRPr="00CC515C" w:rsidRDefault="00CC515C" w:rsidP="00CC515C"/>
    <w:p w14:paraId="2A7D3561" w14:textId="77777777" w:rsidR="00CC515C" w:rsidRPr="00CC515C" w:rsidRDefault="00CC515C" w:rsidP="00CC515C"/>
    <w:p w14:paraId="56FA206D" w14:textId="77777777" w:rsidR="00CC515C" w:rsidRPr="00CC515C" w:rsidRDefault="00CC515C" w:rsidP="00CC515C"/>
    <w:p w14:paraId="5DCEE9E0" w14:textId="54BADEDF" w:rsidR="00CC515C" w:rsidRDefault="00CC515C" w:rsidP="00CC515C"/>
    <w:p w14:paraId="37540CB5" w14:textId="2E0A1D38" w:rsidR="00CC515C" w:rsidRDefault="00CC515C" w:rsidP="00CC515C">
      <w:pPr>
        <w:autoSpaceDE w:val="0"/>
        <w:autoSpaceDN w:val="0"/>
        <w:adjustRightInd w:val="0"/>
        <w:spacing w:line="240" w:lineRule="auto"/>
        <w:jc w:val="center"/>
        <w:outlineLvl w:val="0"/>
        <w:rPr>
          <w:rFonts w:ascii="Times New Roman" w:hAnsi="Times New Roman" w:cs="Times New Roman"/>
          <w:sz w:val="28"/>
          <w:szCs w:val="28"/>
        </w:rPr>
      </w:pPr>
      <w:bookmarkStart w:id="34" w:name="_Toc472352471"/>
      <w:r>
        <w:rPr>
          <w:rFonts w:ascii="Times New Roman" w:hAnsi="Times New Roman" w:cs="Times New Roman"/>
          <w:sz w:val="28"/>
          <w:szCs w:val="28"/>
        </w:rPr>
        <w:t>Таблица 2. Минимальные расстояния безопасности</w:t>
      </w:r>
      <w:bookmarkEnd w:id="34"/>
    </w:p>
    <w:p w14:paraId="2E785AFD" w14:textId="77777777" w:rsidR="00CC515C" w:rsidRDefault="00CC515C" w:rsidP="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при размещении игрового оборудования</w:t>
      </w:r>
    </w:p>
    <w:p w14:paraId="5A477094" w14:textId="77777777"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p>
    <w:tbl>
      <w:tblPr>
        <w:tblW w:w="10065" w:type="dxa"/>
        <w:tblInd w:w="-5" w:type="dxa"/>
        <w:tblLayout w:type="fixed"/>
        <w:tblCellMar>
          <w:top w:w="102" w:type="dxa"/>
          <w:left w:w="62" w:type="dxa"/>
          <w:bottom w:w="102" w:type="dxa"/>
          <w:right w:w="62" w:type="dxa"/>
        </w:tblCellMar>
        <w:tblLook w:val="0000" w:firstRow="0" w:lastRow="0" w:firstColumn="0" w:lastColumn="0" w:noHBand="0" w:noVBand="0"/>
      </w:tblPr>
      <w:tblGrid>
        <w:gridCol w:w="2475"/>
        <w:gridCol w:w="7590"/>
      </w:tblGrid>
      <w:tr w:rsidR="00CC515C" w14:paraId="173EEA5D" w14:textId="77777777" w:rsidTr="00E513D5">
        <w:tc>
          <w:tcPr>
            <w:tcW w:w="2475" w:type="dxa"/>
            <w:tcBorders>
              <w:top w:val="single" w:sz="4" w:space="0" w:color="auto"/>
              <w:left w:val="single" w:sz="4" w:space="0" w:color="auto"/>
              <w:bottom w:val="single" w:sz="4" w:space="0" w:color="auto"/>
              <w:right w:val="single" w:sz="4" w:space="0" w:color="auto"/>
            </w:tcBorders>
          </w:tcPr>
          <w:p w14:paraId="01B6C159" w14:textId="77777777"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Игровое оборудование</w:t>
            </w:r>
          </w:p>
        </w:tc>
        <w:tc>
          <w:tcPr>
            <w:tcW w:w="7590" w:type="dxa"/>
            <w:tcBorders>
              <w:top w:val="single" w:sz="4" w:space="0" w:color="auto"/>
              <w:left w:val="single" w:sz="4" w:space="0" w:color="auto"/>
              <w:bottom w:val="single" w:sz="4" w:space="0" w:color="auto"/>
              <w:right w:val="single" w:sz="4" w:space="0" w:color="auto"/>
            </w:tcBorders>
          </w:tcPr>
          <w:p w14:paraId="5B24362B" w14:textId="77777777"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Минимальные расстояния</w:t>
            </w:r>
          </w:p>
        </w:tc>
      </w:tr>
      <w:tr w:rsidR="00CC515C" w14:paraId="4B12B9C5" w14:textId="77777777" w:rsidTr="00E513D5">
        <w:tc>
          <w:tcPr>
            <w:tcW w:w="2475" w:type="dxa"/>
            <w:tcBorders>
              <w:top w:val="single" w:sz="4" w:space="0" w:color="auto"/>
              <w:left w:val="single" w:sz="4" w:space="0" w:color="auto"/>
              <w:bottom w:val="single" w:sz="4" w:space="0" w:color="auto"/>
              <w:right w:val="single" w:sz="4" w:space="0" w:color="auto"/>
            </w:tcBorders>
          </w:tcPr>
          <w:p w14:paraId="63B1BAFD" w14:textId="77777777"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Качели</w:t>
            </w:r>
          </w:p>
        </w:tc>
        <w:tc>
          <w:tcPr>
            <w:tcW w:w="7590" w:type="dxa"/>
            <w:tcBorders>
              <w:top w:val="single" w:sz="4" w:space="0" w:color="auto"/>
              <w:left w:val="single" w:sz="4" w:space="0" w:color="auto"/>
              <w:bottom w:val="single" w:sz="4" w:space="0" w:color="auto"/>
              <w:right w:val="single" w:sz="4" w:space="0" w:color="auto"/>
            </w:tcBorders>
          </w:tcPr>
          <w:p w14:paraId="345F6782" w14:textId="77777777" w:rsidR="00CC515C" w:rsidRDefault="00CC515C">
            <w:pPr>
              <w:autoSpaceDE w:val="0"/>
              <w:autoSpaceDN w:val="0"/>
              <w:adjustRightInd w:val="0"/>
              <w:spacing w:line="240" w:lineRule="auto"/>
              <w:ind w:firstLine="283"/>
              <w:jc w:val="both"/>
              <w:rPr>
                <w:rFonts w:ascii="Times New Roman" w:hAnsi="Times New Roman" w:cs="Times New Roman"/>
                <w:sz w:val="28"/>
                <w:szCs w:val="28"/>
              </w:rPr>
            </w:pPr>
            <w:r>
              <w:rPr>
                <w:rFonts w:ascii="Times New Roman" w:hAnsi="Times New Roman" w:cs="Times New Roman"/>
                <w:sz w:val="28"/>
                <w:szCs w:val="28"/>
              </w:rPr>
              <w:t>не менее 1,5 м в стороны от боковых конструкций и не менее 2,0 м вперед (назад) от крайних точек качели в состоянии наклона</w:t>
            </w:r>
          </w:p>
        </w:tc>
      </w:tr>
      <w:tr w:rsidR="00CC515C" w14:paraId="7890F2E6" w14:textId="77777777" w:rsidTr="00E513D5">
        <w:tc>
          <w:tcPr>
            <w:tcW w:w="2475" w:type="dxa"/>
            <w:tcBorders>
              <w:top w:val="single" w:sz="4" w:space="0" w:color="auto"/>
              <w:left w:val="single" w:sz="4" w:space="0" w:color="auto"/>
              <w:bottom w:val="single" w:sz="4" w:space="0" w:color="auto"/>
              <w:right w:val="single" w:sz="4" w:space="0" w:color="auto"/>
            </w:tcBorders>
          </w:tcPr>
          <w:p w14:paraId="286DA8B6" w14:textId="77777777"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Качалки</w:t>
            </w:r>
          </w:p>
        </w:tc>
        <w:tc>
          <w:tcPr>
            <w:tcW w:w="7590" w:type="dxa"/>
            <w:tcBorders>
              <w:top w:val="single" w:sz="4" w:space="0" w:color="auto"/>
              <w:left w:val="single" w:sz="4" w:space="0" w:color="auto"/>
              <w:bottom w:val="single" w:sz="4" w:space="0" w:color="auto"/>
              <w:right w:val="single" w:sz="4" w:space="0" w:color="auto"/>
            </w:tcBorders>
          </w:tcPr>
          <w:p w14:paraId="11EE2869" w14:textId="77777777" w:rsidR="00CC515C" w:rsidRDefault="00CC515C">
            <w:pPr>
              <w:autoSpaceDE w:val="0"/>
              <w:autoSpaceDN w:val="0"/>
              <w:adjustRightInd w:val="0"/>
              <w:spacing w:line="240" w:lineRule="auto"/>
              <w:ind w:firstLine="283"/>
              <w:jc w:val="both"/>
              <w:rPr>
                <w:rFonts w:ascii="Times New Roman" w:hAnsi="Times New Roman" w:cs="Times New Roman"/>
                <w:sz w:val="28"/>
                <w:szCs w:val="28"/>
              </w:rPr>
            </w:pPr>
            <w:r>
              <w:rPr>
                <w:rFonts w:ascii="Times New Roman" w:hAnsi="Times New Roman" w:cs="Times New Roman"/>
                <w:sz w:val="28"/>
                <w:szCs w:val="28"/>
              </w:rPr>
              <w:t>не менее 1,0 м в стороны от боковых конструкций и не менее 1,5 м вперед от крайних точек качалки в состоянии наклона</w:t>
            </w:r>
          </w:p>
        </w:tc>
      </w:tr>
      <w:tr w:rsidR="00CC515C" w14:paraId="2EBE6CE1" w14:textId="77777777" w:rsidTr="00E513D5">
        <w:tc>
          <w:tcPr>
            <w:tcW w:w="2475" w:type="dxa"/>
            <w:tcBorders>
              <w:top w:val="single" w:sz="4" w:space="0" w:color="auto"/>
              <w:left w:val="single" w:sz="4" w:space="0" w:color="auto"/>
              <w:bottom w:val="single" w:sz="4" w:space="0" w:color="auto"/>
              <w:right w:val="single" w:sz="4" w:space="0" w:color="auto"/>
            </w:tcBorders>
          </w:tcPr>
          <w:p w14:paraId="6BC34894" w14:textId="77777777"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Карусели</w:t>
            </w:r>
          </w:p>
        </w:tc>
        <w:tc>
          <w:tcPr>
            <w:tcW w:w="7590" w:type="dxa"/>
            <w:tcBorders>
              <w:top w:val="single" w:sz="4" w:space="0" w:color="auto"/>
              <w:left w:val="single" w:sz="4" w:space="0" w:color="auto"/>
              <w:bottom w:val="single" w:sz="4" w:space="0" w:color="auto"/>
              <w:right w:val="single" w:sz="4" w:space="0" w:color="auto"/>
            </w:tcBorders>
          </w:tcPr>
          <w:p w14:paraId="3DC44CAD" w14:textId="77777777" w:rsidR="00CC515C" w:rsidRDefault="00CC515C">
            <w:pPr>
              <w:autoSpaceDE w:val="0"/>
              <w:autoSpaceDN w:val="0"/>
              <w:adjustRightInd w:val="0"/>
              <w:spacing w:line="240" w:lineRule="auto"/>
              <w:ind w:firstLine="283"/>
              <w:jc w:val="both"/>
              <w:rPr>
                <w:rFonts w:ascii="Times New Roman" w:hAnsi="Times New Roman" w:cs="Times New Roman"/>
                <w:sz w:val="28"/>
                <w:szCs w:val="28"/>
              </w:rPr>
            </w:pPr>
            <w:r>
              <w:rPr>
                <w:rFonts w:ascii="Times New Roman" w:hAnsi="Times New Roman" w:cs="Times New Roman"/>
                <w:sz w:val="28"/>
                <w:szCs w:val="28"/>
              </w:rPr>
              <w:t>не менее 2 м в стороны от боковых конструкций и не менее 3 м вверх от нижней вращающейся поверхности карусели</w:t>
            </w:r>
          </w:p>
        </w:tc>
      </w:tr>
      <w:tr w:rsidR="00CC515C" w14:paraId="5499449D" w14:textId="77777777" w:rsidTr="00E513D5">
        <w:tc>
          <w:tcPr>
            <w:tcW w:w="2475" w:type="dxa"/>
            <w:tcBorders>
              <w:top w:val="single" w:sz="4" w:space="0" w:color="auto"/>
              <w:left w:val="single" w:sz="4" w:space="0" w:color="auto"/>
              <w:bottom w:val="single" w:sz="4" w:space="0" w:color="auto"/>
              <w:right w:val="single" w:sz="4" w:space="0" w:color="auto"/>
            </w:tcBorders>
          </w:tcPr>
          <w:p w14:paraId="5A63BA05" w14:textId="77777777"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Горки</w:t>
            </w:r>
          </w:p>
        </w:tc>
        <w:tc>
          <w:tcPr>
            <w:tcW w:w="7590" w:type="dxa"/>
            <w:tcBorders>
              <w:top w:val="single" w:sz="4" w:space="0" w:color="auto"/>
              <w:left w:val="single" w:sz="4" w:space="0" w:color="auto"/>
              <w:bottom w:val="single" w:sz="4" w:space="0" w:color="auto"/>
              <w:right w:val="single" w:sz="4" w:space="0" w:color="auto"/>
            </w:tcBorders>
          </w:tcPr>
          <w:p w14:paraId="3EE43A31" w14:textId="77777777" w:rsidR="00CC515C" w:rsidRDefault="00CC515C">
            <w:pPr>
              <w:autoSpaceDE w:val="0"/>
              <w:autoSpaceDN w:val="0"/>
              <w:adjustRightInd w:val="0"/>
              <w:spacing w:line="240" w:lineRule="auto"/>
              <w:ind w:firstLine="283"/>
              <w:jc w:val="both"/>
              <w:rPr>
                <w:rFonts w:ascii="Times New Roman" w:hAnsi="Times New Roman" w:cs="Times New Roman"/>
                <w:sz w:val="28"/>
                <w:szCs w:val="28"/>
              </w:rPr>
            </w:pPr>
            <w:r>
              <w:rPr>
                <w:rFonts w:ascii="Times New Roman" w:hAnsi="Times New Roman" w:cs="Times New Roman"/>
                <w:sz w:val="28"/>
                <w:szCs w:val="28"/>
              </w:rPr>
              <w:t>не менее 1 м от боковых сторон и 2 м вперед от нижнего края ската горки</w:t>
            </w:r>
          </w:p>
        </w:tc>
      </w:tr>
    </w:tbl>
    <w:p w14:paraId="5E03DCF7" w14:textId="77777777" w:rsidR="00CC515C" w:rsidRDefault="00CC515C" w:rsidP="00CC515C">
      <w:pPr>
        <w:autoSpaceDE w:val="0"/>
        <w:autoSpaceDN w:val="0"/>
        <w:adjustRightInd w:val="0"/>
        <w:spacing w:line="240" w:lineRule="auto"/>
        <w:jc w:val="center"/>
        <w:outlineLvl w:val="0"/>
        <w:rPr>
          <w:rFonts w:ascii="Times New Roman" w:hAnsi="Times New Roman" w:cs="Times New Roman"/>
          <w:sz w:val="28"/>
          <w:szCs w:val="28"/>
        </w:rPr>
      </w:pPr>
    </w:p>
    <w:p w14:paraId="5540DD93" w14:textId="77777777" w:rsidR="00CC515C" w:rsidRDefault="00CC515C" w:rsidP="00CC515C">
      <w:pPr>
        <w:autoSpaceDE w:val="0"/>
        <w:autoSpaceDN w:val="0"/>
        <w:adjustRightInd w:val="0"/>
        <w:spacing w:line="240" w:lineRule="auto"/>
        <w:jc w:val="center"/>
        <w:outlineLvl w:val="0"/>
        <w:rPr>
          <w:rFonts w:ascii="Times New Roman" w:hAnsi="Times New Roman" w:cs="Times New Roman"/>
          <w:sz w:val="28"/>
          <w:szCs w:val="28"/>
        </w:rPr>
      </w:pPr>
    </w:p>
    <w:p w14:paraId="3481352F" w14:textId="77777777" w:rsidR="00CC515C" w:rsidRDefault="00CC515C" w:rsidP="00CC515C">
      <w:pPr>
        <w:autoSpaceDE w:val="0"/>
        <w:autoSpaceDN w:val="0"/>
        <w:adjustRightInd w:val="0"/>
        <w:spacing w:line="240" w:lineRule="auto"/>
        <w:jc w:val="center"/>
        <w:outlineLvl w:val="0"/>
        <w:rPr>
          <w:rFonts w:ascii="Times New Roman" w:hAnsi="Times New Roman" w:cs="Times New Roman"/>
          <w:sz w:val="28"/>
          <w:szCs w:val="28"/>
        </w:rPr>
      </w:pPr>
    </w:p>
    <w:p w14:paraId="23512E81" w14:textId="60533C6A" w:rsidR="00CC515C" w:rsidRDefault="00CC515C" w:rsidP="00CC515C">
      <w:pPr>
        <w:autoSpaceDE w:val="0"/>
        <w:autoSpaceDN w:val="0"/>
        <w:adjustRightInd w:val="0"/>
        <w:spacing w:line="240" w:lineRule="auto"/>
        <w:jc w:val="center"/>
        <w:outlineLvl w:val="0"/>
        <w:rPr>
          <w:rFonts w:ascii="Times New Roman" w:hAnsi="Times New Roman" w:cs="Times New Roman"/>
          <w:sz w:val="28"/>
          <w:szCs w:val="28"/>
        </w:rPr>
      </w:pPr>
      <w:bookmarkStart w:id="35" w:name="_Toc472352472"/>
      <w:r>
        <w:rPr>
          <w:rFonts w:ascii="Times New Roman" w:hAnsi="Times New Roman" w:cs="Times New Roman"/>
          <w:sz w:val="28"/>
          <w:szCs w:val="28"/>
        </w:rPr>
        <w:t>Таблица 3. Требования к игровому оборудованию</w:t>
      </w:r>
      <w:bookmarkEnd w:id="35"/>
    </w:p>
    <w:p w14:paraId="7C71DD22" w14:textId="77777777"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p>
    <w:tbl>
      <w:tblPr>
        <w:tblW w:w="10065" w:type="dxa"/>
        <w:tblInd w:w="-5" w:type="dxa"/>
        <w:tblLayout w:type="fixed"/>
        <w:tblCellMar>
          <w:top w:w="102" w:type="dxa"/>
          <w:left w:w="62" w:type="dxa"/>
          <w:bottom w:w="102" w:type="dxa"/>
          <w:right w:w="62" w:type="dxa"/>
        </w:tblCellMar>
        <w:tblLook w:val="0000" w:firstRow="0" w:lastRow="0" w:firstColumn="0" w:lastColumn="0" w:noHBand="0" w:noVBand="0"/>
      </w:tblPr>
      <w:tblGrid>
        <w:gridCol w:w="2640"/>
        <w:gridCol w:w="7425"/>
      </w:tblGrid>
      <w:tr w:rsidR="00CC515C" w14:paraId="62568E81" w14:textId="77777777" w:rsidTr="00E513D5">
        <w:tc>
          <w:tcPr>
            <w:tcW w:w="2640" w:type="dxa"/>
            <w:tcBorders>
              <w:top w:val="single" w:sz="4" w:space="0" w:color="auto"/>
              <w:left w:val="single" w:sz="4" w:space="0" w:color="auto"/>
              <w:bottom w:val="single" w:sz="4" w:space="0" w:color="auto"/>
              <w:right w:val="single" w:sz="4" w:space="0" w:color="auto"/>
            </w:tcBorders>
          </w:tcPr>
          <w:p w14:paraId="373D4C20" w14:textId="77777777"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Игровое оборудование</w:t>
            </w:r>
          </w:p>
        </w:tc>
        <w:tc>
          <w:tcPr>
            <w:tcW w:w="7425" w:type="dxa"/>
            <w:tcBorders>
              <w:top w:val="single" w:sz="4" w:space="0" w:color="auto"/>
              <w:left w:val="single" w:sz="4" w:space="0" w:color="auto"/>
              <w:bottom w:val="single" w:sz="4" w:space="0" w:color="auto"/>
              <w:right w:val="single" w:sz="4" w:space="0" w:color="auto"/>
            </w:tcBorders>
          </w:tcPr>
          <w:p w14:paraId="459E3B52" w14:textId="77777777"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Требования</w:t>
            </w:r>
          </w:p>
        </w:tc>
      </w:tr>
      <w:tr w:rsidR="00CC515C" w14:paraId="15B9A598" w14:textId="77777777" w:rsidTr="00E513D5">
        <w:tc>
          <w:tcPr>
            <w:tcW w:w="2640" w:type="dxa"/>
            <w:tcBorders>
              <w:top w:val="single" w:sz="4" w:space="0" w:color="auto"/>
              <w:left w:val="single" w:sz="4" w:space="0" w:color="auto"/>
              <w:bottom w:val="single" w:sz="4" w:space="0" w:color="auto"/>
              <w:right w:val="single" w:sz="4" w:space="0" w:color="auto"/>
            </w:tcBorders>
          </w:tcPr>
          <w:p w14:paraId="2DA5E346" w14:textId="77777777"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Качели</w:t>
            </w:r>
          </w:p>
        </w:tc>
        <w:tc>
          <w:tcPr>
            <w:tcW w:w="7425" w:type="dxa"/>
            <w:tcBorders>
              <w:top w:val="single" w:sz="4" w:space="0" w:color="auto"/>
              <w:left w:val="single" w:sz="4" w:space="0" w:color="auto"/>
              <w:bottom w:val="single" w:sz="4" w:space="0" w:color="auto"/>
              <w:right w:val="single" w:sz="4" w:space="0" w:color="auto"/>
            </w:tcBorders>
          </w:tcPr>
          <w:p w14:paraId="500CCA4C" w14:textId="77777777" w:rsidR="00CC515C" w:rsidRDefault="00CC515C">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CC515C" w14:paraId="2599E17A" w14:textId="77777777" w:rsidTr="00E513D5">
        <w:tc>
          <w:tcPr>
            <w:tcW w:w="2640" w:type="dxa"/>
            <w:tcBorders>
              <w:top w:val="single" w:sz="4" w:space="0" w:color="auto"/>
              <w:left w:val="single" w:sz="4" w:space="0" w:color="auto"/>
              <w:bottom w:val="single" w:sz="4" w:space="0" w:color="auto"/>
              <w:right w:val="single" w:sz="4" w:space="0" w:color="auto"/>
            </w:tcBorders>
          </w:tcPr>
          <w:p w14:paraId="0E1285D9" w14:textId="77777777"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Качалки</w:t>
            </w:r>
          </w:p>
        </w:tc>
        <w:tc>
          <w:tcPr>
            <w:tcW w:w="7425" w:type="dxa"/>
            <w:tcBorders>
              <w:top w:val="single" w:sz="4" w:space="0" w:color="auto"/>
              <w:left w:val="single" w:sz="4" w:space="0" w:color="auto"/>
              <w:bottom w:val="single" w:sz="4" w:space="0" w:color="auto"/>
              <w:right w:val="single" w:sz="4" w:space="0" w:color="auto"/>
            </w:tcBorders>
          </w:tcPr>
          <w:p w14:paraId="77A59033" w14:textId="77777777" w:rsidR="00CC515C" w:rsidRDefault="00CC515C">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CC515C" w14:paraId="60726AEC" w14:textId="77777777" w:rsidTr="00E513D5">
        <w:tc>
          <w:tcPr>
            <w:tcW w:w="2640" w:type="dxa"/>
            <w:tcBorders>
              <w:top w:val="single" w:sz="4" w:space="0" w:color="auto"/>
              <w:left w:val="single" w:sz="4" w:space="0" w:color="auto"/>
              <w:bottom w:val="single" w:sz="4" w:space="0" w:color="auto"/>
              <w:right w:val="single" w:sz="4" w:space="0" w:color="auto"/>
            </w:tcBorders>
          </w:tcPr>
          <w:p w14:paraId="1B6BBCFF" w14:textId="77777777"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Карусели</w:t>
            </w:r>
          </w:p>
        </w:tc>
        <w:tc>
          <w:tcPr>
            <w:tcW w:w="7425" w:type="dxa"/>
            <w:tcBorders>
              <w:top w:val="single" w:sz="4" w:space="0" w:color="auto"/>
              <w:left w:val="single" w:sz="4" w:space="0" w:color="auto"/>
              <w:bottom w:val="single" w:sz="4" w:space="0" w:color="auto"/>
              <w:right w:val="single" w:sz="4" w:space="0" w:color="auto"/>
            </w:tcBorders>
          </w:tcPr>
          <w:p w14:paraId="0F3E348B" w14:textId="77777777" w:rsidR="00CC515C" w:rsidRDefault="00CC515C">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CC515C" w14:paraId="18D27CA1" w14:textId="77777777" w:rsidTr="00E513D5">
        <w:tc>
          <w:tcPr>
            <w:tcW w:w="2640" w:type="dxa"/>
            <w:tcBorders>
              <w:top w:val="single" w:sz="4" w:space="0" w:color="auto"/>
              <w:left w:val="single" w:sz="4" w:space="0" w:color="auto"/>
              <w:bottom w:val="single" w:sz="4" w:space="0" w:color="auto"/>
              <w:right w:val="single" w:sz="4" w:space="0" w:color="auto"/>
            </w:tcBorders>
          </w:tcPr>
          <w:p w14:paraId="207CC2F1" w14:textId="77777777"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Горки</w:t>
            </w:r>
          </w:p>
        </w:tc>
        <w:tc>
          <w:tcPr>
            <w:tcW w:w="7425" w:type="dxa"/>
            <w:tcBorders>
              <w:top w:val="single" w:sz="4" w:space="0" w:color="auto"/>
              <w:left w:val="single" w:sz="4" w:space="0" w:color="auto"/>
              <w:bottom w:val="single" w:sz="4" w:space="0" w:color="auto"/>
              <w:right w:val="single" w:sz="4" w:space="0" w:color="auto"/>
            </w:tcBorders>
          </w:tcPr>
          <w:p w14:paraId="6D4F5DE8" w14:textId="77777777" w:rsidR="00CC515C" w:rsidRDefault="00CC515C">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14:paraId="1470B6C3" w14:textId="77777777" w:rsidR="00CC515C" w:rsidRDefault="00CC515C" w:rsidP="00CC515C">
      <w:pPr>
        <w:autoSpaceDE w:val="0"/>
        <w:autoSpaceDN w:val="0"/>
        <w:adjustRightInd w:val="0"/>
        <w:spacing w:line="240" w:lineRule="auto"/>
        <w:jc w:val="right"/>
        <w:outlineLvl w:val="0"/>
        <w:rPr>
          <w:rFonts w:ascii="Times New Roman" w:hAnsi="Times New Roman" w:cs="Times New Roman"/>
          <w:sz w:val="28"/>
          <w:szCs w:val="28"/>
        </w:rPr>
      </w:pPr>
    </w:p>
    <w:p w14:paraId="62A50B89" w14:textId="77777777" w:rsidR="006267C7" w:rsidRDefault="006267C7" w:rsidP="006267C7">
      <w:pPr>
        <w:autoSpaceDE w:val="0"/>
        <w:autoSpaceDN w:val="0"/>
        <w:adjustRightInd w:val="0"/>
        <w:spacing w:line="240" w:lineRule="auto"/>
        <w:jc w:val="center"/>
        <w:outlineLvl w:val="0"/>
        <w:rPr>
          <w:rFonts w:ascii="Times New Roman" w:hAnsi="Times New Roman" w:cs="Times New Roman"/>
          <w:sz w:val="28"/>
          <w:szCs w:val="28"/>
        </w:rPr>
      </w:pPr>
    </w:p>
    <w:p w14:paraId="70B870F1" w14:textId="01CB8662" w:rsidR="006267C7" w:rsidRDefault="006267C7" w:rsidP="006267C7">
      <w:pPr>
        <w:autoSpaceDE w:val="0"/>
        <w:autoSpaceDN w:val="0"/>
        <w:adjustRightInd w:val="0"/>
        <w:spacing w:line="240" w:lineRule="auto"/>
        <w:jc w:val="center"/>
        <w:outlineLvl w:val="0"/>
        <w:rPr>
          <w:rFonts w:ascii="Times New Roman" w:hAnsi="Times New Roman" w:cs="Times New Roman"/>
          <w:sz w:val="28"/>
          <w:szCs w:val="28"/>
        </w:rPr>
      </w:pPr>
      <w:bookmarkStart w:id="36" w:name="_Toc472352473"/>
      <w:r>
        <w:rPr>
          <w:rFonts w:ascii="Times New Roman" w:hAnsi="Times New Roman" w:cs="Times New Roman"/>
          <w:sz w:val="28"/>
          <w:szCs w:val="28"/>
        </w:rPr>
        <w:t>Таблица 4. Комплексное благоустройство территории</w:t>
      </w:r>
      <w:bookmarkEnd w:id="36"/>
    </w:p>
    <w:p w14:paraId="6ED1B626" w14:textId="77777777" w:rsidR="006267C7" w:rsidRDefault="006267C7" w:rsidP="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в зависимости от рекреационной нагрузки</w:t>
      </w:r>
    </w:p>
    <w:p w14:paraId="7E45BF85" w14:textId="77777777" w:rsidR="006267C7" w:rsidRDefault="006267C7" w:rsidP="006267C7">
      <w:pPr>
        <w:autoSpaceDE w:val="0"/>
        <w:autoSpaceDN w:val="0"/>
        <w:adjustRightInd w:val="0"/>
        <w:spacing w:line="240" w:lineRule="auto"/>
        <w:ind w:firstLine="540"/>
        <w:jc w:val="both"/>
        <w:rPr>
          <w:rFonts w:ascii="Times New Roman" w:hAnsi="Times New Roman" w:cs="Times New Roman"/>
          <w:sz w:val="28"/>
          <w:szCs w:val="28"/>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650"/>
        <w:gridCol w:w="2475"/>
        <w:gridCol w:w="2970"/>
        <w:gridCol w:w="2970"/>
      </w:tblGrid>
      <w:tr w:rsidR="006267C7" w14:paraId="3E9D9365" w14:textId="77777777" w:rsidTr="00E513D5">
        <w:tc>
          <w:tcPr>
            <w:tcW w:w="1650" w:type="dxa"/>
            <w:tcBorders>
              <w:top w:val="single" w:sz="4" w:space="0" w:color="auto"/>
              <w:left w:val="single" w:sz="4" w:space="0" w:color="auto"/>
              <w:bottom w:val="single" w:sz="4" w:space="0" w:color="auto"/>
              <w:right w:val="single" w:sz="4" w:space="0" w:color="auto"/>
            </w:tcBorders>
          </w:tcPr>
          <w:p w14:paraId="54D14AED" w14:textId="77777777"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Рекреационная нагрузка, чел./га</w:t>
            </w:r>
          </w:p>
        </w:tc>
        <w:tc>
          <w:tcPr>
            <w:tcW w:w="5445" w:type="dxa"/>
            <w:gridSpan w:val="2"/>
            <w:tcBorders>
              <w:top w:val="single" w:sz="4" w:space="0" w:color="auto"/>
              <w:left w:val="single" w:sz="4" w:space="0" w:color="auto"/>
              <w:bottom w:val="single" w:sz="4" w:space="0" w:color="auto"/>
              <w:right w:val="single" w:sz="4" w:space="0" w:color="auto"/>
            </w:tcBorders>
          </w:tcPr>
          <w:p w14:paraId="7C343871" w14:textId="77777777"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Режим пользования территорией посетителями</w:t>
            </w:r>
          </w:p>
        </w:tc>
        <w:tc>
          <w:tcPr>
            <w:tcW w:w="2970" w:type="dxa"/>
            <w:tcBorders>
              <w:top w:val="single" w:sz="4" w:space="0" w:color="auto"/>
              <w:left w:val="single" w:sz="4" w:space="0" w:color="auto"/>
              <w:bottom w:val="single" w:sz="4" w:space="0" w:color="auto"/>
              <w:right w:val="single" w:sz="4" w:space="0" w:color="auto"/>
            </w:tcBorders>
          </w:tcPr>
          <w:p w14:paraId="7A6638CA" w14:textId="77777777"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Мероприятия благоустройства и озеленения</w:t>
            </w:r>
          </w:p>
        </w:tc>
      </w:tr>
      <w:tr w:rsidR="006267C7" w14:paraId="57424CF7" w14:textId="77777777" w:rsidTr="00E513D5">
        <w:tc>
          <w:tcPr>
            <w:tcW w:w="1650" w:type="dxa"/>
            <w:tcBorders>
              <w:top w:val="single" w:sz="4" w:space="0" w:color="auto"/>
              <w:left w:val="single" w:sz="4" w:space="0" w:color="auto"/>
              <w:bottom w:val="single" w:sz="4" w:space="0" w:color="auto"/>
              <w:right w:val="single" w:sz="4" w:space="0" w:color="auto"/>
            </w:tcBorders>
          </w:tcPr>
          <w:p w14:paraId="3E2C66D4" w14:textId="77777777"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До 5</w:t>
            </w:r>
          </w:p>
        </w:tc>
        <w:tc>
          <w:tcPr>
            <w:tcW w:w="2475" w:type="dxa"/>
            <w:tcBorders>
              <w:top w:val="single" w:sz="4" w:space="0" w:color="auto"/>
              <w:left w:val="single" w:sz="4" w:space="0" w:color="auto"/>
              <w:bottom w:val="single" w:sz="4" w:space="0" w:color="auto"/>
              <w:right w:val="single" w:sz="4" w:space="0" w:color="auto"/>
            </w:tcBorders>
          </w:tcPr>
          <w:p w14:paraId="4871A463" w14:textId="77777777"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свободный</w:t>
            </w:r>
          </w:p>
        </w:tc>
        <w:tc>
          <w:tcPr>
            <w:tcW w:w="2970" w:type="dxa"/>
            <w:tcBorders>
              <w:top w:val="single" w:sz="4" w:space="0" w:color="auto"/>
              <w:left w:val="single" w:sz="4" w:space="0" w:color="auto"/>
              <w:bottom w:val="single" w:sz="4" w:space="0" w:color="auto"/>
              <w:right w:val="single" w:sz="4" w:space="0" w:color="auto"/>
            </w:tcBorders>
          </w:tcPr>
          <w:p w14:paraId="4ABC4DD8" w14:textId="77777777"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пользование всей территорией</w:t>
            </w:r>
          </w:p>
        </w:tc>
        <w:tc>
          <w:tcPr>
            <w:tcW w:w="2970" w:type="dxa"/>
            <w:tcBorders>
              <w:top w:val="single" w:sz="4" w:space="0" w:color="auto"/>
              <w:left w:val="single" w:sz="4" w:space="0" w:color="auto"/>
              <w:bottom w:val="single" w:sz="4" w:space="0" w:color="auto"/>
              <w:right w:val="single" w:sz="4" w:space="0" w:color="auto"/>
            </w:tcBorders>
          </w:tcPr>
          <w:p w14:paraId="3503362E" w14:textId="77777777" w:rsidR="006267C7" w:rsidRDefault="006267C7">
            <w:pPr>
              <w:autoSpaceDE w:val="0"/>
              <w:autoSpaceDN w:val="0"/>
              <w:adjustRightInd w:val="0"/>
              <w:spacing w:line="240" w:lineRule="auto"/>
              <w:jc w:val="both"/>
              <w:rPr>
                <w:rFonts w:ascii="Times New Roman" w:hAnsi="Times New Roman" w:cs="Times New Roman"/>
                <w:sz w:val="28"/>
                <w:szCs w:val="28"/>
              </w:rPr>
            </w:pPr>
          </w:p>
        </w:tc>
      </w:tr>
      <w:tr w:rsidR="006267C7" w14:paraId="4382D300" w14:textId="77777777" w:rsidTr="00E513D5">
        <w:tc>
          <w:tcPr>
            <w:tcW w:w="1650" w:type="dxa"/>
            <w:tcBorders>
              <w:top w:val="single" w:sz="4" w:space="0" w:color="auto"/>
              <w:left w:val="single" w:sz="4" w:space="0" w:color="auto"/>
              <w:bottom w:val="single" w:sz="4" w:space="0" w:color="auto"/>
              <w:right w:val="single" w:sz="4" w:space="0" w:color="auto"/>
            </w:tcBorders>
          </w:tcPr>
          <w:p w14:paraId="258F79CC" w14:textId="77777777"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5 - 25</w:t>
            </w:r>
          </w:p>
        </w:tc>
        <w:tc>
          <w:tcPr>
            <w:tcW w:w="2475" w:type="dxa"/>
            <w:vMerge w:val="restart"/>
            <w:tcBorders>
              <w:top w:val="single" w:sz="4" w:space="0" w:color="auto"/>
              <w:left w:val="single" w:sz="4" w:space="0" w:color="auto"/>
              <w:bottom w:val="single" w:sz="4" w:space="0" w:color="auto"/>
              <w:right w:val="single" w:sz="4" w:space="0" w:color="auto"/>
            </w:tcBorders>
          </w:tcPr>
          <w:p w14:paraId="0C404754" w14:textId="77777777"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Среднерегулируемый</w:t>
            </w:r>
          </w:p>
        </w:tc>
        <w:tc>
          <w:tcPr>
            <w:tcW w:w="2970" w:type="dxa"/>
            <w:vMerge w:val="restart"/>
            <w:tcBorders>
              <w:top w:val="single" w:sz="4" w:space="0" w:color="auto"/>
              <w:left w:val="single" w:sz="4" w:space="0" w:color="auto"/>
              <w:bottom w:val="single" w:sz="4" w:space="0" w:color="auto"/>
              <w:right w:val="single" w:sz="4" w:space="0" w:color="auto"/>
            </w:tcBorders>
          </w:tcPr>
          <w:p w14:paraId="18FD082E" w14:textId="77777777" w:rsidR="006267C7" w:rsidRDefault="006267C7">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Движение преимущественно по дорожно-тропиночной сети. Возможно пользование полянами и лужайками при условии специального систематического ухода за ними</w:t>
            </w:r>
          </w:p>
        </w:tc>
        <w:tc>
          <w:tcPr>
            <w:tcW w:w="2970" w:type="dxa"/>
            <w:tcBorders>
              <w:top w:val="single" w:sz="4" w:space="0" w:color="auto"/>
              <w:left w:val="single" w:sz="4" w:space="0" w:color="auto"/>
              <w:bottom w:val="single" w:sz="4" w:space="0" w:color="auto"/>
              <w:right w:val="single" w:sz="4" w:space="0" w:color="auto"/>
            </w:tcBorders>
          </w:tcPr>
          <w:p w14:paraId="3E2F9C0F" w14:textId="77777777" w:rsidR="006267C7" w:rsidRDefault="006267C7">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Организация дорожно-тропиночной сети плотностью 5 - 8 %, прокладка экологических троп</w:t>
            </w:r>
          </w:p>
        </w:tc>
      </w:tr>
      <w:tr w:rsidR="006267C7" w14:paraId="09B4C665" w14:textId="77777777" w:rsidTr="00E513D5">
        <w:tc>
          <w:tcPr>
            <w:tcW w:w="1650" w:type="dxa"/>
            <w:tcBorders>
              <w:top w:val="single" w:sz="4" w:space="0" w:color="auto"/>
              <w:left w:val="single" w:sz="4" w:space="0" w:color="auto"/>
              <w:bottom w:val="single" w:sz="4" w:space="0" w:color="auto"/>
              <w:right w:val="single" w:sz="4" w:space="0" w:color="auto"/>
            </w:tcBorders>
          </w:tcPr>
          <w:p w14:paraId="0CE581E4" w14:textId="77777777"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26 - 50</w:t>
            </w:r>
          </w:p>
        </w:tc>
        <w:tc>
          <w:tcPr>
            <w:tcW w:w="2475" w:type="dxa"/>
            <w:vMerge/>
            <w:tcBorders>
              <w:top w:val="single" w:sz="4" w:space="0" w:color="auto"/>
              <w:left w:val="single" w:sz="4" w:space="0" w:color="auto"/>
              <w:bottom w:val="single" w:sz="4" w:space="0" w:color="auto"/>
              <w:right w:val="single" w:sz="4" w:space="0" w:color="auto"/>
            </w:tcBorders>
          </w:tcPr>
          <w:p w14:paraId="5BB4C7F7" w14:textId="77777777" w:rsidR="006267C7" w:rsidRDefault="006267C7">
            <w:pPr>
              <w:autoSpaceDE w:val="0"/>
              <w:autoSpaceDN w:val="0"/>
              <w:adjustRightInd w:val="0"/>
              <w:spacing w:line="240" w:lineRule="auto"/>
              <w:jc w:val="center"/>
              <w:rPr>
                <w:rFonts w:ascii="Times New Roman" w:hAnsi="Times New Roman" w:cs="Times New Roman"/>
                <w:sz w:val="28"/>
                <w:szCs w:val="28"/>
              </w:rPr>
            </w:pPr>
          </w:p>
        </w:tc>
        <w:tc>
          <w:tcPr>
            <w:tcW w:w="2970" w:type="dxa"/>
            <w:vMerge/>
            <w:tcBorders>
              <w:top w:val="single" w:sz="4" w:space="0" w:color="auto"/>
              <w:left w:val="single" w:sz="4" w:space="0" w:color="auto"/>
              <w:bottom w:val="single" w:sz="4" w:space="0" w:color="auto"/>
              <w:right w:val="single" w:sz="4" w:space="0" w:color="auto"/>
            </w:tcBorders>
          </w:tcPr>
          <w:p w14:paraId="41683B27" w14:textId="77777777" w:rsidR="006267C7" w:rsidRDefault="006267C7">
            <w:pPr>
              <w:autoSpaceDE w:val="0"/>
              <w:autoSpaceDN w:val="0"/>
              <w:adjustRightInd w:val="0"/>
              <w:spacing w:line="240" w:lineRule="auto"/>
              <w:jc w:val="center"/>
              <w:rPr>
                <w:rFonts w:ascii="Times New Roman" w:hAnsi="Times New Roman" w:cs="Times New Roman"/>
                <w:sz w:val="28"/>
                <w:szCs w:val="28"/>
              </w:rPr>
            </w:pPr>
          </w:p>
        </w:tc>
        <w:tc>
          <w:tcPr>
            <w:tcW w:w="2970" w:type="dxa"/>
            <w:tcBorders>
              <w:top w:val="single" w:sz="4" w:space="0" w:color="auto"/>
              <w:left w:val="single" w:sz="4" w:space="0" w:color="auto"/>
              <w:bottom w:val="single" w:sz="4" w:space="0" w:color="auto"/>
              <w:right w:val="single" w:sz="4" w:space="0" w:color="auto"/>
            </w:tcBorders>
          </w:tcPr>
          <w:p w14:paraId="56B21AA3" w14:textId="77777777" w:rsidR="006267C7" w:rsidRDefault="006267C7">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Организация дорожно-тропиночной сети плотностью 12 - 15%,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6267C7" w14:paraId="2C767E34" w14:textId="77777777" w:rsidTr="00E513D5">
        <w:tc>
          <w:tcPr>
            <w:tcW w:w="1650" w:type="dxa"/>
            <w:tcBorders>
              <w:top w:val="single" w:sz="4" w:space="0" w:color="auto"/>
              <w:left w:val="single" w:sz="4" w:space="0" w:color="auto"/>
              <w:bottom w:val="single" w:sz="4" w:space="0" w:color="auto"/>
              <w:right w:val="single" w:sz="4" w:space="0" w:color="auto"/>
            </w:tcBorders>
          </w:tcPr>
          <w:p w14:paraId="772BC8BC" w14:textId="77777777"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51 - 100</w:t>
            </w:r>
          </w:p>
        </w:tc>
        <w:tc>
          <w:tcPr>
            <w:tcW w:w="2475" w:type="dxa"/>
            <w:vMerge w:val="restart"/>
            <w:tcBorders>
              <w:top w:val="single" w:sz="4" w:space="0" w:color="auto"/>
              <w:left w:val="single" w:sz="4" w:space="0" w:color="auto"/>
              <w:bottom w:val="single" w:sz="4" w:space="0" w:color="auto"/>
              <w:right w:val="single" w:sz="4" w:space="0" w:color="auto"/>
            </w:tcBorders>
          </w:tcPr>
          <w:p w14:paraId="65C0CF67" w14:textId="77777777"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Строгорегулируемый</w:t>
            </w:r>
          </w:p>
        </w:tc>
        <w:tc>
          <w:tcPr>
            <w:tcW w:w="2970" w:type="dxa"/>
            <w:vMerge w:val="restart"/>
            <w:tcBorders>
              <w:top w:val="single" w:sz="4" w:space="0" w:color="auto"/>
              <w:left w:val="single" w:sz="4" w:space="0" w:color="auto"/>
              <w:bottom w:val="single" w:sz="4" w:space="0" w:color="auto"/>
              <w:right w:val="single" w:sz="4" w:space="0" w:color="auto"/>
            </w:tcBorders>
          </w:tcPr>
          <w:p w14:paraId="30E18D0B" w14:textId="77777777" w:rsidR="006267C7" w:rsidRDefault="006267C7">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2970" w:type="dxa"/>
            <w:tcBorders>
              <w:top w:val="single" w:sz="4" w:space="0" w:color="auto"/>
              <w:left w:val="single" w:sz="4" w:space="0" w:color="auto"/>
              <w:bottom w:val="single" w:sz="4" w:space="0" w:color="auto"/>
              <w:right w:val="single" w:sz="4" w:space="0" w:color="auto"/>
            </w:tcBorders>
          </w:tcPr>
          <w:p w14:paraId="57ECA4AE" w14:textId="77777777" w:rsidR="006267C7" w:rsidRDefault="006267C7">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Функциональное зонирование территории и организация дорожно- тропиночной сети плотностью не более 20 - 25%,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6267C7" w14:paraId="527F0B98" w14:textId="77777777" w:rsidTr="00E513D5">
        <w:tc>
          <w:tcPr>
            <w:tcW w:w="1650" w:type="dxa"/>
            <w:tcBorders>
              <w:top w:val="single" w:sz="4" w:space="0" w:color="auto"/>
              <w:left w:val="single" w:sz="4" w:space="0" w:color="auto"/>
              <w:bottom w:val="single" w:sz="4" w:space="0" w:color="auto"/>
              <w:right w:val="single" w:sz="4" w:space="0" w:color="auto"/>
            </w:tcBorders>
          </w:tcPr>
          <w:p w14:paraId="58D4664F" w14:textId="77777777"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более 100</w:t>
            </w:r>
          </w:p>
        </w:tc>
        <w:tc>
          <w:tcPr>
            <w:tcW w:w="2475" w:type="dxa"/>
            <w:vMerge/>
            <w:tcBorders>
              <w:top w:val="single" w:sz="4" w:space="0" w:color="auto"/>
              <w:left w:val="single" w:sz="4" w:space="0" w:color="auto"/>
              <w:bottom w:val="single" w:sz="4" w:space="0" w:color="auto"/>
              <w:right w:val="single" w:sz="4" w:space="0" w:color="auto"/>
            </w:tcBorders>
          </w:tcPr>
          <w:p w14:paraId="6765C13C" w14:textId="77777777" w:rsidR="006267C7" w:rsidRDefault="006267C7">
            <w:pPr>
              <w:autoSpaceDE w:val="0"/>
              <w:autoSpaceDN w:val="0"/>
              <w:adjustRightInd w:val="0"/>
              <w:spacing w:line="240" w:lineRule="auto"/>
              <w:jc w:val="center"/>
              <w:rPr>
                <w:rFonts w:ascii="Times New Roman" w:hAnsi="Times New Roman" w:cs="Times New Roman"/>
                <w:sz w:val="28"/>
                <w:szCs w:val="28"/>
              </w:rPr>
            </w:pPr>
          </w:p>
        </w:tc>
        <w:tc>
          <w:tcPr>
            <w:tcW w:w="2970" w:type="dxa"/>
            <w:vMerge/>
            <w:tcBorders>
              <w:top w:val="single" w:sz="4" w:space="0" w:color="auto"/>
              <w:left w:val="single" w:sz="4" w:space="0" w:color="auto"/>
              <w:bottom w:val="single" w:sz="4" w:space="0" w:color="auto"/>
              <w:right w:val="single" w:sz="4" w:space="0" w:color="auto"/>
            </w:tcBorders>
          </w:tcPr>
          <w:p w14:paraId="45B30126" w14:textId="77777777" w:rsidR="006267C7" w:rsidRDefault="006267C7">
            <w:pPr>
              <w:autoSpaceDE w:val="0"/>
              <w:autoSpaceDN w:val="0"/>
              <w:adjustRightInd w:val="0"/>
              <w:spacing w:line="240" w:lineRule="auto"/>
              <w:jc w:val="center"/>
              <w:rPr>
                <w:rFonts w:ascii="Times New Roman" w:hAnsi="Times New Roman" w:cs="Times New Roman"/>
                <w:sz w:val="28"/>
                <w:szCs w:val="28"/>
              </w:rPr>
            </w:pPr>
          </w:p>
        </w:tc>
        <w:tc>
          <w:tcPr>
            <w:tcW w:w="2970" w:type="dxa"/>
            <w:tcBorders>
              <w:top w:val="single" w:sz="4" w:space="0" w:color="auto"/>
              <w:left w:val="single" w:sz="4" w:space="0" w:color="auto"/>
              <w:bottom w:val="single" w:sz="4" w:space="0" w:color="auto"/>
              <w:right w:val="single" w:sz="4" w:space="0" w:color="auto"/>
            </w:tcBorders>
          </w:tcPr>
          <w:p w14:paraId="7F3FED49" w14:textId="77777777" w:rsidR="006267C7" w:rsidRDefault="006267C7">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Организация дорожно-тропиночной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w:t>
            </w:r>
          </w:p>
        </w:tc>
      </w:tr>
      <w:tr w:rsidR="006267C7" w14:paraId="08A81B66" w14:textId="77777777" w:rsidTr="00E513D5">
        <w:tc>
          <w:tcPr>
            <w:tcW w:w="10065" w:type="dxa"/>
            <w:gridSpan w:val="4"/>
            <w:tcBorders>
              <w:top w:val="single" w:sz="4" w:space="0" w:color="auto"/>
              <w:left w:val="single" w:sz="4" w:space="0" w:color="auto"/>
              <w:bottom w:val="single" w:sz="4" w:space="0" w:color="auto"/>
              <w:right w:val="single" w:sz="4" w:space="0" w:color="auto"/>
            </w:tcBorders>
          </w:tcPr>
          <w:p w14:paraId="6EECACA5" w14:textId="77777777"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Примечание. В случае невозможности предотвращенияя превышения нагрузок следует предусматривать формирование нового объекта рекреации в зонах доступности (таблица 11).</w:t>
            </w:r>
          </w:p>
        </w:tc>
      </w:tr>
    </w:tbl>
    <w:p w14:paraId="284F75B3" w14:textId="77777777" w:rsidR="006267C7" w:rsidRDefault="006267C7" w:rsidP="006267C7">
      <w:pPr>
        <w:autoSpaceDE w:val="0"/>
        <w:autoSpaceDN w:val="0"/>
        <w:adjustRightInd w:val="0"/>
        <w:spacing w:line="240" w:lineRule="auto"/>
        <w:ind w:firstLine="540"/>
        <w:jc w:val="both"/>
        <w:rPr>
          <w:rFonts w:ascii="Times New Roman" w:hAnsi="Times New Roman" w:cs="Times New Roman"/>
          <w:sz w:val="28"/>
          <w:szCs w:val="28"/>
        </w:rPr>
      </w:pPr>
    </w:p>
    <w:p w14:paraId="0B632DB8" w14:textId="2BF2E0F9" w:rsidR="006267C7" w:rsidRDefault="006267C7" w:rsidP="006267C7">
      <w:pPr>
        <w:autoSpaceDE w:val="0"/>
        <w:autoSpaceDN w:val="0"/>
        <w:adjustRightInd w:val="0"/>
        <w:spacing w:line="240" w:lineRule="auto"/>
        <w:jc w:val="center"/>
        <w:outlineLvl w:val="0"/>
        <w:rPr>
          <w:rFonts w:ascii="Times New Roman" w:hAnsi="Times New Roman" w:cs="Times New Roman"/>
          <w:sz w:val="28"/>
          <w:szCs w:val="28"/>
        </w:rPr>
      </w:pPr>
      <w:bookmarkStart w:id="37" w:name="_Toc472352474"/>
      <w:r>
        <w:rPr>
          <w:rFonts w:ascii="Times New Roman" w:hAnsi="Times New Roman" w:cs="Times New Roman"/>
          <w:sz w:val="28"/>
          <w:szCs w:val="28"/>
        </w:rPr>
        <w:t>Таблица 5. Ориентировочный уровень предельной</w:t>
      </w:r>
      <w:bookmarkEnd w:id="37"/>
    </w:p>
    <w:p w14:paraId="76DDAF93" w14:textId="77777777" w:rsidR="006267C7" w:rsidRDefault="006267C7" w:rsidP="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рекреационной нагрузки</w:t>
      </w:r>
    </w:p>
    <w:p w14:paraId="31A5A266" w14:textId="77777777" w:rsidR="006267C7" w:rsidRDefault="006267C7" w:rsidP="006267C7">
      <w:pPr>
        <w:autoSpaceDE w:val="0"/>
        <w:autoSpaceDN w:val="0"/>
        <w:adjustRightInd w:val="0"/>
        <w:spacing w:line="240" w:lineRule="auto"/>
        <w:ind w:firstLine="540"/>
        <w:jc w:val="both"/>
        <w:rPr>
          <w:rFonts w:ascii="Times New Roman" w:hAnsi="Times New Roman" w:cs="Times New Roman"/>
          <w:sz w:val="28"/>
          <w:szCs w:val="28"/>
        </w:rPr>
      </w:pPr>
    </w:p>
    <w:p w14:paraId="3A53F09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142441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Тип рекреационного  │      Предельная      │    Радиус обслуживания     │</w:t>
      </w:r>
    </w:p>
    <w:p w14:paraId="263A579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объекта населенного │    рекреационная     │населения (зона доступности)│</w:t>
      </w:r>
    </w:p>
    <w:p w14:paraId="273FB2D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пункта        │   нагрузка - число   │                            │</w:t>
      </w:r>
    </w:p>
    <w:p w14:paraId="51BBF02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единовременных    │                            │</w:t>
      </w:r>
    </w:p>
    <w:p w14:paraId="31F8645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│посетителей в среднем │                            │</w:t>
      </w:r>
    </w:p>
    <w:p w14:paraId="212EB14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по объекту, чел./га  │                            │</w:t>
      </w:r>
    </w:p>
    <w:p w14:paraId="1753CFC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0557D19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Лес             │      Не более 5      │             -              │</w:t>
      </w:r>
    </w:p>
    <w:p w14:paraId="1510CA87"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0365EC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Лесопарк        │     Не более 50      │    15 - 20 мин. трансп.    │</w:t>
      </w:r>
    </w:p>
    <w:p w14:paraId="00DDF76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доступн.          │</w:t>
      </w:r>
    </w:p>
    <w:p w14:paraId="5E698D8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12673CB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Сад             │     Не более 100     │        400 - 600 м         │</w:t>
      </w:r>
    </w:p>
    <w:p w14:paraId="1D9171D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6FC9A09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Парк            │     Не более 300     │        1,2 - 1,5 км        │</w:t>
      </w:r>
    </w:p>
    <w:p w14:paraId="2521DBD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│(многофункцион.)     │                      │                            │</w:t>
      </w:r>
    </w:p>
    <w:p w14:paraId="1EFC19B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873E51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Сквер, бульвар  │     100 и более      │        300 - 400 м         │</w:t>
      </w:r>
    </w:p>
    <w:p w14:paraId="21295CA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AD3773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Примечания:                                                           │</w:t>
      </w:r>
    </w:p>
    <w:p w14:paraId="2D903917"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1. На территории объекта  рекреации  могут  быть   выделены   зоны   с│</w:t>
      </w:r>
    </w:p>
    <w:p w14:paraId="10EAFA3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│различным уровнем предельной рекреационной нагрузки.                     │</w:t>
      </w:r>
    </w:p>
    <w:p w14:paraId="218E58D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2. Фактическая   рекреационная    нагрузка    определяется   замерами,│</w:t>
      </w:r>
    </w:p>
    <w:p w14:paraId="6CF3EF4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│ожидаемая - рассчитывается по формуле: R = Ni/Si, где R  -  рекреационная│</w:t>
      </w:r>
    </w:p>
    <w:p w14:paraId="65302EB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│нагрузка, Ni - количество посетителей объектов рекреации,  Si  -  площадь│</w:t>
      </w:r>
    </w:p>
    <w:p w14:paraId="047D294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│рекреационной   территории.    Количество    посетителей,    одновременно│</w:t>
      </w:r>
    </w:p>
    <w:p w14:paraId="50A559D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│находящихся на территории  рекреации, рекомендуется  принимать 10  -  15%│</w:t>
      </w:r>
    </w:p>
    <w:p w14:paraId="727561A7"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│от  численности  населения,  проживающего  в  зоне  доступности   объекта│</w:t>
      </w:r>
    </w:p>
    <w:p w14:paraId="1C3032D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│рекреации.                                                               │</w:t>
      </w:r>
    </w:p>
    <w:p w14:paraId="001C110B" w14:textId="77777777" w:rsidR="006267C7" w:rsidRDefault="006267C7" w:rsidP="006267C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14:paraId="58D35A1C" w14:textId="77777777" w:rsidR="00EF36DB" w:rsidRDefault="00EF36DB" w:rsidP="00EF36DB">
      <w:pPr>
        <w:autoSpaceDE w:val="0"/>
        <w:autoSpaceDN w:val="0"/>
        <w:adjustRightInd w:val="0"/>
        <w:spacing w:line="240" w:lineRule="auto"/>
        <w:jc w:val="center"/>
        <w:outlineLvl w:val="0"/>
        <w:rPr>
          <w:rFonts w:ascii="Times New Roman" w:hAnsi="Times New Roman" w:cs="Times New Roman"/>
          <w:sz w:val="28"/>
          <w:szCs w:val="28"/>
        </w:rPr>
      </w:pPr>
      <w:bookmarkStart w:id="38" w:name="_Toc472352475"/>
      <w:r>
        <w:rPr>
          <w:rFonts w:ascii="Times New Roman" w:hAnsi="Times New Roman" w:cs="Times New Roman"/>
          <w:sz w:val="28"/>
          <w:szCs w:val="28"/>
        </w:rPr>
        <w:t>ПОСАДКА ДЕРЕВЬЕВ</w:t>
      </w:r>
      <w:bookmarkEnd w:id="38"/>
    </w:p>
    <w:p w14:paraId="3F34C774" w14:textId="77777777" w:rsidR="00EF36DB" w:rsidRDefault="00EF36DB" w:rsidP="00EF36DB">
      <w:pPr>
        <w:autoSpaceDE w:val="0"/>
        <w:autoSpaceDN w:val="0"/>
        <w:adjustRightInd w:val="0"/>
        <w:spacing w:line="240" w:lineRule="auto"/>
        <w:jc w:val="center"/>
        <w:rPr>
          <w:rFonts w:ascii="Times New Roman" w:hAnsi="Times New Roman" w:cs="Times New Roman"/>
          <w:sz w:val="28"/>
          <w:szCs w:val="28"/>
        </w:rPr>
      </w:pPr>
    </w:p>
    <w:p w14:paraId="66D47A77" w14:textId="059F08E7" w:rsidR="00EF36DB" w:rsidRDefault="00EF36DB" w:rsidP="00EF36DB">
      <w:pPr>
        <w:autoSpaceDE w:val="0"/>
        <w:autoSpaceDN w:val="0"/>
        <w:adjustRightInd w:val="0"/>
        <w:spacing w:line="240" w:lineRule="auto"/>
        <w:jc w:val="center"/>
        <w:outlineLvl w:val="1"/>
        <w:rPr>
          <w:rFonts w:ascii="Times New Roman" w:hAnsi="Times New Roman" w:cs="Times New Roman"/>
          <w:sz w:val="28"/>
          <w:szCs w:val="28"/>
        </w:rPr>
      </w:pPr>
      <w:bookmarkStart w:id="39" w:name="_Toc472352476"/>
      <w:r>
        <w:rPr>
          <w:rFonts w:ascii="Times New Roman" w:hAnsi="Times New Roman" w:cs="Times New Roman"/>
          <w:sz w:val="28"/>
          <w:szCs w:val="28"/>
        </w:rPr>
        <w:t>Таблица 6. Рекомендуемые расстояния посадки деревьев</w:t>
      </w:r>
      <w:bookmarkEnd w:id="39"/>
    </w:p>
    <w:p w14:paraId="006B1275" w14:textId="77777777" w:rsidR="00EF36DB" w:rsidRDefault="00EF36DB" w:rsidP="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в зависимости от категории улицы</w:t>
      </w:r>
    </w:p>
    <w:p w14:paraId="26AFC336" w14:textId="77777777" w:rsidR="00EF36DB" w:rsidRDefault="00EF36DB" w:rsidP="00EF36DB">
      <w:pPr>
        <w:autoSpaceDE w:val="0"/>
        <w:autoSpaceDN w:val="0"/>
        <w:adjustRightInd w:val="0"/>
        <w:spacing w:line="240" w:lineRule="auto"/>
        <w:jc w:val="center"/>
        <w:rPr>
          <w:rFonts w:ascii="Times New Roman" w:hAnsi="Times New Roman" w:cs="Times New Roman"/>
          <w:sz w:val="28"/>
          <w:szCs w:val="28"/>
        </w:rPr>
      </w:pPr>
    </w:p>
    <w:p w14:paraId="3FE0A4A4" w14:textId="77777777" w:rsidR="00EF36DB" w:rsidRDefault="00EF36DB" w:rsidP="00EF36DB">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В метрах</w:t>
      </w: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8250"/>
        <w:gridCol w:w="1531"/>
      </w:tblGrid>
      <w:tr w:rsidR="00EF36DB" w14:paraId="5D54DB3E" w14:textId="77777777" w:rsidTr="00E513D5">
        <w:tc>
          <w:tcPr>
            <w:tcW w:w="8250" w:type="dxa"/>
            <w:tcBorders>
              <w:top w:val="single" w:sz="4" w:space="0" w:color="auto"/>
              <w:left w:val="single" w:sz="4" w:space="0" w:color="auto"/>
              <w:bottom w:val="single" w:sz="4" w:space="0" w:color="auto"/>
              <w:right w:val="single" w:sz="4" w:space="0" w:color="auto"/>
            </w:tcBorders>
          </w:tcPr>
          <w:p w14:paraId="28190B7F" w14:textId="77777777"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Категория улиц и дорог</w:t>
            </w:r>
          </w:p>
        </w:tc>
        <w:tc>
          <w:tcPr>
            <w:tcW w:w="1531" w:type="dxa"/>
            <w:tcBorders>
              <w:top w:val="single" w:sz="4" w:space="0" w:color="auto"/>
              <w:left w:val="single" w:sz="4" w:space="0" w:color="auto"/>
              <w:bottom w:val="single" w:sz="4" w:space="0" w:color="auto"/>
              <w:right w:val="single" w:sz="4" w:space="0" w:color="auto"/>
            </w:tcBorders>
          </w:tcPr>
          <w:p w14:paraId="63DAD61C" w14:textId="77777777"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Расстояние от проезжей части до ствола</w:t>
            </w:r>
          </w:p>
        </w:tc>
      </w:tr>
      <w:tr w:rsidR="00EF36DB" w14:paraId="01B0944D" w14:textId="77777777" w:rsidTr="00E513D5">
        <w:tc>
          <w:tcPr>
            <w:tcW w:w="8250" w:type="dxa"/>
            <w:tcBorders>
              <w:top w:val="single" w:sz="4" w:space="0" w:color="auto"/>
              <w:left w:val="single" w:sz="4" w:space="0" w:color="auto"/>
              <w:bottom w:val="single" w:sz="4" w:space="0" w:color="auto"/>
              <w:right w:val="single" w:sz="4" w:space="0" w:color="auto"/>
            </w:tcBorders>
          </w:tcPr>
          <w:p w14:paraId="1B6BC905" w14:textId="77777777"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Магистральные улицы общегородского значения</w:t>
            </w:r>
          </w:p>
        </w:tc>
        <w:tc>
          <w:tcPr>
            <w:tcW w:w="1531" w:type="dxa"/>
            <w:tcBorders>
              <w:top w:val="single" w:sz="4" w:space="0" w:color="auto"/>
              <w:left w:val="single" w:sz="4" w:space="0" w:color="auto"/>
              <w:bottom w:val="single" w:sz="4" w:space="0" w:color="auto"/>
              <w:right w:val="single" w:sz="4" w:space="0" w:color="auto"/>
            </w:tcBorders>
          </w:tcPr>
          <w:p w14:paraId="110B8316" w14:textId="77777777"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5 - 7</w:t>
            </w:r>
          </w:p>
        </w:tc>
      </w:tr>
      <w:tr w:rsidR="00EF36DB" w14:paraId="1970ED25" w14:textId="77777777" w:rsidTr="00E513D5">
        <w:tc>
          <w:tcPr>
            <w:tcW w:w="8250" w:type="dxa"/>
            <w:tcBorders>
              <w:top w:val="single" w:sz="4" w:space="0" w:color="auto"/>
              <w:left w:val="single" w:sz="4" w:space="0" w:color="auto"/>
              <w:bottom w:val="single" w:sz="4" w:space="0" w:color="auto"/>
              <w:right w:val="single" w:sz="4" w:space="0" w:color="auto"/>
            </w:tcBorders>
          </w:tcPr>
          <w:p w14:paraId="6E35EF03" w14:textId="77777777"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Магистральные улицы районного значения</w:t>
            </w:r>
          </w:p>
        </w:tc>
        <w:tc>
          <w:tcPr>
            <w:tcW w:w="1531" w:type="dxa"/>
            <w:tcBorders>
              <w:top w:val="single" w:sz="4" w:space="0" w:color="auto"/>
              <w:left w:val="single" w:sz="4" w:space="0" w:color="auto"/>
              <w:bottom w:val="single" w:sz="4" w:space="0" w:color="auto"/>
              <w:right w:val="single" w:sz="4" w:space="0" w:color="auto"/>
            </w:tcBorders>
          </w:tcPr>
          <w:p w14:paraId="261F4A45" w14:textId="77777777"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3 - 4</w:t>
            </w:r>
          </w:p>
        </w:tc>
      </w:tr>
      <w:tr w:rsidR="00EF36DB" w14:paraId="2321F3F0" w14:textId="77777777" w:rsidTr="00E513D5">
        <w:tc>
          <w:tcPr>
            <w:tcW w:w="8250" w:type="dxa"/>
            <w:tcBorders>
              <w:top w:val="single" w:sz="4" w:space="0" w:color="auto"/>
              <w:left w:val="single" w:sz="4" w:space="0" w:color="auto"/>
              <w:bottom w:val="single" w:sz="4" w:space="0" w:color="auto"/>
              <w:right w:val="single" w:sz="4" w:space="0" w:color="auto"/>
            </w:tcBorders>
          </w:tcPr>
          <w:p w14:paraId="1C466123" w14:textId="77777777"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Улицы и дороги местного значения</w:t>
            </w:r>
          </w:p>
        </w:tc>
        <w:tc>
          <w:tcPr>
            <w:tcW w:w="1531" w:type="dxa"/>
            <w:tcBorders>
              <w:top w:val="single" w:sz="4" w:space="0" w:color="auto"/>
              <w:left w:val="single" w:sz="4" w:space="0" w:color="auto"/>
              <w:bottom w:val="single" w:sz="4" w:space="0" w:color="auto"/>
              <w:right w:val="single" w:sz="4" w:space="0" w:color="auto"/>
            </w:tcBorders>
          </w:tcPr>
          <w:p w14:paraId="53093423" w14:textId="77777777"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2 - 3</w:t>
            </w:r>
          </w:p>
        </w:tc>
      </w:tr>
      <w:tr w:rsidR="00EF36DB" w14:paraId="68E8130E" w14:textId="77777777" w:rsidTr="00E513D5">
        <w:tc>
          <w:tcPr>
            <w:tcW w:w="8250" w:type="dxa"/>
            <w:tcBorders>
              <w:top w:val="single" w:sz="4" w:space="0" w:color="auto"/>
              <w:left w:val="single" w:sz="4" w:space="0" w:color="auto"/>
              <w:bottom w:val="single" w:sz="4" w:space="0" w:color="auto"/>
              <w:right w:val="single" w:sz="4" w:space="0" w:color="auto"/>
            </w:tcBorders>
          </w:tcPr>
          <w:p w14:paraId="68981421" w14:textId="77777777"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Проезды</w:t>
            </w:r>
          </w:p>
        </w:tc>
        <w:tc>
          <w:tcPr>
            <w:tcW w:w="1531" w:type="dxa"/>
            <w:tcBorders>
              <w:top w:val="single" w:sz="4" w:space="0" w:color="auto"/>
              <w:left w:val="single" w:sz="4" w:space="0" w:color="auto"/>
              <w:bottom w:val="single" w:sz="4" w:space="0" w:color="auto"/>
              <w:right w:val="single" w:sz="4" w:space="0" w:color="auto"/>
            </w:tcBorders>
          </w:tcPr>
          <w:p w14:paraId="2D491CF1" w14:textId="77777777"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1,5 - 2</w:t>
            </w:r>
          </w:p>
        </w:tc>
      </w:tr>
      <w:tr w:rsidR="00EF36DB" w14:paraId="09DEFE3B" w14:textId="77777777" w:rsidTr="00E513D5">
        <w:tc>
          <w:tcPr>
            <w:tcW w:w="9781" w:type="dxa"/>
            <w:gridSpan w:val="2"/>
            <w:tcBorders>
              <w:top w:val="single" w:sz="4" w:space="0" w:color="auto"/>
              <w:left w:val="single" w:sz="4" w:space="0" w:color="auto"/>
              <w:bottom w:val="single" w:sz="4" w:space="0" w:color="auto"/>
              <w:right w:val="single" w:sz="4" w:space="0" w:color="auto"/>
            </w:tcBorders>
          </w:tcPr>
          <w:p w14:paraId="2A2FE132" w14:textId="77777777" w:rsidR="00EF36DB" w:rsidRDefault="00EF36DB">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ясенелистый, ясень пенсильванский, ива ломкая шаровидная, вяз гладкий, боярышники, акация желтая.</w:t>
            </w:r>
          </w:p>
        </w:tc>
      </w:tr>
    </w:tbl>
    <w:p w14:paraId="7E9A6B23" w14:textId="77777777" w:rsidR="006267C7" w:rsidRDefault="006267C7" w:rsidP="00CC515C">
      <w:pPr>
        <w:autoSpaceDE w:val="0"/>
        <w:autoSpaceDN w:val="0"/>
        <w:adjustRightInd w:val="0"/>
        <w:spacing w:line="240" w:lineRule="auto"/>
        <w:jc w:val="right"/>
        <w:outlineLvl w:val="0"/>
        <w:rPr>
          <w:rFonts w:ascii="Times New Roman" w:hAnsi="Times New Roman" w:cs="Times New Roman"/>
          <w:sz w:val="28"/>
          <w:szCs w:val="28"/>
        </w:rPr>
      </w:pPr>
    </w:p>
    <w:p w14:paraId="050D1E12" w14:textId="77777777" w:rsidR="006267C7" w:rsidRDefault="006267C7" w:rsidP="00CC515C">
      <w:pPr>
        <w:autoSpaceDE w:val="0"/>
        <w:autoSpaceDN w:val="0"/>
        <w:adjustRightInd w:val="0"/>
        <w:spacing w:line="240" w:lineRule="auto"/>
        <w:jc w:val="right"/>
        <w:outlineLvl w:val="0"/>
        <w:rPr>
          <w:rFonts w:ascii="Times New Roman" w:hAnsi="Times New Roman" w:cs="Times New Roman"/>
          <w:sz w:val="28"/>
          <w:szCs w:val="28"/>
        </w:rPr>
      </w:pPr>
    </w:p>
    <w:p w14:paraId="43201914" w14:textId="12AA3F1D" w:rsidR="00CC515C" w:rsidRDefault="00CC515C" w:rsidP="00CC515C">
      <w:pPr>
        <w:autoSpaceDE w:val="0"/>
        <w:autoSpaceDN w:val="0"/>
        <w:adjustRightInd w:val="0"/>
        <w:spacing w:line="240" w:lineRule="auto"/>
        <w:jc w:val="right"/>
        <w:outlineLvl w:val="0"/>
        <w:rPr>
          <w:rFonts w:ascii="Times New Roman" w:hAnsi="Times New Roman" w:cs="Times New Roman"/>
          <w:sz w:val="28"/>
          <w:szCs w:val="28"/>
        </w:rPr>
      </w:pPr>
      <w:bookmarkStart w:id="40" w:name="_Toc472352477"/>
      <w:r>
        <w:rPr>
          <w:rFonts w:ascii="Times New Roman" w:hAnsi="Times New Roman" w:cs="Times New Roman"/>
          <w:sz w:val="28"/>
          <w:szCs w:val="28"/>
        </w:rPr>
        <w:t>Приложение N 2</w:t>
      </w:r>
      <w:bookmarkEnd w:id="40"/>
    </w:p>
    <w:p w14:paraId="416EDD9F" w14:textId="77777777" w:rsidR="00CC515C" w:rsidRDefault="00CC515C" w:rsidP="00CC515C">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к Методическим рекомендациям</w:t>
      </w:r>
    </w:p>
    <w:p w14:paraId="76090D84" w14:textId="2844002C" w:rsidR="00CC515C" w:rsidRDefault="00CC515C" w:rsidP="00CC515C">
      <w:pPr>
        <w:autoSpaceDE w:val="0"/>
        <w:autoSpaceDN w:val="0"/>
        <w:adjustRightInd w:val="0"/>
        <w:spacing w:line="240" w:lineRule="auto"/>
        <w:jc w:val="right"/>
        <w:rPr>
          <w:rFonts w:ascii="Times New Roman" w:hAnsi="Times New Roman" w:cs="Times New Roman"/>
          <w:sz w:val="28"/>
          <w:szCs w:val="28"/>
        </w:rPr>
      </w:pPr>
    </w:p>
    <w:p w14:paraId="54587A90" w14:textId="77777777" w:rsidR="00CC515C" w:rsidRDefault="00CC515C" w:rsidP="00CC515C">
      <w:pPr>
        <w:autoSpaceDE w:val="0"/>
        <w:autoSpaceDN w:val="0"/>
        <w:adjustRightInd w:val="0"/>
        <w:spacing w:line="240" w:lineRule="auto"/>
        <w:jc w:val="right"/>
        <w:rPr>
          <w:rFonts w:ascii="Times New Roman" w:hAnsi="Times New Roman" w:cs="Times New Roman"/>
          <w:sz w:val="28"/>
          <w:szCs w:val="28"/>
        </w:rPr>
      </w:pPr>
    </w:p>
    <w:p w14:paraId="6162B8A8" w14:textId="77777777" w:rsidR="00CC515C" w:rsidRDefault="00CC515C" w:rsidP="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РЕКОМЕНДУЕМЫЙ РАСЧЕТ ШИРИНЫ ПЕШЕХОДНЫХ КОММУНИКАЦИЙ</w:t>
      </w:r>
    </w:p>
    <w:p w14:paraId="2352F6C6" w14:textId="77777777" w:rsidR="00CC515C" w:rsidRDefault="00CC515C" w:rsidP="00CC515C">
      <w:pPr>
        <w:autoSpaceDE w:val="0"/>
        <w:autoSpaceDN w:val="0"/>
        <w:adjustRightInd w:val="0"/>
        <w:spacing w:line="240" w:lineRule="auto"/>
        <w:jc w:val="center"/>
        <w:rPr>
          <w:rFonts w:ascii="Times New Roman" w:hAnsi="Times New Roman" w:cs="Times New Roman"/>
          <w:sz w:val="28"/>
          <w:szCs w:val="28"/>
        </w:rPr>
      </w:pPr>
    </w:p>
    <w:p w14:paraId="40D1D96E" w14:textId="77777777"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Расчет ширины тротуаров и других пешеходных коммуникаций рекомендуется производить по формуле:</w:t>
      </w:r>
    </w:p>
    <w:p w14:paraId="4D8F2016" w14:textId="77777777"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p>
    <w:p w14:paraId="06CEBEA4" w14:textId="14BCBFB7" w:rsidR="00CC515C" w:rsidRDefault="00CC515C" w:rsidP="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0642A666" wp14:editId="63B0E7E2">
            <wp:extent cx="1457325" cy="323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325" cy="323850"/>
                    </a:xfrm>
                    <a:prstGeom prst="rect">
                      <a:avLst/>
                    </a:prstGeom>
                    <a:noFill/>
                    <a:ln>
                      <a:noFill/>
                    </a:ln>
                  </pic:spPr>
                </pic:pic>
              </a:graphicData>
            </a:graphic>
          </wp:inline>
        </w:drawing>
      </w:r>
      <w:r>
        <w:rPr>
          <w:rFonts w:ascii="Times New Roman" w:hAnsi="Times New Roman" w:cs="Times New Roman"/>
          <w:sz w:val="28"/>
          <w:szCs w:val="28"/>
        </w:rPr>
        <w:t>, где</w:t>
      </w:r>
    </w:p>
    <w:p w14:paraId="44745A77" w14:textId="77777777"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p>
    <w:p w14:paraId="3EBF6C9C" w14:textId="77777777"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B - расчетная ширина пешеходной коммуникации, м;</w:t>
      </w:r>
    </w:p>
    <w:p w14:paraId="50B66D4B" w14:textId="7674B477"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45F6498E" wp14:editId="26AA831D">
            <wp:extent cx="209550" cy="32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 cy="323850"/>
                    </a:xfrm>
                    <a:prstGeom prst="rect">
                      <a:avLst/>
                    </a:prstGeom>
                    <a:noFill/>
                    <a:ln>
                      <a:noFill/>
                    </a:ln>
                  </pic:spPr>
                </pic:pic>
              </a:graphicData>
            </a:graphic>
          </wp:inline>
        </w:drawing>
      </w:r>
      <w:r>
        <w:rPr>
          <w:rFonts w:ascii="Times New Roman" w:hAnsi="Times New Roman" w:cs="Times New Roman"/>
          <w:sz w:val="28"/>
          <w:szCs w:val="28"/>
        </w:rPr>
        <w:t xml:space="preserve"> - стандартная ширина одной полосы пешеходного движения, равная 0,75 м;</w:t>
      </w:r>
    </w:p>
    <w:p w14:paraId="018BC12C" w14:textId="77777777"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14:paraId="697E702D" w14:textId="77777777"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14:paraId="32A25B39" w14:textId="77777777"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p - нормативная пропускная способность одной стандартной полосы пешеходной коммуникации, чел./час, которую рекомендуется определять по таблице:</w:t>
      </w:r>
    </w:p>
    <w:p w14:paraId="199255BA" w14:textId="77777777"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p>
    <w:p w14:paraId="1DEF8701" w14:textId="77777777" w:rsidR="00CC515C" w:rsidRDefault="00CC515C" w:rsidP="00CC515C">
      <w:pPr>
        <w:autoSpaceDE w:val="0"/>
        <w:autoSpaceDN w:val="0"/>
        <w:adjustRightInd w:val="0"/>
        <w:spacing w:line="240" w:lineRule="auto"/>
        <w:jc w:val="center"/>
        <w:outlineLvl w:val="1"/>
        <w:rPr>
          <w:rFonts w:ascii="Times New Roman" w:hAnsi="Times New Roman" w:cs="Times New Roman"/>
          <w:sz w:val="28"/>
          <w:szCs w:val="28"/>
        </w:rPr>
      </w:pPr>
      <w:bookmarkStart w:id="41" w:name="_Toc472352478"/>
      <w:r>
        <w:rPr>
          <w:rFonts w:ascii="Times New Roman" w:hAnsi="Times New Roman" w:cs="Times New Roman"/>
          <w:sz w:val="28"/>
          <w:szCs w:val="28"/>
        </w:rPr>
        <w:t>Пропускная способность пешеходных коммуникаций</w:t>
      </w:r>
      <w:bookmarkEnd w:id="41"/>
    </w:p>
    <w:p w14:paraId="091B0151" w14:textId="77777777" w:rsidR="00CC515C" w:rsidRDefault="00CC515C" w:rsidP="00CC515C">
      <w:pPr>
        <w:autoSpaceDE w:val="0"/>
        <w:autoSpaceDN w:val="0"/>
        <w:adjustRightInd w:val="0"/>
        <w:spacing w:line="240" w:lineRule="auto"/>
        <w:jc w:val="center"/>
        <w:rPr>
          <w:rFonts w:ascii="Times New Roman" w:hAnsi="Times New Roman" w:cs="Times New Roman"/>
          <w:sz w:val="28"/>
          <w:szCs w:val="28"/>
        </w:rPr>
      </w:pPr>
    </w:p>
    <w:p w14:paraId="6C0E2CA2" w14:textId="77777777" w:rsidR="00CC515C" w:rsidRDefault="00CC515C" w:rsidP="00CC515C">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Человек в час</w:t>
      </w:r>
    </w:p>
    <w:p w14:paraId="76D32322"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1CF7B8EE"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Элементы пешеходных коммуникаций              │ Пропускная │</w:t>
      </w:r>
    </w:p>
    <w:p w14:paraId="667E3363"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│способность │</w:t>
      </w:r>
    </w:p>
    <w:p w14:paraId="12864E42"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одной    │</w:t>
      </w:r>
    </w:p>
    <w:p w14:paraId="45750607"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полосы   │</w:t>
      </w:r>
    </w:p>
    <w:p w14:paraId="35752265"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движения  │</w:t>
      </w:r>
    </w:p>
    <w:p w14:paraId="69B54D16"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6B5B415F"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Тротуары, расположенные вдоль красной линии улиц с      │         700│</w:t>
      </w:r>
    </w:p>
    <w:p w14:paraId="26E7C76F"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│развитой торговой сетью                                     │            │</w:t>
      </w:r>
    </w:p>
    <w:p w14:paraId="24DAB2C9"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5098B1A"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Тротуары, расположенные вдоль красной линии улиц с      │         800│</w:t>
      </w:r>
    </w:p>
    <w:p w14:paraId="0A2A6C98"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│незначительной торговой сетью                               │            │</w:t>
      </w:r>
    </w:p>
    <w:p w14:paraId="1894B858"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1C70D97E"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Тротуары в пределах зеленых насаждений улиц и дорог     │  800 - 1000│</w:t>
      </w:r>
    </w:p>
    <w:p w14:paraId="3054823A"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│(бульвары)                                                  │            │</w:t>
      </w:r>
    </w:p>
    <w:p w14:paraId="3514C18A"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8519622"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Пешеходные дороги (прогулочные)                         │   600 - 700│</w:t>
      </w:r>
    </w:p>
    <w:p w14:paraId="6CF98FBC"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D0C0307"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Пешеходные переходы через проезжую часть (наземные)     │ 1200 - 1500│</w:t>
      </w:r>
    </w:p>
    <w:p w14:paraId="10DCF465"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079879CC"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Лестница                                                │   500 - 600│</w:t>
      </w:r>
    </w:p>
    <w:p w14:paraId="7F8535F0"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473262F"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Пандус (уклон 1:10)                                     │         700│</w:t>
      </w:r>
    </w:p>
    <w:p w14:paraId="408CA56D"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6EB323F5"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&lt;*&gt; Предельная пропускная способность,  принимаемая  при  определении│</w:t>
      </w:r>
    </w:p>
    <w:p w14:paraId="69775447"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│максимальных нагрузок, - 1500 чел./час.                                  │</w:t>
      </w:r>
    </w:p>
    <w:p w14:paraId="21E925C0"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w:t>
      </w:r>
    </w:p>
    <w:p w14:paraId="0859F731"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Примечание.                                                          │</w:t>
      </w:r>
    </w:p>
    <w:p w14:paraId="7E6CCE5E"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Ширина одной полосы пешеходного движения - 0,75 м.                   │</w:t>
      </w:r>
    </w:p>
    <w:p w14:paraId="2F35D580"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206D1A2C" w14:textId="77777777" w:rsidR="006267C7" w:rsidRDefault="006267C7" w:rsidP="006267C7">
      <w:pPr>
        <w:autoSpaceDE w:val="0"/>
        <w:autoSpaceDN w:val="0"/>
        <w:adjustRightInd w:val="0"/>
        <w:spacing w:line="240" w:lineRule="auto"/>
        <w:jc w:val="right"/>
        <w:outlineLvl w:val="0"/>
        <w:rPr>
          <w:rFonts w:ascii="Times New Roman" w:hAnsi="Times New Roman" w:cs="Times New Roman"/>
          <w:sz w:val="28"/>
          <w:szCs w:val="28"/>
        </w:rPr>
      </w:pPr>
    </w:p>
    <w:p w14:paraId="1491CA0D" w14:textId="0220EA61" w:rsidR="006267C7" w:rsidRDefault="006267C7" w:rsidP="006267C7">
      <w:pPr>
        <w:autoSpaceDE w:val="0"/>
        <w:autoSpaceDN w:val="0"/>
        <w:adjustRightInd w:val="0"/>
        <w:spacing w:line="240" w:lineRule="auto"/>
        <w:jc w:val="right"/>
        <w:outlineLvl w:val="0"/>
        <w:rPr>
          <w:rFonts w:ascii="Times New Roman" w:hAnsi="Times New Roman" w:cs="Times New Roman"/>
          <w:sz w:val="28"/>
          <w:szCs w:val="28"/>
        </w:rPr>
      </w:pPr>
      <w:bookmarkStart w:id="42" w:name="_Toc472352479"/>
      <w:r>
        <w:rPr>
          <w:rFonts w:ascii="Times New Roman" w:hAnsi="Times New Roman" w:cs="Times New Roman"/>
          <w:sz w:val="28"/>
          <w:szCs w:val="28"/>
        </w:rPr>
        <w:t>Приложение N 3</w:t>
      </w:r>
      <w:bookmarkEnd w:id="42"/>
    </w:p>
    <w:p w14:paraId="380113D0" w14:textId="77777777" w:rsidR="006267C7" w:rsidRDefault="006267C7" w:rsidP="006267C7">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к Методическим рекомендациям</w:t>
      </w:r>
    </w:p>
    <w:p w14:paraId="2EBAEB9B" w14:textId="77777777" w:rsidR="006267C7" w:rsidRDefault="006267C7" w:rsidP="006267C7">
      <w:pPr>
        <w:autoSpaceDE w:val="0"/>
        <w:autoSpaceDN w:val="0"/>
        <w:adjustRightInd w:val="0"/>
        <w:spacing w:line="240" w:lineRule="auto"/>
        <w:jc w:val="center"/>
        <w:rPr>
          <w:rFonts w:ascii="Times New Roman" w:hAnsi="Times New Roman" w:cs="Times New Roman"/>
          <w:sz w:val="28"/>
          <w:szCs w:val="28"/>
        </w:rPr>
      </w:pPr>
    </w:p>
    <w:p w14:paraId="53ED6296" w14:textId="77777777" w:rsidR="006267C7" w:rsidRDefault="006267C7" w:rsidP="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ПРИЕМЫ</w:t>
      </w:r>
    </w:p>
    <w:p w14:paraId="54EC070E" w14:textId="77777777" w:rsidR="006267C7" w:rsidRDefault="006267C7" w:rsidP="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БЛАГОУСТРОЙСТВА НА ТЕРРИТОРИЯХ РЕКРЕАЦИОННОГО НАЗНАЧЕНИЯ</w:t>
      </w:r>
    </w:p>
    <w:p w14:paraId="7DD799DF" w14:textId="77777777" w:rsidR="006267C7" w:rsidRDefault="006267C7" w:rsidP="006267C7">
      <w:pPr>
        <w:autoSpaceDE w:val="0"/>
        <w:autoSpaceDN w:val="0"/>
        <w:adjustRightInd w:val="0"/>
        <w:spacing w:line="240" w:lineRule="auto"/>
        <w:jc w:val="center"/>
        <w:rPr>
          <w:rFonts w:ascii="Times New Roman" w:hAnsi="Times New Roman" w:cs="Times New Roman"/>
          <w:sz w:val="28"/>
          <w:szCs w:val="28"/>
        </w:rPr>
      </w:pPr>
    </w:p>
    <w:p w14:paraId="5336EE88" w14:textId="77777777" w:rsidR="006267C7" w:rsidRDefault="006267C7" w:rsidP="006267C7">
      <w:pPr>
        <w:autoSpaceDE w:val="0"/>
        <w:autoSpaceDN w:val="0"/>
        <w:adjustRightInd w:val="0"/>
        <w:spacing w:line="240" w:lineRule="auto"/>
        <w:jc w:val="center"/>
        <w:outlineLvl w:val="1"/>
        <w:rPr>
          <w:rFonts w:ascii="Times New Roman" w:hAnsi="Times New Roman" w:cs="Times New Roman"/>
          <w:sz w:val="28"/>
          <w:szCs w:val="28"/>
        </w:rPr>
      </w:pPr>
      <w:bookmarkStart w:id="43" w:name="_Toc472352480"/>
      <w:r>
        <w:rPr>
          <w:rFonts w:ascii="Times New Roman" w:hAnsi="Times New Roman" w:cs="Times New Roman"/>
          <w:sz w:val="28"/>
          <w:szCs w:val="28"/>
        </w:rPr>
        <w:t>Таблица 1. Организация аллей и дорог парка, лесопарка</w:t>
      </w:r>
      <w:bookmarkEnd w:id="43"/>
    </w:p>
    <w:p w14:paraId="7D69AE3F" w14:textId="77777777" w:rsidR="006267C7" w:rsidRDefault="006267C7" w:rsidP="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и других крупных объектов рекреации</w:t>
      </w:r>
    </w:p>
    <w:p w14:paraId="5A4E94BB" w14:textId="77777777" w:rsidR="006267C7" w:rsidRDefault="006267C7" w:rsidP="006267C7">
      <w:pPr>
        <w:autoSpaceDE w:val="0"/>
        <w:autoSpaceDN w:val="0"/>
        <w:adjustRightInd w:val="0"/>
        <w:spacing w:line="240" w:lineRule="auto"/>
        <w:ind w:firstLine="540"/>
        <w:jc w:val="both"/>
        <w:rPr>
          <w:rFonts w:ascii="Times New Roman" w:hAnsi="Times New Roman" w:cs="Times New Roman"/>
          <w:sz w:val="28"/>
          <w:szCs w:val="28"/>
        </w:rPr>
      </w:pPr>
    </w:p>
    <w:p w14:paraId="13ACAEDD" w14:textId="77777777" w:rsidR="006267C7" w:rsidRDefault="006267C7" w:rsidP="006267C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14:paraId="62BD217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Типы аллей │  Ширина  │     Назначение     │      Рекомендации по       │</w:t>
      </w:r>
    </w:p>
    <w:p w14:paraId="0CB9892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и дорог   │   (м)    │                    │      благоустройству       │</w:t>
      </w:r>
    </w:p>
    <w:p w14:paraId="44CF7C7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66E72FF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Основные  │   6 - 9  │      Интенсивное   │     Допускаются     зеленые│</w:t>
      </w:r>
    </w:p>
    <w:p w14:paraId="4E27A97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│пешеходные  │          │пешеходное  движение│разделительные        полосы│</w:t>
      </w:r>
    </w:p>
    <w:p w14:paraId="629CFD7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│аллеи и     │          │(более  300  ч/час).│шириной порядка 2  м,  через│</w:t>
      </w:r>
    </w:p>
    <w:p w14:paraId="3BB3AF4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│дороги *    │          │Допускается   проезд│каждые 25 - 30 м -  проходы.│</w:t>
      </w:r>
    </w:p>
    <w:p w14:paraId="7757AE0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│внутрипаркового     │Если   аллея    на    берегу│</w:t>
      </w:r>
    </w:p>
    <w:p w14:paraId="79BC12B7"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│транспорта.         │водоема,    ее    поперечный│</w:t>
      </w:r>
    </w:p>
    <w:p w14:paraId="3F26DE1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│Соединяет           │профиль может быть  решен  в│</w:t>
      </w:r>
    </w:p>
    <w:p w14:paraId="512393B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│функциональные  зоны│разных   уровнях,    которые│</w:t>
      </w:r>
    </w:p>
    <w:p w14:paraId="5CE7A30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│и   участки    между│связаны  откосами,  стенками│</w:t>
      </w:r>
    </w:p>
    <w:p w14:paraId="3D656C67"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│собой, те и другие с│и   лестницами.    Покрытие:│</w:t>
      </w:r>
    </w:p>
    <w:p w14:paraId="76FC7BB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│основными входами.  │твердое             (плитка,│</w:t>
      </w:r>
    </w:p>
    <w:p w14:paraId="4F23F71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│асфальтобетон)             с│</w:t>
      </w:r>
    </w:p>
    <w:p w14:paraId="31CA5FA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│обрамлением         бортовым│</w:t>
      </w:r>
    </w:p>
    <w:p w14:paraId="3BC47C0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│камнем.  Обрезка  ветвей  на│</w:t>
      </w:r>
    </w:p>
    <w:p w14:paraId="7BD6399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│высоту 2,5 м.               │</w:t>
      </w:r>
    </w:p>
    <w:p w14:paraId="646CEA3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1612F7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Второсте-  │ 3 - 4,5  │      Интенсивное   │     Трассируются         по│</w:t>
      </w:r>
    </w:p>
    <w:p w14:paraId="4865F37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│пенные аллеи│          │пешеходное  движение│живописным   местам,   могут│</w:t>
      </w:r>
    </w:p>
    <w:p w14:paraId="0A3B02C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│и дороги *  │          │(до   300    ч/час).│иметь          криволинейные│</w:t>
      </w:r>
    </w:p>
    <w:p w14:paraId="14E5D27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│Допускается   проезд│очертания. Покрытие: твердое│</w:t>
      </w:r>
    </w:p>
    <w:p w14:paraId="4FC756E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│эксплуатационного   │(плитка,     асфальтобетон),│</w:t>
      </w:r>
    </w:p>
    <w:p w14:paraId="2D5E911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│транспорта.         │щебеночное,     обработанное│</w:t>
      </w:r>
    </w:p>
    <w:p w14:paraId="1FF04A9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│Соединяют           │вяжущими. Обрезка ветвей  на│</w:t>
      </w:r>
    </w:p>
    <w:p w14:paraId="606B322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│второстепенные входы│высоту 2,0 - 2,5 м.  Садовый│</w:t>
      </w:r>
    </w:p>
    <w:p w14:paraId="0B7059E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│и  парковые  объекты│борт, бордюры  из  цветов  и│</w:t>
      </w:r>
    </w:p>
    <w:p w14:paraId="7035312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│между собой.        │трав,   водоотводные   лотки│</w:t>
      </w:r>
    </w:p>
    <w:p w14:paraId="43AAACC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│или др.                     │</w:t>
      </w:r>
    </w:p>
    <w:p w14:paraId="05B26C5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28F3F61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Дополни-  │1,5 - 2,5 │      Пешеходное    │     Свободная              │</w:t>
      </w:r>
    </w:p>
    <w:p w14:paraId="3235979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│тельные     │          │движение       малой│трассировка, каждый  поворот│</w:t>
      </w:r>
    </w:p>
    <w:p w14:paraId="4D04782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│пешеходные  │          │интенсивности.      │оправдан   и    зафиксирован│</w:t>
      </w:r>
    </w:p>
    <w:p w14:paraId="3F817DC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│дороги      │          │Проезд транспорта не│объектом,       сооружением,│</w:t>
      </w:r>
    </w:p>
    <w:p w14:paraId="65C220F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│допускается.        │группой    или    одиночными│</w:t>
      </w:r>
    </w:p>
    <w:p w14:paraId="6376907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│Подводят к отдельным│насаждениями.     Продольный│</w:t>
      </w:r>
    </w:p>
    <w:p w14:paraId="569234E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│парковым            │уклон     допускается     80│</w:t>
      </w:r>
    </w:p>
    <w:p w14:paraId="4204307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│сооружениям.        │промилле.  Покрытие: плитка,│</w:t>
      </w:r>
    </w:p>
    <w:p w14:paraId="35C37DE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│грунтовое улучшенное        │</w:t>
      </w:r>
    </w:p>
    <w:p w14:paraId="27C1BD6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E8B813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Тропы     │0,75 - 1,0│     Дополнительная │     Трассируется         по│</w:t>
      </w:r>
    </w:p>
    <w:p w14:paraId="58E802C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│прогулочная  сеть  с│крутым склонам, через  чаши,│</w:t>
      </w:r>
    </w:p>
    <w:p w14:paraId="57C04FA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│естественным        │овраги, ручьи.              │</w:t>
      </w:r>
    </w:p>
    <w:p w14:paraId="07BDC4E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│характером          │      Покрытие: грунтовое   │</w:t>
      </w:r>
    </w:p>
    <w:p w14:paraId="163824C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│ландшафта.          │естественное.               │</w:t>
      </w:r>
    </w:p>
    <w:p w14:paraId="02E7524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F4CA79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Велосипед-│  1,5 -   │     Велосипедные   │     Трассирование          │</w:t>
      </w:r>
    </w:p>
    <w:p w14:paraId="3AC71DD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│ные дорожки │   2,25   │прогулки            │замкнутое        (кольцевое,│</w:t>
      </w:r>
    </w:p>
    <w:p w14:paraId="03D15A0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│петельное,    восьмерочное).│</w:t>
      </w:r>
    </w:p>
    <w:p w14:paraId="1176FDC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│Рекомендуется          пункт│</w:t>
      </w:r>
    </w:p>
    <w:p w14:paraId="1CF3A41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│техобслуживания.    Покрытие│</w:t>
      </w:r>
    </w:p>
    <w:p w14:paraId="49EA376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│твердое. Обрезка  ветвей  на│</w:t>
      </w:r>
    </w:p>
    <w:p w14:paraId="395B733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│высоту 2,5 м.               │</w:t>
      </w:r>
    </w:p>
    <w:p w14:paraId="045F927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6182D3B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│Дороги для  │4,0 - 6,0 │     Прогулки       │     Наибольшие   продольные│</w:t>
      </w:r>
    </w:p>
    <w:p w14:paraId="73020B2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│конной езды │          │верхом, в  экипажах,│уклоны до 60 промилле.      │</w:t>
      </w:r>
    </w:p>
    <w:p w14:paraId="3073671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│санях.   Допускается│     Обрезка    ветвей    на│</w:t>
      </w:r>
    </w:p>
    <w:p w14:paraId="5646713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│проезд              │высоту 4 м.                 │</w:t>
      </w:r>
    </w:p>
    <w:p w14:paraId="677203A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│эксплуатационного   │     Покрытие:     грунтовое│</w:t>
      </w:r>
    </w:p>
    <w:p w14:paraId="1C01F74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│транспорта.         │улучшенное.                 │</w:t>
      </w:r>
    </w:p>
    <w:p w14:paraId="1277423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043339E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Автомо-   │4,5 - 7,0 │     Автомобильные  │     Трассируется         по│</w:t>
      </w:r>
    </w:p>
    <w:p w14:paraId="3C402BA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│бильная     │          │прогулки  и   проезд│периферии    лесопарка     в│</w:t>
      </w:r>
    </w:p>
    <w:p w14:paraId="04D87BD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│дорога      │          │внутрипаркового     │стороне    от     пешеходных│</w:t>
      </w:r>
    </w:p>
    <w:p w14:paraId="0014BC5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│(парквей)   │          │транспорта.         │коммуникаций.     Наибольший│</w:t>
      </w:r>
    </w:p>
    <w:p w14:paraId="3689C3B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Допускается    │продольный      уклон     70│</w:t>
      </w:r>
    </w:p>
    <w:p w14:paraId="5E25740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│проезд              │промилле,  макс.  скорость -│</w:t>
      </w:r>
    </w:p>
    <w:p w14:paraId="5DE2363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│эксплуатационного   │40      км/час.      Радиусы│</w:t>
      </w:r>
    </w:p>
    <w:p w14:paraId="4A47DDB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│транспорта          │закруглений - не менее 15 м.│</w:t>
      </w:r>
    </w:p>
    <w:p w14:paraId="42116C4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│Покрытие:     асфальтобетон,│</w:t>
      </w:r>
    </w:p>
    <w:p w14:paraId="3172CAF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│щебеночное,       гравийное,│</w:t>
      </w:r>
    </w:p>
    <w:p w14:paraId="1BE2096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│обработка          вяжущими,│</w:t>
      </w:r>
    </w:p>
    <w:p w14:paraId="4990794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│бордюрный камень.           │</w:t>
      </w:r>
    </w:p>
    <w:p w14:paraId="468A95F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DA78BB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Примечания:  1.  В  ширину   пешеходных    аллей    включаются    зоны│</w:t>
      </w:r>
    </w:p>
    <w:p w14:paraId="2FA75EF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│пешеходного  движения,  разграничительные  зеленые  полосы,  водоотводные│</w:t>
      </w:r>
    </w:p>
    <w:p w14:paraId="42F31D1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│лотки и площадки  для  установки  скамеек.  Устройство  разграничительных│</w:t>
      </w:r>
    </w:p>
    <w:p w14:paraId="03B0FD9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│зеленых полос необходимо при ширине более 6 м.                           │</w:t>
      </w:r>
    </w:p>
    <w:p w14:paraId="37FE313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2. На типах  аллей  и  дорог,  помеченных   знаком  "*",   допускается│</w:t>
      </w:r>
    </w:p>
    <w:p w14:paraId="2DB3329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│катание  на  роликовых  досках,  коньках,  самокатах,  помимо  специально│</w:t>
      </w:r>
    </w:p>
    <w:p w14:paraId="4EA8D7B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│оборудованных территорий.                                                │</w:t>
      </w:r>
    </w:p>
    <w:p w14:paraId="3E689A4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3. Автомобильные   дороги   следует  предусматривать  в  лесопарках  с│</w:t>
      </w:r>
    </w:p>
    <w:p w14:paraId="4DF2F62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│размером территории более 100 га.                                        │</w:t>
      </w:r>
    </w:p>
    <w:p w14:paraId="7CDADD2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3634C4D" w14:textId="77777777" w:rsidR="006267C7" w:rsidRDefault="006267C7" w:rsidP="006267C7">
      <w:pPr>
        <w:autoSpaceDE w:val="0"/>
        <w:autoSpaceDN w:val="0"/>
        <w:adjustRightInd w:val="0"/>
        <w:spacing w:line="240" w:lineRule="auto"/>
        <w:jc w:val="center"/>
        <w:rPr>
          <w:rFonts w:ascii="Times New Roman" w:hAnsi="Times New Roman" w:cs="Times New Roman"/>
          <w:sz w:val="28"/>
          <w:szCs w:val="28"/>
        </w:rPr>
      </w:pPr>
    </w:p>
    <w:p w14:paraId="43732114" w14:textId="77777777" w:rsidR="006267C7" w:rsidRDefault="006267C7" w:rsidP="006267C7">
      <w:pPr>
        <w:autoSpaceDE w:val="0"/>
        <w:autoSpaceDN w:val="0"/>
        <w:adjustRightInd w:val="0"/>
        <w:spacing w:line="240" w:lineRule="auto"/>
        <w:jc w:val="center"/>
        <w:outlineLvl w:val="1"/>
        <w:rPr>
          <w:rFonts w:ascii="Times New Roman" w:hAnsi="Times New Roman" w:cs="Times New Roman"/>
          <w:sz w:val="28"/>
          <w:szCs w:val="28"/>
        </w:rPr>
      </w:pPr>
      <w:bookmarkStart w:id="44" w:name="_Toc472352481"/>
      <w:r>
        <w:rPr>
          <w:rFonts w:ascii="Times New Roman" w:hAnsi="Times New Roman" w:cs="Times New Roman"/>
          <w:sz w:val="28"/>
          <w:szCs w:val="28"/>
        </w:rPr>
        <w:t>Таблица 2. Организация площадок городского парка</w:t>
      </w:r>
      <w:bookmarkEnd w:id="44"/>
    </w:p>
    <w:p w14:paraId="32C8E6E4" w14:textId="77777777" w:rsidR="006267C7" w:rsidRDefault="006267C7" w:rsidP="006267C7">
      <w:pPr>
        <w:autoSpaceDE w:val="0"/>
        <w:autoSpaceDN w:val="0"/>
        <w:adjustRightInd w:val="0"/>
        <w:spacing w:line="240" w:lineRule="auto"/>
        <w:jc w:val="center"/>
        <w:rPr>
          <w:rFonts w:ascii="Times New Roman" w:hAnsi="Times New Roman" w:cs="Times New Roman"/>
          <w:sz w:val="28"/>
          <w:szCs w:val="28"/>
        </w:rPr>
      </w:pPr>
    </w:p>
    <w:p w14:paraId="604E7E83" w14:textId="77777777" w:rsidR="006267C7" w:rsidRDefault="006267C7" w:rsidP="006267C7">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В кв. метрах</w:t>
      </w:r>
    </w:p>
    <w:p w14:paraId="3E583E95" w14:textId="77777777" w:rsidR="006267C7" w:rsidRDefault="006267C7" w:rsidP="006267C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14:paraId="5A65AF8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Парковые  │   Назначение    │      Элементы      │  Размеры  │Мин.      │</w:t>
      </w:r>
    </w:p>
    <w:p w14:paraId="0A0C6A6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площади и │                 │  благоустройства   │           │норма     │</w:t>
      </w:r>
    </w:p>
    <w:p w14:paraId="195A8B0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площадки  │                 │                    │           │на        │</w:t>
      </w:r>
    </w:p>
    <w:p w14:paraId="4195037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           │посети-   │</w:t>
      </w:r>
    </w:p>
    <w:p w14:paraId="0CB3616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           │теля      │</w:t>
      </w:r>
    </w:p>
    <w:p w14:paraId="58AC461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640AD25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│Основные   │Центры парковой  │Бассейны, фонтаны,  │С учетом   │   1,5    │</w:t>
      </w:r>
    </w:p>
    <w:p w14:paraId="0E349E4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│площадки   │планировки,      │скульптура,         │пропускной │          │</w:t>
      </w:r>
    </w:p>
    <w:p w14:paraId="13A93D5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│размещаются на   │партерная зелень,   │способности│          │</w:t>
      </w:r>
    </w:p>
    <w:p w14:paraId="5EA254B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│пересечении      │цветники, парадное  │отходящих  │          │</w:t>
      </w:r>
    </w:p>
    <w:p w14:paraId="1499003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│аллей, у входной │и декоративное      │от входа   │          │</w:t>
      </w:r>
    </w:p>
    <w:p w14:paraId="4CA9407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│части парка,     │освещение.          │аллей      │          │</w:t>
      </w:r>
    </w:p>
    <w:p w14:paraId="141B58A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│перед            │Покрытие: плиточное │           │          │</w:t>
      </w:r>
    </w:p>
    <w:p w14:paraId="782480F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│сооружениями     │мощение, бортовой   │           │          │</w:t>
      </w:r>
    </w:p>
    <w:p w14:paraId="2B755BF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│камень              │           │          │</w:t>
      </w:r>
    </w:p>
    <w:p w14:paraId="505564C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708D90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│Площади    │Проведение       │Осветительное       │1200 - 5000│1,0 - 2,5 │</w:t>
      </w:r>
    </w:p>
    <w:p w14:paraId="297B93A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│массовых   │концертов,       │оборудование        │           │          │</w:t>
      </w:r>
    </w:p>
    <w:p w14:paraId="04DB3B1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│мероприятий│праздников,      │(фонари,            │           │          │</w:t>
      </w:r>
    </w:p>
    <w:p w14:paraId="6977A72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│большие размеры. │прожекторы).        │           │          │</w:t>
      </w:r>
    </w:p>
    <w:p w14:paraId="2E540797"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│Формируется в    │Посадки - по        │           │          │</w:t>
      </w:r>
    </w:p>
    <w:p w14:paraId="68B3FAD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│виде лугового    │периметру.          │           │          │</w:t>
      </w:r>
    </w:p>
    <w:p w14:paraId="5BAA821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│пространства или │Покрытие: газонное, │           │          │</w:t>
      </w:r>
    </w:p>
    <w:p w14:paraId="374D757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│площади          │твердое (плитка),   │           │          │</w:t>
      </w:r>
    </w:p>
    <w:p w14:paraId="31A0FAA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│регулярного      │комбинированное     │           │          │</w:t>
      </w:r>
    </w:p>
    <w:p w14:paraId="07BD968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│очертания. Связь │                    │           │          │</w:t>
      </w:r>
    </w:p>
    <w:p w14:paraId="0F440D5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│по главной аллее │                    │           │          │</w:t>
      </w:r>
    </w:p>
    <w:p w14:paraId="40C1603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5595A12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Площадки │   В различных   │   Везде:           │ 20 - 200  │  5 - 20  │</w:t>
      </w:r>
    </w:p>
    <w:p w14:paraId="685460A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│отдыха,    │частях парка.    │освещение, беседки, │           │          │</w:t>
      </w:r>
    </w:p>
    <w:p w14:paraId="080DFBA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│лужайки    │   Виды площадок:│перголы, трельяжи,  │           │          │</w:t>
      </w:r>
    </w:p>
    <w:p w14:paraId="1B7C2CF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регулярной  │скамьи, урны.       │           │          │</w:t>
      </w:r>
    </w:p>
    <w:p w14:paraId="05D56D1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│планировки с     │Декоративное        │           │          │</w:t>
      </w:r>
    </w:p>
    <w:p w14:paraId="67C642F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│регулярным       │оформление в центре │           │          │</w:t>
      </w:r>
    </w:p>
    <w:p w14:paraId="3C0438D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│озеленением;     │(цветник, фонтан,   │           │          │</w:t>
      </w:r>
    </w:p>
    <w:p w14:paraId="0904E5D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регулярн.   │скульптура, вазон). │           │          │</w:t>
      </w:r>
    </w:p>
    <w:p w14:paraId="1BF27E97"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│планировки с     │Покрытие: мощение   │           │          │</w:t>
      </w:r>
    </w:p>
    <w:p w14:paraId="40EF28A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│обрамлением      │плиткой, бортовой   │           │          │</w:t>
      </w:r>
    </w:p>
    <w:p w14:paraId="31F707D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│свободными       │камень, бордюры из  │           │          │</w:t>
      </w:r>
    </w:p>
    <w:p w14:paraId="6CF4FBB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│группами         │цветов и трав.      │           │          │</w:t>
      </w:r>
    </w:p>
    <w:p w14:paraId="0D69FDF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│растений;        │На площадках-       │           │          │</w:t>
      </w:r>
    </w:p>
    <w:p w14:paraId="3641B0A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свободной   │лужайках - газон    │           │          │</w:t>
      </w:r>
    </w:p>
    <w:p w14:paraId="11228CB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│планировки с     │                    │           │          │</w:t>
      </w:r>
    </w:p>
    <w:p w14:paraId="757C71E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│обрамлением      │                    │           │          │</w:t>
      </w:r>
    </w:p>
    <w:p w14:paraId="422BE5E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│свободными       │                    │           │          │</w:t>
      </w:r>
    </w:p>
    <w:p w14:paraId="291F56A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│группами растений│                    │           │          │</w:t>
      </w:r>
    </w:p>
    <w:p w14:paraId="324B79E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148FEF0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Танцева- │   Размещаются   │   Освещение,       │ 150 - 500 │   2,0    │</w:t>
      </w:r>
    </w:p>
    <w:p w14:paraId="70D1B92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│льные      │рядом с главными │ограждение, скамьи, │           │          │</w:t>
      </w:r>
    </w:p>
    <w:p w14:paraId="38B916A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│площадки,  │или              │урны.               │           │          │</w:t>
      </w:r>
    </w:p>
    <w:p w14:paraId="2FA7373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│сооружения │второстепенными  │   Покрытие:        │           │          │</w:t>
      </w:r>
    </w:p>
    <w:p w14:paraId="3CFE59C7"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│аллеями          │специальное         │           │          │</w:t>
      </w:r>
    </w:p>
    <w:p w14:paraId="04C6F97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605E1437"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Игровые │   Малоподвижные │   Игровое,         │           │          │</w:t>
      </w:r>
    </w:p>
    <w:p w14:paraId="143A59B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│площадки   │индивидуальные,  │физкультурно-       │           │          │</w:t>
      </w:r>
    </w:p>
    <w:p w14:paraId="1D90DC9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│для детей: │подвижные        │оздоровительное     │           │          │</w:t>
      </w:r>
    </w:p>
    <w:p w14:paraId="596B19D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до 3 лет │коллективные     │оборудование,       │ 10 - 100  │   3,0    │</w:t>
      </w:r>
    </w:p>
    <w:p w14:paraId="7CCA510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│- 4 - 6 лет│игры. Размещение │освещение, скамьи,  │ 120 - 300 │   5,0    │</w:t>
      </w:r>
    </w:p>
    <w:p w14:paraId="789334C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│- 7 - 14   │вдоль            │урны.               │500 - 2000 │   10,0   │</w:t>
      </w:r>
    </w:p>
    <w:p w14:paraId="425DDD1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│лет        │второстепенных   │   Покрытие:        │           │          │</w:t>
      </w:r>
    </w:p>
    <w:p w14:paraId="25F87B6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│аллей            │песчаное, фунтовое  │           │          │</w:t>
      </w:r>
    </w:p>
    <w:p w14:paraId="48A1E38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├───────────┼─────────────────┤улучшенное, газон   ├───────────┼──────────┤</w:t>
      </w:r>
    </w:p>
    <w:p w14:paraId="05A34B4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Игровые │   Подвижные     │                    │1200 - 1700│   15,0   │</w:t>
      </w:r>
    </w:p>
    <w:p w14:paraId="648AA47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│комплексы  │коллективные игры│                    │           │          │</w:t>
      </w:r>
    </w:p>
    <w:p w14:paraId="35D4A81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│для детей  │                 │                    │           │          │</w:t>
      </w:r>
    </w:p>
    <w:p w14:paraId="3A40ACE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│до 14 лет  │                 │                    │           │          │</w:t>
      </w:r>
    </w:p>
    <w:p w14:paraId="5E35149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564EC4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Спортив-│   Различные     │   Специальное      │150 - 7000 │   10,0   │</w:t>
      </w:r>
    </w:p>
    <w:p w14:paraId="7BC95BC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│но-игровые │подвижные игры и │оборудование и      │           │          │</w:t>
      </w:r>
    </w:p>
    <w:p w14:paraId="76D3928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│для детей и│развлечения, в   │благоустройство,    │           │          │</w:t>
      </w:r>
    </w:p>
    <w:p w14:paraId="2DAA055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│подростков │т.ч. велодромы,  │рассчитанное на     │           │          │</w:t>
      </w:r>
    </w:p>
    <w:p w14:paraId="6E9C880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│10 - 17    │скалодромы,      │конкретное          │           │          │</w:t>
      </w:r>
    </w:p>
    <w:p w14:paraId="061BDDE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│лет, для   │мини-рампы,      │спортивно-игровое   │           │          │</w:t>
      </w:r>
    </w:p>
    <w:p w14:paraId="761B7FC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│взрослых   │катание на       │использование       │           │          │</w:t>
      </w:r>
    </w:p>
    <w:p w14:paraId="18014E2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│роликовых коньках│                    │           │          │</w:t>
      </w:r>
    </w:p>
    <w:p w14:paraId="05211BB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│и пр.            │                    │           │          │</w:t>
      </w:r>
    </w:p>
    <w:p w14:paraId="62322A7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9947E1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Предпар-│   У входов в    │   Покрытие:        │   Определяются       │</w:t>
      </w:r>
    </w:p>
    <w:p w14:paraId="10B5DDD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│ковые      │парк, у мест     │асфальтобетонное,   │транспортными         │</w:t>
      </w:r>
    </w:p>
    <w:p w14:paraId="2C0B943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│площади с  │пересечения      │плиточное, плитки и │требованиями и        │</w:t>
      </w:r>
    </w:p>
    <w:p w14:paraId="53429E8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│автостоян- │подъездов к парку│соты, утопленные в  │графиком движения     │</w:t>
      </w:r>
    </w:p>
    <w:p w14:paraId="3DC9A8D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│кой        │с городским      │газон, оборудованы  │транспорта            │</w:t>
      </w:r>
    </w:p>
    <w:p w14:paraId="7C5F389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│транспортом      │бортовым камнем     │                      │</w:t>
      </w:r>
    </w:p>
    <w:p w14:paraId="6C0AD5B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6B4C33C" w14:textId="77777777" w:rsidR="006267C7" w:rsidRDefault="006267C7" w:rsidP="006267C7">
      <w:pPr>
        <w:autoSpaceDE w:val="0"/>
        <w:autoSpaceDN w:val="0"/>
        <w:adjustRightInd w:val="0"/>
        <w:spacing w:line="240" w:lineRule="auto"/>
        <w:jc w:val="both"/>
        <w:rPr>
          <w:rFonts w:ascii="Times New Roman" w:hAnsi="Times New Roman" w:cs="Times New Roman"/>
          <w:sz w:val="28"/>
          <w:szCs w:val="28"/>
        </w:rPr>
      </w:pPr>
    </w:p>
    <w:p w14:paraId="0FB2D035" w14:textId="77777777" w:rsidR="006267C7" w:rsidRDefault="006267C7" w:rsidP="006267C7">
      <w:pPr>
        <w:autoSpaceDE w:val="0"/>
        <w:autoSpaceDN w:val="0"/>
        <w:adjustRightInd w:val="0"/>
        <w:spacing w:line="240" w:lineRule="auto"/>
        <w:jc w:val="center"/>
        <w:outlineLvl w:val="1"/>
        <w:rPr>
          <w:rFonts w:ascii="Times New Roman" w:hAnsi="Times New Roman" w:cs="Times New Roman"/>
          <w:sz w:val="28"/>
          <w:szCs w:val="28"/>
        </w:rPr>
      </w:pPr>
      <w:bookmarkStart w:id="45" w:name="_Toc472352482"/>
      <w:r>
        <w:rPr>
          <w:rFonts w:ascii="Times New Roman" w:hAnsi="Times New Roman" w:cs="Times New Roman"/>
          <w:sz w:val="28"/>
          <w:szCs w:val="28"/>
        </w:rPr>
        <w:t>Таблица 3. Площади и пропускная способность парковых</w:t>
      </w:r>
      <w:bookmarkEnd w:id="45"/>
    </w:p>
    <w:p w14:paraId="59EA3B06" w14:textId="77777777" w:rsidR="006267C7" w:rsidRDefault="006267C7" w:rsidP="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сооружений и площадок</w:t>
      </w:r>
    </w:p>
    <w:p w14:paraId="09E730BF" w14:textId="77777777" w:rsidR="006267C7" w:rsidRDefault="006267C7" w:rsidP="006267C7">
      <w:pPr>
        <w:autoSpaceDE w:val="0"/>
        <w:autoSpaceDN w:val="0"/>
        <w:adjustRightInd w:val="0"/>
        <w:spacing w:line="240" w:lineRule="auto"/>
        <w:ind w:firstLine="540"/>
        <w:jc w:val="both"/>
        <w:rPr>
          <w:rFonts w:ascii="Times New Roman" w:hAnsi="Times New Roman" w:cs="Times New Roman"/>
          <w:sz w:val="28"/>
          <w:szCs w:val="28"/>
        </w:rPr>
      </w:pPr>
    </w:p>
    <w:p w14:paraId="0545C185" w14:textId="77777777" w:rsidR="006267C7" w:rsidRDefault="006267C7" w:rsidP="006267C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14:paraId="601DAC4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Наименование объектов и сооружений │    Пропускная     │Норма площади в │</w:t>
      </w:r>
    </w:p>
    <w:p w14:paraId="6D67435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│способность одного │ кв. м на одно  │</w:t>
      </w:r>
    </w:p>
    <w:p w14:paraId="2D900E4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места или объекта │ место или один │</w:t>
      </w:r>
    </w:p>
    <w:p w14:paraId="0A802BA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(человек в день)  │     объект     │</w:t>
      </w:r>
    </w:p>
    <w:p w14:paraId="7216B30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6BDEF0D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1                  │         2         │       3        │</w:t>
      </w:r>
    </w:p>
    <w:p w14:paraId="62C9D46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3E62FB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Аттракцион крупный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250        │      800       │</w:t>
      </w:r>
    </w:p>
    <w:p w14:paraId="60C2219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Малый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100        │       10       │</w:t>
      </w:r>
    </w:p>
    <w:p w14:paraId="128FF6C7"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7FADE0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Бассейн для плавания: открытый  │      50 x 5       │    25 x 10     │</w:t>
      </w:r>
    </w:p>
    <w:p w14:paraId="2E23783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    50 x 100    │</w:t>
      </w:r>
    </w:p>
    <w:p w14:paraId="21C6F9F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697076D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Игротека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100        │       20       │</w:t>
      </w:r>
    </w:p>
    <w:p w14:paraId="1A8BBE1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E095E9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Площадка для хорового пения     │        6,0        │      1,0       │</w:t>
      </w:r>
    </w:p>
    <w:p w14:paraId="487E8A97"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997A47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Площадка (терраса, зал) для     │        4,0        │      1,5       │</w:t>
      </w:r>
    </w:p>
    <w:p w14:paraId="098E1CE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│танцев                              │                   │                │</w:t>
      </w:r>
    </w:p>
    <w:p w14:paraId="2BF7034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E44F02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Открытый театр                  │        1,0        │      1,0       │</w:t>
      </w:r>
    </w:p>
    <w:p w14:paraId="75BE586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2251EC1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Летний кинотеатр (без фойе)     │        5,0        │      1,2       │</w:t>
      </w:r>
    </w:p>
    <w:p w14:paraId="3BDA05D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61EF5C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Летний цирк                     │        2,0        │      1,5       │</w:t>
      </w:r>
    </w:p>
    <w:p w14:paraId="5CC6AF2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D39397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Выставочный павильон            │        5,0        │      10,0      │</w:t>
      </w:r>
    </w:p>
    <w:p w14:paraId="275D5D3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3CE1DE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Открытый лекторий               │        3,0        │      0,5       │</w:t>
      </w:r>
    </w:p>
    <w:p w14:paraId="555D608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A4E38A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Павильон для чтения и тихих игр │        6,0        │      3,0       │</w:t>
      </w:r>
    </w:p>
    <w:p w14:paraId="25E004F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1E2AFDF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Кафе                             │        6,0        │      2,5       │</w:t>
      </w:r>
    </w:p>
    <w:p w14:paraId="725D300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C08C48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Торговый киоск                  │       50,0        │      6,0       │</w:t>
      </w:r>
    </w:p>
    <w:p w14:paraId="7768413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59BA50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Киоск-библиотека                │       50,0        │       60       │</w:t>
      </w:r>
    </w:p>
    <w:p w14:paraId="6F174F6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6C4E8D2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Касса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120,0 (в 1 час)  │      2,0       │</w:t>
      </w:r>
    </w:p>
    <w:p w14:paraId="1C8A879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09812F3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Туалет                          │  20,0 (в 1 час)   │      1,2       │</w:t>
      </w:r>
    </w:p>
    <w:p w14:paraId="3BFBEAC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A6B945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Беседки для отдыха              │       10,0        │      2,0       │</w:t>
      </w:r>
    </w:p>
    <w:p w14:paraId="1C2592B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687B0FA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Водно-лыжная станция            │        6,0        │      4,0       │</w:t>
      </w:r>
    </w:p>
    <w:p w14:paraId="5415A12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5CD4940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Физкультурно-тренажерный зал    │       10,0        │      3,0       │</w:t>
      </w:r>
    </w:p>
    <w:p w14:paraId="623F031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2665840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Летняя раздевалка               │       20,0        │      2,0       │</w:t>
      </w:r>
    </w:p>
    <w:p w14:paraId="1F8807F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0A68AB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Зимняя раздевалка               │       10,0        │      3,0       │</w:t>
      </w:r>
    </w:p>
    <w:p w14:paraId="50253FB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00B0FA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Летний душ с раздевалками       │       10,0        │      1,5       │</w:t>
      </w:r>
    </w:p>
    <w:p w14:paraId="036432E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6020C2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Стоянки для автомобилей </w:t>
      </w:r>
      <w:hyperlink w:anchor="Par288" w:history="1">
        <w:r w:rsidRPr="00E513D5">
          <w:rPr>
            <w:rFonts w:ascii="Courier New" w:hAnsi="Courier New" w:cs="Courier New"/>
            <w:color w:val="0000FF"/>
            <w:szCs w:val="20"/>
          </w:rPr>
          <w:t>&lt;**&gt;</w:t>
        </w:r>
      </w:hyperlink>
      <w:r w:rsidRPr="00E513D5">
        <w:rPr>
          <w:rFonts w:ascii="Courier New" w:hAnsi="Courier New" w:cs="Courier New"/>
          <w:szCs w:val="20"/>
        </w:rPr>
        <w:t xml:space="preserve">    │    4,0 машины     │      25,0      │</w:t>
      </w:r>
    </w:p>
    <w:p w14:paraId="0799298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19DA24F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Стоянки для велосипедов </w:t>
      </w:r>
      <w:hyperlink w:anchor="Par288" w:history="1">
        <w:r w:rsidRPr="00E513D5">
          <w:rPr>
            <w:rFonts w:ascii="Courier New" w:hAnsi="Courier New" w:cs="Courier New"/>
            <w:color w:val="0000FF"/>
            <w:szCs w:val="20"/>
          </w:rPr>
          <w:t>&lt;**&gt;</w:t>
        </w:r>
      </w:hyperlink>
      <w:r w:rsidRPr="00E513D5">
        <w:rPr>
          <w:rFonts w:ascii="Courier New" w:hAnsi="Courier New" w:cs="Courier New"/>
          <w:szCs w:val="20"/>
        </w:rPr>
        <w:t xml:space="preserve">    │    12,0 машины    │      1,0       │</w:t>
      </w:r>
    </w:p>
    <w:p w14:paraId="60C7D45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6D290C0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Биллиардная (1 стол)            │         6         │       20       │</w:t>
      </w:r>
    </w:p>
    <w:p w14:paraId="5AC04CC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1E4D4FA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Детский автодром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100        │       10       │</w:t>
      </w:r>
    </w:p>
    <w:p w14:paraId="16F63ED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FD6AC2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Каток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100 x 4      │    51 x 24     │</w:t>
      </w:r>
    </w:p>
    <w:p w14:paraId="699653E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71D2CD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Корт для тенниса (крытый)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4 x 5       │    30 x 18     │</w:t>
      </w:r>
    </w:p>
    <w:p w14:paraId="454F0EB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04F4B36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Площадка для бадминтона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4 x 5       │   6,1 x 13,4   │</w:t>
      </w:r>
    </w:p>
    <w:p w14:paraId="3A92B12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28A4383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Площадка для баскетбола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15 x 4       │    26 x 14     │</w:t>
      </w:r>
    </w:p>
    <w:p w14:paraId="3F0D24D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64A3E6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Площадка для волейбола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18 x 4       │     19 x 9     │</w:t>
      </w:r>
    </w:p>
    <w:p w14:paraId="1949563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2D7CDFB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Площадка для гимнастики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30 x 5       │    40 x 26     │</w:t>
      </w:r>
    </w:p>
    <w:p w14:paraId="2A9FF6C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55CB151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Площадка для городков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10 x 5       │    30 x 15     │</w:t>
      </w:r>
    </w:p>
    <w:p w14:paraId="6AF4392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640FF9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Площадка для дошкольников       │         6         │       2        │</w:t>
      </w:r>
    </w:p>
    <w:p w14:paraId="769ABBF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2928F63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Площадка для массовых игр       │         6         │       3        │</w:t>
      </w:r>
    </w:p>
    <w:p w14:paraId="2379E0D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15B44C1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Площадка для наст. тенниса (1   │       5 x 4       │   2,7 x 1,52   │</w:t>
      </w:r>
    </w:p>
    <w:p w14:paraId="40D6CA1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│стол)                               │                   │                │</w:t>
      </w:r>
    </w:p>
    <w:p w14:paraId="0B14C59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6ED839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Площадка для тенниса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4 x 5       │    40 x 20     │</w:t>
      </w:r>
    </w:p>
    <w:p w14:paraId="50DDAE6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6378F6B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Поле для футбола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24 x 2       │    90 x 45     │</w:t>
      </w:r>
    </w:p>
    <w:p w14:paraId="329CCA8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96 x 94     │</w:t>
      </w:r>
    </w:p>
    <w:p w14:paraId="4411876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6F84AB1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Поле для хоккея с шайбой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20 x 2       │    60 x 30     │</w:t>
      </w:r>
    </w:p>
    <w:p w14:paraId="4FA4C3C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EF6D60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Спортивное ядро, стадион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20 x 2       │    96 x 120    │</w:t>
      </w:r>
    </w:p>
    <w:p w14:paraId="5E7E6BC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2F91D2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Консультационный пункт          │         5         │      0,4       │</w:t>
      </w:r>
    </w:p>
    <w:p w14:paraId="19DFA6E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411AD1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bookmarkStart w:id="46" w:name="Par287"/>
      <w:bookmarkEnd w:id="46"/>
      <w:r w:rsidRPr="00E513D5">
        <w:rPr>
          <w:rFonts w:ascii="Courier New" w:hAnsi="Courier New" w:cs="Courier New"/>
          <w:szCs w:val="20"/>
        </w:rPr>
        <w:t>│   &lt;*&gt; Норма площади дана на объект.                                     │</w:t>
      </w:r>
    </w:p>
    <w:p w14:paraId="2529999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bookmarkStart w:id="47" w:name="Par288"/>
      <w:bookmarkEnd w:id="47"/>
      <w:r w:rsidRPr="00E513D5">
        <w:rPr>
          <w:rFonts w:ascii="Courier New" w:hAnsi="Courier New" w:cs="Courier New"/>
          <w:szCs w:val="20"/>
        </w:rPr>
        <w:t>│   &lt;**&gt; Объект расположен за границами территории парка.                 │</w:t>
      </w:r>
    </w:p>
    <w:p w14:paraId="47F691C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594310D3" w14:textId="77777777" w:rsidR="006267C7" w:rsidRDefault="006267C7" w:rsidP="006267C7">
      <w:pPr>
        <w:autoSpaceDE w:val="0"/>
        <w:autoSpaceDN w:val="0"/>
        <w:adjustRightInd w:val="0"/>
        <w:spacing w:line="240" w:lineRule="auto"/>
        <w:jc w:val="both"/>
        <w:rPr>
          <w:rFonts w:ascii="Times New Roman" w:hAnsi="Times New Roman" w:cs="Times New Roman"/>
          <w:sz w:val="28"/>
          <w:szCs w:val="28"/>
        </w:rPr>
      </w:pPr>
    </w:p>
    <w:p w14:paraId="7CE95BD2" w14:textId="77777777" w:rsidR="006267C7" w:rsidRDefault="006267C7" w:rsidP="006267C7">
      <w:pPr>
        <w:autoSpaceDE w:val="0"/>
        <w:autoSpaceDN w:val="0"/>
        <w:adjustRightInd w:val="0"/>
        <w:spacing w:line="240" w:lineRule="auto"/>
        <w:ind w:firstLine="540"/>
        <w:jc w:val="both"/>
        <w:rPr>
          <w:rFonts w:ascii="Times New Roman" w:hAnsi="Times New Roman" w:cs="Times New Roman"/>
          <w:sz w:val="28"/>
          <w:szCs w:val="28"/>
        </w:rPr>
      </w:pPr>
    </w:p>
    <w:p w14:paraId="1F747A15" w14:textId="77777777" w:rsidR="006267C7" w:rsidRDefault="006267C7" w:rsidP="006267C7">
      <w:pPr>
        <w:autoSpaceDE w:val="0"/>
        <w:autoSpaceDN w:val="0"/>
        <w:adjustRightInd w:val="0"/>
        <w:spacing w:line="240" w:lineRule="auto"/>
        <w:ind w:firstLine="540"/>
        <w:jc w:val="both"/>
        <w:rPr>
          <w:rFonts w:ascii="Times New Roman" w:hAnsi="Times New Roman" w:cs="Times New Roman"/>
          <w:sz w:val="28"/>
          <w:szCs w:val="28"/>
        </w:rPr>
      </w:pPr>
    </w:p>
    <w:p w14:paraId="2D3B903E" w14:textId="2359DAD6" w:rsidR="00946AFC" w:rsidRDefault="00946AFC" w:rsidP="00946AFC">
      <w:pPr>
        <w:autoSpaceDE w:val="0"/>
        <w:autoSpaceDN w:val="0"/>
        <w:adjustRightInd w:val="0"/>
        <w:spacing w:line="240" w:lineRule="auto"/>
        <w:jc w:val="right"/>
        <w:outlineLvl w:val="0"/>
        <w:rPr>
          <w:rFonts w:ascii="Times New Roman" w:hAnsi="Times New Roman" w:cs="Times New Roman"/>
          <w:sz w:val="28"/>
          <w:szCs w:val="28"/>
        </w:rPr>
      </w:pPr>
      <w:bookmarkStart w:id="48" w:name="_Toc472352483"/>
      <w:r>
        <w:rPr>
          <w:rFonts w:ascii="Times New Roman" w:hAnsi="Times New Roman" w:cs="Times New Roman"/>
          <w:sz w:val="28"/>
          <w:szCs w:val="28"/>
        </w:rPr>
        <w:t>Приложение N 4</w:t>
      </w:r>
      <w:bookmarkEnd w:id="48"/>
    </w:p>
    <w:p w14:paraId="6119623A" w14:textId="77777777" w:rsidR="00946AFC" w:rsidRDefault="00946AFC" w:rsidP="00946AFC">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к Методическим рекомендациям</w:t>
      </w:r>
    </w:p>
    <w:p w14:paraId="52022253" w14:textId="77777777" w:rsidR="00946AFC" w:rsidRDefault="00946AFC" w:rsidP="00946AFC">
      <w:pPr>
        <w:autoSpaceDE w:val="0"/>
        <w:autoSpaceDN w:val="0"/>
        <w:adjustRightInd w:val="0"/>
        <w:spacing w:line="240" w:lineRule="auto"/>
        <w:jc w:val="right"/>
        <w:rPr>
          <w:rFonts w:ascii="Times New Roman" w:hAnsi="Times New Roman" w:cs="Times New Roman"/>
          <w:sz w:val="28"/>
          <w:szCs w:val="28"/>
        </w:rPr>
      </w:pPr>
    </w:p>
    <w:p w14:paraId="36EBBBBF" w14:textId="77777777" w:rsidR="00946AFC" w:rsidRDefault="00946AFC" w:rsidP="00946AF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ПРИЕМЫ</w:t>
      </w:r>
    </w:p>
    <w:p w14:paraId="0C8E4FF4" w14:textId="77777777" w:rsidR="00946AFC" w:rsidRDefault="00946AFC" w:rsidP="00946AF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БЛАГОУСТРОЙСТВА НА ТЕРРИТОРИЯХ ПРОИЗВОДСТВЕННОГО НАЗНАЧЕНИЯ</w:t>
      </w:r>
    </w:p>
    <w:p w14:paraId="4A9DF4A5" w14:textId="77777777" w:rsidR="00946AFC" w:rsidRDefault="00946AFC" w:rsidP="00946AFC">
      <w:pPr>
        <w:autoSpaceDE w:val="0"/>
        <w:autoSpaceDN w:val="0"/>
        <w:adjustRightInd w:val="0"/>
        <w:spacing w:line="240" w:lineRule="auto"/>
        <w:jc w:val="center"/>
        <w:rPr>
          <w:rFonts w:ascii="Times New Roman" w:hAnsi="Times New Roman" w:cs="Times New Roman"/>
          <w:sz w:val="28"/>
          <w:szCs w:val="28"/>
        </w:rPr>
      </w:pPr>
    </w:p>
    <w:p w14:paraId="28BF2FD7" w14:textId="77777777" w:rsidR="00946AFC" w:rsidRDefault="00946AFC" w:rsidP="00946AFC">
      <w:pPr>
        <w:autoSpaceDE w:val="0"/>
        <w:autoSpaceDN w:val="0"/>
        <w:adjustRightInd w:val="0"/>
        <w:spacing w:line="240" w:lineRule="auto"/>
        <w:jc w:val="center"/>
        <w:outlineLvl w:val="1"/>
        <w:rPr>
          <w:rFonts w:ascii="Times New Roman" w:hAnsi="Times New Roman" w:cs="Times New Roman"/>
          <w:sz w:val="28"/>
          <w:szCs w:val="28"/>
        </w:rPr>
      </w:pPr>
      <w:bookmarkStart w:id="49" w:name="_Toc472352484"/>
      <w:r>
        <w:rPr>
          <w:rFonts w:ascii="Times New Roman" w:hAnsi="Times New Roman" w:cs="Times New Roman"/>
          <w:sz w:val="28"/>
          <w:szCs w:val="28"/>
        </w:rPr>
        <w:t>Благоустройство производственных объектов</w:t>
      </w:r>
      <w:bookmarkEnd w:id="49"/>
    </w:p>
    <w:p w14:paraId="499B1309" w14:textId="77777777" w:rsidR="00946AFC" w:rsidRDefault="00946AFC" w:rsidP="00946AF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различных отраслей</w:t>
      </w:r>
    </w:p>
    <w:p w14:paraId="5D36287E" w14:textId="77777777" w:rsidR="00946AFC" w:rsidRPr="00E513D5" w:rsidRDefault="00946AFC" w:rsidP="00946AFC">
      <w:pPr>
        <w:autoSpaceDE w:val="0"/>
        <w:autoSpaceDN w:val="0"/>
        <w:adjustRightInd w:val="0"/>
        <w:spacing w:line="240" w:lineRule="auto"/>
        <w:ind w:firstLine="540"/>
        <w:jc w:val="both"/>
        <w:rPr>
          <w:rFonts w:ascii="Times New Roman" w:hAnsi="Times New Roman" w:cs="Times New Roman"/>
          <w:sz w:val="32"/>
          <w:szCs w:val="28"/>
        </w:rPr>
      </w:pPr>
    </w:p>
    <w:p w14:paraId="01BC5D04"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24923DE"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Отрасли    │ Мероприятия защиты  │        Рекомендуемые приемы        │</w:t>
      </w:r>
    </w:p>
    <w:p w14:paraId="3AF1C515"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предприятий  │  окружающей среды   │          благоустройства           │</w:t>
      </w:r>
    </w:p>
    <w:p w14:paraId="68228168"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0ECB5743"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Приборостро-│  Изоляция  цехов  от│  Максимальное применение  газонного│</w:t>
      </w:r>
    </w:p>
    <w:p w14:paraId="29DF6F12"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│ительная и ра-│подсобных,  складских│покрытия,  твердые  покрытия  только│</w:t>
      </w:r>
    </w:p>
    <w:p w14:paraId="7BB4D52F"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│диоэлектронная│зон и улиц;          │из  твердых  непылящих   материалов.│</w:t>
      </w:r>
    </w:p>
    <w:p w14:paraId="63636F7F"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│промышленность│  защита   территории│Устройство  водоемов,   фонтанов   и│</w:t>
      </w:r>
    </w:p>
    <w:p w14:paraId="78B94C0D"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│от  пыли   и   других│поливочного водопровода.            │</w:t>
      </w:r>
    </w:p>
    <w:p w14:paraId="77A784A8"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│вредностей,  а  также│  Плотные посадки защитных полос  из│</w:t>
      </w:r>
    </w:p>
    <w:p w14:paraId="70991DA2"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│от перегрева солнцем.│массивов и групп.                   │</w:t>
      </w:r>
    </w:p>
    <w:p w14:paraId="3D12D2C0"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Рядовые  посадки  вдоль   основных│</w:t>
      </w:r>
    </w:p>
    <w:p w14:paraId="162BF62E"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│подходов.                           │</w:t>
      </w:r>
    </w:p>
    <w:p w14:paraId="2F9001CD"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Недопустимы  растения,  засоряющие│</w:t>
      </w:r>
    </w:p>
    <w:p w14:paraId="42A1ED10"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│среду пыльцой, семенами,  волосками,│</w:t>
      </w:r>
    </w:p>
    <w:p w14:paraId="5910659D"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│пухом.                              │</w:t>
      </w:r>
    </w:p>
    <w:p w14:paraId="651719F7"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Рекомендуемые: фруктовые  деревья,│</w:t>
      </w:r>
    </w:p>
    <w:p w14:paraId="424C0214"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│цветники, розарии.                  │</w:t>
      </w:r>
    </w:p>
    <w:p w14:paraId="78F8A1F0"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5696ADF"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Текстильная │  Изоляция отделочных│  Размещение  площадок  отдыха   вне│</w:t>
      </w:r>
    </w:p>
    <w:p w14:paraId="6835E26C"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│промышленность│цехов;       создание│зоны влияния отделочных цехов.      │</w:t>
      </w:r>
    </w:p>
    <w:p w14:paraId="763C3B59"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│комфортных    условий│  Озеленение    вокруг    отделочных│</w:t>
      </w:r>
    </w:p>
    <w:p w14:paraId="7FBDB7AB"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│отдыха и передвижения│цехов,    обеспечивающее     хорошую│</w:t>
      </w:r>
    </w:p>
    <w:p w14:paraId="2C3C2285"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│по территории;       │аэрацию.                            │</w:t>
      </w:r>
    </w:p>
    <w:p w14:paraId="1A05047D"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шумозащита         │  Широкое   применение    цветников,│</w:t>
      </w:r>
    </w:p>
    <w:p w14:paraId="4D89DD6A"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│фонтанов,  декоративной  скульптуры,│</w:t>
      </w:r>
    </w:p>
    <w:p w14:paraId="3D001994"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│игровых      устройств,      средств│</w:t>
      </w:r>
    </w:p>
    <w:p w14:paraId="47E21616"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│информации.   Шумозащита    площадок│</w:t>
      </w:r>
    </w:p>
    <w:p w14:paraId="4776233B"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│отдыха.                             │</w:t>
      </w:r>
    </w:p>
    <w:p w14:paraId="1A327517"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Сады на плоских крышах корпусов.  │</w:t>
      </w:r>
    </w:p>
    <w:p w14:paraId="1CC2A0FD"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Ограничений   ассортимента    нет:│</w:t>
      </w:r>
    </w:p>
    <w:p w14:paraId="71A6D523"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│лиственные,                 хвойные,│</w:t>
      </w:r>
    </w:p>
    <w:p w14:paraId="284B87A4"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│красивоцветущие кустарники, лианы  и│</w:t>
      </w:r>
    </w:p>
    <w:p w14:paraId="749F7604"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│др.                                 │</w:t>
      </w:r>
    </w:p>
    <w:p w14:paraId="247F76AF"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8F8DB89"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Маслосыро-  │  Изоляция           │  Создание устойчивого газона.      │</w:t>
      </w:r>
    </w:p>
    <w:p w14:paraId="0E0AE6F2"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│дельная      и│производственных     │  Плотные     древесно-кустарниковые│</w:t>
      </w:r>
    </w:p>
    <w:p w14:paraId="534A9307"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│молочная      │цехов  от  инженерно-│насаждения     занимают    до    50%│</w:t>
      </w:r>
    </w:p>
    <w:p w14:paraId="6EF74776"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│промышленность│транспортных         │озелененной территории.             │</w:t>
      </w:r>
    </w:p>
    <w:p w14:paraId="1F7D647E"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│коммуникаций;        │  Укрупненные  однопородные   группы│</w:t>
      </w:r>
    </w:p>
    <w:p w14:paraId="2884FB89"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защита от пыли     │насаждений  "опоясывают"  территорию│</w:t>
      </w:r>
    </w:p>
    <w:p w14:paraId="10B26E5F"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│со всех сторон.                     │</w:t>
      </w:r>
    </w:p>
    <w:p w14:paraId="2840DD73"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Ассортимент,            обладающий│</w:t>
      </w:r>
    </w:p>
    <w:p w14:paraId="5B7C3B53"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│бактерицидными    свойствами:    дуб│</w:t>
      </w:r>
    </w:p>
    <w:p w14:paraId="47FCC1FC"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│красный,    рябина     обыкновенная,│</w:t>
      </w:r>
    </w:p>
    <w:p w14:paraId="46AAAA6D"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│лиственница европейская, ель  белая,│</w:t>
      </w:r>
    </w:p>
    <w:p w14:paraId="1C58F530"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│сербская и др.                      │</w:t>
      </w:r>
    </w:p>
    <w:p w14:paraId="1BC2E0E5"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Покрытия  проездов  -   монолитный│</w:t>
      </w:r>
    </w:p>
    <w:p w14:paraId="1E3A7C59"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│бетон, тротуары из бетонных плит.   │</w:t>
      </w:r>
    </w:p>
    <w:p w14:paraId="44C11CED"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F7F8B96"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Хлебопекар- │  Изоляция           │  Производственная  зона  окружается│</w:t>
      </w:r>
    </w:p>
    <w:p w14:paraId="1B1ACB04"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│ная промышлен-│прилегающей          │живописными растянутыми  группами  и│</w:t>
      </w:r>
    </w:p>
    <w:p w14:paraId="6DEB23E7"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│ность         │территории           │полосами    древесных     насаждений│</w:t>
      </w:r>
    </w:p>
    <w:p w14:paraId="70CD51BF"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│населенного пункта от│(липа,   клен,   тополь   канадский,│</w:t>
      </w:r>
    </w:p>
    <w:p w14:paraId="0FC5FDE8"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│производственного    │рябина   обыкновенная,   лиственница│</w:t>
      </w:r>
    </w:p>
    <w:p w14:paraId="39AA67F3"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│шума;                │сибирская, ель белая).              │</w:t>
      </w:r>
    </w:p>
    <w:p w14:paraId="5962B7BB"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хорошее            │  В предзаводской зоне  -  одиночные│</w:t>
      </w:r>
    </w:p>
    <w:p w14:paraId="3B2F74B3"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│проветривание        │декоративные   экземпляры   деревьев│</w:t>
      </w:r>
    </w:p>
    <w:p w14:paraId="269CC2DB"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│территории           │(ель  колючая,  сизая,  серебристая,│</w:t>
      </w:r>
    </w:p>
    <w:p w14:paraId="66EC1E81"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│клен Шведлера).                     │</w:t>
      </w:r>
    </w:p>
    <w:p w14:paraId="0B5B17A1"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0A62A05"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Мясокомбина-│  Защита   селитебной│  Размещение   площадок   отдыха   у│</w:t>
      </w:r>
    </w:p>
    <w:p w14:paraId="41A6D3F0"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│ты            │территории         от│административного     корпуса,     у│</w:t>
      </w:r>
    </w:p>
    <w:p w14:paraId="381D7B06"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│проникновения запаха;│многолюдных   цехов   и   в   местах│</w:t>
      </w:r>
    </w:p>
    <w:p w14:paraId="5E05710A"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защита от пыли;    │отпуска готовой продукции.          │</w:t>
      </w:r>
    </w:p>
    <w:p w14:paraId="11CE8100"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аэрация территории │  Обыкновенный газон, ажурные       │</w:t>
      </w:r>
    </w:p>
    <w:p w14:paraId="3A3793D9"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│древесно-кустарниковые посадки.     │</w:t>
      </w:r>
    </w:p>
    <w:p w14:paraId="012FC42D"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Ассортимент,            обладающий│</w:t>
      </w:r>
    </w:p>
    <w:p w14:paraId="2085ABBF"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│бактерицидными  свойствами.  Посадки│</w:t>
      </w:r>
    </w:p>
    <w:p w14:paraId="431A771C"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│для визуальной изоляции цехов       │</w:t>
      </w:r>
    </w:p>
    <w:p w14:paraId="69583F67"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9854CD9"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Строительная│  Снижение      шума,│  Плотные   защитные   посадки    из│</w:t>
      </w:r>
    </w:p>
    <w:p w14:paraId="09E21965"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│промышленность│скорости   ветра    и│больших    живописных    групп     и│</w:t>
      </w:r>
    </w:p>
    <w:p w14:paraId="41F4F535"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│запыленности       на│массивов.                           │</w:t>
      </w:r>
    </w:p>
    <w:p w14:paraId="6D6FD0F6"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│территории;          │  Площадки    отдыха    декорируются│</w:t>
      </w:r>
    </w:p>
    <w:p w14:paraId="75B05DFB"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изоляция           │яркими цветниками.                  │</w:t>
      </w:r>
    </w:p>
    <w:p w14:paraId="0A1266B0"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│прилегающей          │  Активно    вводится     цвет     в│</w:t>
      </w:r>
    </w:p>
    <w:p w14:paraId="7EFA3531"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│территории           │застройку, транспортные  устройства,│</w:t>
      </w:r>
    </w:p>
    <w:p w14:paraId="5FD78F09"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│населенного пункта;  │малые  архитектурные  формы  и   др.│</w:t>
      </w:r>
    </w:p>
    <w:p w14:paraId="6B973E62"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оживление          │элементы благоустройства.           │</w:t>
      </w:r>
    </w:p>
    <w:p w14:paraId="244127F2"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│монотонной          и│  Ассортимент: клены,  ясени,  липы,│</w:t>
      </w:r>
    </w:p>
    <w:p w14:paraId="72A62995"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│бесцветной среды     │вязы и т.п.                         │</w:t>
      </w:r>
    </w:p>
    <w:p w14:paraId="6B961B95"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9EF0A13" w14:textId="56902739" w:rsidR="001C0079" w:rsidRDefault="001C0079" w:rsidP="001C0079">
      <w:pPr>
        <w:autoSpaceDE w:val="0"/>
        <w:autoSpaceDN w:val="0"/>
        <w:adjustRightInd w:val="0"/>
        <w:spacing w:line="240" w:lineRule="auto"/>
        <w:jc w:val="right"/>
        <w:outlineLvl w:val="0"/>
        <w:rPr>
          <w:rFonts w:ascii="Times New Roman" w:hAnsi="Times New Roman" w:cs="Times New Roman"/>
          <w:sz w:val="28"/>
          <w:szCs w:val="28"/>
        </w:rPr>
      </w:pPr>
      <w:bookmarkStart w:id="50" w:name="_Toc472352485"/>
      <w:r>
        <w:rPr>
          <w:rFonts w:ascii="Times New Roman" w:hAnsi="Times New Roman" w:cs="Times New Roman"/>
          <w:sz w:val="28"/>
          <w:szCs w:val="28"/>
        </w:rPr>
        <w:t>Приложение N 5</w:t>
      </w:r>
      <w:bookmarkEnd w:id="50"/>
    </w:p>
    <w:p w14:paraId="22624828" w14:textId="77777777" w:rsidR="001C0079" w:rsidRDefault="001C0079" w:rsidP="001C0079">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к Методическим рекомендациям</w:t>
      </w:r>
    </w:p>
    <w:p w14:paraId="2FE699D3" w14:textId="77777777" w:rsidR="001C0079" w:rsidRDefault="001C0079" w:rsidP="001C0079">
      <w:pPr>
        <w:autoSpaceDE w:val="0"/>
        <w:autoSpaceDN w:val="0"/>
        <w:adjustRightInd w:val="0"/>
        <w:spacing w:line="240" w:lineRule="auto"/>
        <w:jc w:val="right"/>
        <w:rPr>
          <w:rFonts w:ascii="Times New Roman" w:hAnsi="Times New Roman" w:cs="Times New Roman"/>
          <w:sz w:val="28"/>
          <w:szCs w:val="28"/>
        </w:rPr>
      </w:pPr>
    </w:p>
    <w:p w14:paraId="3CA808B2" w14:textId="77777777" w:rsidR="001C0079" w:rsidRDefault="001C0079" w:rsidP="001C0079">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ВИДЫ ПОКРЫТИЯ ТРАНСПОРТНЫХ И ПЕШЕХОДНЫХ КОММУНИКАЦИЙ</w:t>
      </w:r>
    </w:p>
    <w:p w14:paraId="156274BA" w14:textId="77777777" w:rsidR="001C0079" w:rsidRDefault="001C0079" w:rsidP="001C0079">
      <w:pPr>
        <w:autoSpaceDE w:val="0"/>
        <w:autoSpaceDN w:val="0"/>
        <w:adjustRightInd w:val="0"/>
        <w:spacing w:line="240" w:lineRule="auto"/>
        <w:jc w:val="center"/>
        <w:rPr>
          <w:rFonts w:ascii="Times New Roman" w:hAnsi="Times New Roman" w:cs="Times New Roman"/>
          <w:sz w:val="28"/>
          <w:szCs w:val="28"/>
        </w:rPr>
      </w:pPr>
    </w:p>
    <w:p w14:paraId="7D24B1CC" w14:textId="77777777" w:rsidR="001C0079" w:rsidRDefault="001C0079" w:rsidP="001C0079">
      <w:pPr>
        <w:autoSpaceDE w:val="0"/>
        <w:autoSpaceDN w:val="0"/>
        <w:adjustRightInd w:val="0"/>
        <w:spacing w:line="240" w:lineRule="auto"/>
        <w:jc w:val="center"/>
        <w:outlineLvl w:val="1"/>
        <w:rPr>
          <w:rFonts w:ascii="Times New Roman" w:hAnsi="Times New Roman" w:cs="Times New Roman"/>
          <w:sz w:val="28"/>
          <w:szCs w:val="28"/>
        </w:rPr>
      </w:pPr>
      <w:bookmarkStart w:id="51" w:name="_Toc472352486"/>
      <w:r>
        <w:rPr>
          <w:rFonts w:ascii="Times New Roman" w:hAnsi="Times New Roman" w:cs="Times New Roman"/>
          <w:sz w:val="28"/>
          <w:szCs w:val="28"/>
        </w:rPr>
        <w:t>Таблица 1. Покрытия транспортных коммуникаций</w:t>
      </w:r>
      <w:bookmarkEnd w:id="51"/>
    </w:p>
    <w:p w14:paraId="03C5E217" w14:textId="77777777" w:rsidR="001C0079" w:rsidRDefault="001C0079" w:rsidP="001C0079">
      <w:pPr>
        <w:autoSpaceDE w:val="0"/>
        <w:autoSpaceDN w:val="0"/>
        <w:adjustRightInd w:val="0"/>
        <w:spacing w:line="240" w:lineRule="auto"/>
        <w:jc w:val="center"/>
        <w:rPr>
          <w:rFonts w:ascii="Times New Roman" w:hAnsi="Times New Roman" w:cs="Times New Roman"/>
          <w:sz w:val="28"/>
          <w:szCs w:val="28"/>
        </w:rPr>
      </w:pPr>
    </w:p>
    <w:p w14:paraId="597F2CF3"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EEC40A3"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Объект комплексного    │  Материал верхнего слоя  │   Нормативный    │</w:t>
      </w:r>
    </w:p>
    <w:p w14:paraId="4878AFAA"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благоустройства улично-  │ покрытия проезжей части  │     документ     │</w:t>
      </w:r>
    </w:p>
    <w:p w14:paraId="58F7EFBD"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дорожной сети       │                          │                  │</w:t>
      </w:r>
    </w:p>
    <w:p w14:paraId="3AB4FD7A"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C6D06AA"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Улицы и дороги           │  Асфальтобетон:          │  </w:t>
      </w:r>
      <w:hyperlink r:id="rId10"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14:paraId="0DA57D54"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Магистральные       улицы│  - типов А и Б, 1 марки; │                  │</w:t>
      </w:r>
    </w:p>
    <w:p w14:paraId="20C5C3A1"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│общегородского значения:   │  - щебнемастичный;       │  ТУ-5718-001-    │</w:t>
      </w:r>
    </w:p>
    <w:p w14:paraId="5DEEAF3C"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      непрерывным│                          │00011168-2000     │</w:t>
      </w:r>
    </w:p>
    <w:p w14:paraId="28C57008"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│движением                  │  - литой тип II.         │  ТУ 400-24-158-89│</w:t>
      </w:r>
    </w:p>
    <w:p w14:paraId="3967B793"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│&lt;*&gt;               │</w:t>
      </w:r>
    </w:p>
    <w:p w14:paraId="5AFA65FB"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Смеси  для   шероховатых│  ТУ 57-1841      │</w:t>
      </w:r>
    </w:p>
    <w:p w14:paraId="53273762"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│слоев износа.             │02804042596-01    │</w:t>
      </w:r>
    </w:p>
    <w:p w14:paraId="22848558"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 регулируемым движением │  То же                   │  То же           │</w:t>
      </w:r>
    </w:p>
    <w:p w14:paraId="50FC332C"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643ED48"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Магистральные       улицы│  Асфальтобетон типов Б  и│  </w:t>
      </w:r>
      <w:hyperlink r:id="rId11"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14:paraId="26F2DC3E"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│районного значения         │В, 1 марки                │                  │</w:t>
      </w:r>
    </w:p>
    <w:p w14:paraId="4DF7FE61"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DE6B07F"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Местного значения:       │                          │                  │</w:t>
      </w:r>
    </w:p>
    <w:p w14:paraId="560DC922"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69EA04C0"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в жилой застройке      │  Асфальтобетон типов В, Г│  </w:t>
      </w:r>
      <w:hyperlink r:id="rId12"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14:paraId="51C52D10"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│и Д                       │                  │</w:t>
      </w:r>
    </w:p>
    <w:p w14:paraId="145EAD8F"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0F350C43"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в   производственной    и│  Асфальтобетон типов Б  и│  </w:t>
      </w:r>
      <w:hyperlink r:id="rId13"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14:paraId="01241A7E"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│коммунально-складской      │В                         │                  │</w:t>
      </w:r>
    </w:p>
    <w:p w14:paraId="6119176F"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│зонах                      │                          │                  │</w:t>
      </w:r>
    </w:p>
    <w:p w14:paraId="1AA4D7FE"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0FEE1F9"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Площади                  │  Асфальтобетон типов Б  и│  </w:t>
      </w:r>
      <w:hyperlink r:id="rId14"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14:paraId="0D2FD7DD"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│В.                        │                  │</w:t>
      </w:r>
    </w:p>
    <w:p w14:paraId="7F78FAEB"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Представительские,       │  Пластбетон цветной.     │  ТУ 400-24-110-76│</w:t>
      </w:r>
    </w:p>
    <w:p w14:paraId="5F3F0E11"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│приобъектные,  общественно-│  Штучные   элементы    из│                  │</w:t>
      </w:r>
    </w:p>
    <w:p w14:paraId="110B9665"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│транспортные               │искусственного         или│                  │</w:t>
      </w:r>
    </w:p>
    <w:p w14:paraId="0495499B"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│природного камня.         │                  │</w:t>
      </w:r>
    </w:p>
    <w:p w14:paraId="6E357986"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Транспортных развязок    │  Асфальтобетон:          │  </w:t>
      </w:r>
      <w:hyperlink r:id="rId15"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14:paraId="14840F0E"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типов А и Б;          │  ТУ 5718-001-    │</w:t>
      </w:r>
    </w:p>
    <w:p w14:paraId="29424BDA"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щебнемастичный        │00011168-2000     │</w:t>
      </w:r>
    </w:p>
    <w:p w14:paraId="6F64B3C6"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05519B02"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Искусственные сооружения │  Асфальтобетон:          │  </w:t>
      </w:r>
      <w:hyperlink r:id="rId16"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14:paraId="26B45ABE"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Мосты,          эстакады,│  - тип Б;                │  ТУ-5718-001 -   │</w:t>
      </w:r>
    </w:p>
    <w:p w14:paraId="7009FBA5"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│путепроводы, тоннели       │  - щебнемастичный;       │00011168-2000     │</w:t>
      </w:r>
    </w:p>
    <w:p w14:paraId="4A07D3DD"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ТУ 400-24-158-89│</w:t>
      </w:r>
    </w:p>
    <w:p w14:paraId="2957A6EB"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│&lt;*&gt;               │</w:t>
      </w:r>
    </w:p>
    <w:p w14:paraId="22AB52D9"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w:t>
      </w:r>
    </w:p>
    <w:p w14:paraId="219621A1"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литой типов I и II.   │  ТУ 57-1841-     │</w:t>
      </w:r>
    </w:p>
    <w:p w14:paraId="1794EC51"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Смеси  для   шероховатых│02804042596-01    │</w:t>
      </w:r>
    </w:p>
    <w:p w14:paraId="473A9633"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│слоев износа              │                  │</w:t>
      </w:r>
    </w:p>
    <w:p w14:paraId="2DA0F3E7"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12B9A270" w14:textId="77777777" w:rsidR="001C0079" w:rsidRPr="00E513D5" w:rsidRDefault="001C0079" w:rsidP="001C0079">
      <w:pPr>
        <w:autoSpaceDE w:val="0"/>
        <w:autoSpaceDN w:val="0"/>
        <w:adjustRightInd w:val="0"/>
        <w:spacing w:line="240" w:lineRule="auto"/>
        <w:ind w:firstLine="540"/>
        <w:jc w:val="both"/>
        <w:rPr>
          <w:rFonts w:ascii="Times New Roman" w:hAnsi="Times New Roman" w:cs="Times New Roman"/>
          <w:sz w:val="32"/>
          <w:szCs w:val="28"/>
        </w:rPr>
      </w:pPr>
    </w:p>
    <w:p w14:paraId="76995B08" w14:textId="77777777" w:rsidR="001C0079" w:rsidRDefault="001C0079" w:rsidP="001C0079">
      <w:pPr>
        <w:autoSpaceDE w:val="0"/>
        <w:autoSpaceDN w:val="0"/>
        <w:adjustRightInd w:val="0"/>
        <w:spacing w:line="240" w:lineRule="auto"/>
        <w:jc w:val="center"/>
        <w:outlineLvl w:val="1"/>
        <w:rPr>
          <w:rFonts w:ascii="Times New Roman" w:hAnsi="Times New Roman" w:cs="Times New Roman"/>
          <w:sz w:val="28"/>
          <w:szCs w:val="28"/>
        </w:rPr>
      </w:pPr>
      <w:bookmarkStart w:id="52" w:name="_Toc472352487"/>
      <w:r>
        <w:rPr>
          <w:rFonts w:ascii="Times New Roman" w:hAnsi="Times New Roman" w:cs="Times New Roman"/>
          <w:sz w:val="28"/>
          <w:szCs w:val="28"/>
        </w:rPr>
        <w:t>Таблица 2. Покрытия пешеходных коммуникаций</w:t>
      </w:r>
      <w:bookmarkEnd w:id="52"/>
    </w:p>
    <w:p w14:paraId="74463285" w14:textId="77777777" w:rsidR="001C0079" w:rsidRDefault="001C0079" w:rsidP="001C0079">
      <w:pPr>
        <w:autoSpaceDE w:val="0"/>
        <w:autoSpaceDN w:val="0"/>
        <w:adjustRightInd w:val="0"/>
        <w:spacing w:line="240" w:lineRule="auto"/>
        <w:ind w:firstLine="540"/>
        <w:jc w:val="both"/>
        <w:rPr>
          <w:rFonts w:ascii="Times New Roman" w:hAnsi="Times New Roman" w:cs="Times New Roman"/>
          <w:sz w:val="28"/>
          <w:szCs w:val="28"/>
        </w:rPr>
      </w:pPr>
    </w:p>
    <w:p w14:paraId="440D18D2"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14:paraId="457DF78C"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Объект      │                         Материал покрытия:                         │</w:t>
      </w:r>
    </w:p>
    <w:p w14:paraId="0C8E85BD"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комплексного   ├────────────────┬─────────────────┬───────────────┬─────────────────┤</w:t>
      </w:r>
    </w:p>
    <w:p w14:paraId="52AD48E6"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благоустройства  │    тротуара    │ пешеходной зоны │  дорожки на   │    пандусов     │</w:t>
      </w:r>
    </w:p>
    <w:p w14:paraId="5CD283F5"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  озелененной  │                 │</w:t>
      </w:r>
    </w:p>
    <w:p w14:paraId="131D3722"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  территории   │                 │</w:t>
      </w:r>
    </w:p>
    <w:p w14:paraId="62D8C0C2"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  технической  │                 │</w:t>
      </w:r>
    </w:p>
    <w:p w14:paraId="3067AF2A"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     зоны      │                 │</w:t>
      </w:r>
    </w:p>
    <w:p w14:paraId="14B7AC30"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14:paraId="65555D51"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Магистральные   │  Асфальтобетон │        -        │  Штучные      │                 │</w:t>
      </w:r>
    </w:p>
    <w:p w14:paraId="16E9C8E4"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│улицы             │типов Г и Д.    │                 │элементы     из│                 │</w:t>
      </w:r>
    </w:p>
    <w:p w14:paraId="21CC8BDA"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│общегородского   и│  Штучные       │                 │искусственного │                 │</w:t>
      </w:r>
    </w:p>
    <w:p w14:paraId="3F1DE670"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│районного значения│элементы      из│                 │или  природного│                 │</w:t>
      </w:r>
    </w:p>
    <w:p w14:paraId="791E3206"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│искусственного  │                 │камня.         │                 │</w:t>
      </w:r>
    </w:p>
    <w:p w14:paraId="1671FA22"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│или   природного│                 │  Смеси сыпучих│                 │</w:t>
      </w:r>
    </w:p>
    <w:p w14:paraId="2D9597D6"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│камня           │                 │материалов,    │                 │</w:t>
      </w:r>
    </w:p>
    <w:p w14:paraId="5EEEAA08"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│неукрепленные  │                 │</w:t>
      </w:r>
    </w:p>
    <w:p w14:paraId="04FDE514"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│или укрепленные│                 │</w:t>
      </w:r>
    </w:p>
    <w:p w14:paraId="1B49E086"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│вяжущим        │                 │</w:t>
      </w:r>
    </w:p>
    <w:p w14:paraId="7C372741"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14:paraId="6AE9D9C1"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Улицы   местного│  То же         │        -        │       -       │  Асфальтобетон  │</w:t>
      </w:r>
    </w:p>
    <w:p w14:paraId="2853A5BE"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│значения          │                │                 │               │типов В, Г и Д.  │</w:t>
      </w:r>
    </w:p>
    <w:p w14:paraId="2C0A41C4"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в          жилой│                │                 │               │  Цементобетон.  │</w:t>
      </w:r>
    </w:p>
    <w:p w14:paraId="2089CA95"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│застройке         │                │                 │               │                 │</w:t>
      </w:r>
    </w:p>
    <w:p w14:paraId="612D6974"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в               │  Асфальтобетон │        -        │       -       │                 │</w:t>
      </w:r>
    </w:p>
    <w:p w14:paraId="2633713E"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│производственной и│типов Г и Д.    │                 │               │                 │</w:t>
      </w:r>
    </w:p>
    <w:p w14:paraId="1E8C12CB"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│коммунально-      │  Цементобетон  │                 │               │                 │</w:t>
      </w:r>
    </w:p>
    <w:p w14:paraId="7EB9C338"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│складской зонах   │                │                 │               │                 │</w:t>
      </w:r>
    </w:p>
    <w:p w14:paraId="37833481"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14:paraId="3F8207C3"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Пешеходная улица│  Штучные       │  Штучные        │       -       │                 │</w:t>
      </w:r>
    </w:p>
    <w:p w14:paraId="7A70A7F1"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│элементы      из│элементы       из│               │                 │</w:t>
      </w:r>
    </w:p>
    <w:p w14:paraId="4EE7BC2A"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│искусственного  │искусственного   │               │                 │</w:t>
      </w:r>
    </w:p>
    <w:p w14:paraId="2B2A7B97"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│или   природного│или    природного│               │                 │</w:t>
      </w:r>
    </w:p>
    <w:p w14:paraId="17D40BA7"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│камня.          │камня.           │               │                 │</w:t>
      </w:r>
    </w:p>
    <w:p w14:paraId="3CCFB732"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│Пластбетон      │Пластбетон       │               │                 │</w:t>
      </w:r>
    </w:p>
    <w:p w14:paraId="07B3D57B"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│цветной         │цветной          │               │                 │</w:t>
      </w:r>
    </w:p>
    <w:p w14:paraId="19117AC5"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14:paraId="4E9F9C0D"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Площади         │  Штучные       │  Штучные        │               │                 │</w:t>
      </w:r>
    </w:p>
    <w:p w14:paraId="5C32794F"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│представительские,│элементы      из│элементы       из│               │                 │</w:t>
      </w:r>
    </w:p>
    <w:p w14:paraId="1764BCB2"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│приобъектные,     │искусственного  │искусственного   │               │                 │</w:t>
      </w:r>
    </w:p>
    <w:p w14:paraId="0EA7A8D9"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│общественно-      │или   природного│или    природного│               │                 │</w:t>
      </w:r>
    </w:p>
    <w:p w14:paraId="51053871"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│транспортные      │камня.          │камня.           │               │                 │</w:t>
      </w:r>
    </w:p>
    <w:p w14:paraId="505315F3"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Асфальтобетон │  Асфальтобетон  │               │                 │</w:t>
      </w:r>
    </w:p>
    <w:p w14:paraId="1E7DEF62"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│типов  Г  и   Д.│типов  Г   и   Д.│               │                 │</w:t>
      </w:r>
    </w:p>
    <w:p w14:paraId="60554FDA"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│Пластбетон      │Пластбетон       │               │                 │</w:t>
      </w:r>
    </w:p>
    <w:p w14:paraId="43E54273"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│цветной.        │цветной.         │               │                 │</w:t>
      </w:r>
    </w:p>
    <w:p w14:paraId="4D3310F7"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               │                 │</w:t>
      </w:r>
    </w:p>
    <w:p w14:paraId="3B1EAFBE"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транспортных    │  Штучные       │                 │               │                 │</w:t>
      </w:r>
    </w:p>
    <w:p w14:paraId="2348E7F6"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│развязок          │элементы      из│                 │               │                 │</w:t>
      </w:r>
    </w:p>
    <w:p w14:paraId="3EF79D56"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│искусственного  │                 │               │                 │</w:t>
      </w:r>
    </w:p>
    <w:p w14:paraId="3C5BC555"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│или   природного│                 │               │                 │</w:t>
      </w:r>
    </w:p>
    <w:p w14:paraId="27AE2699"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│камня.          │                 │               │                 │</w:t>
      </w:r>
    </w:p>
    <w:p w14:paraId="5F0B7174"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│Асфальтобетон   │                 │               │                 │</w:t>
      </w:r>
    </w:p>
    <w:p w14:paraId="550C5FFB"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│типов Г и Д.    │                 │               │                 │</w:t>
      </w:r>
    </w:p>
    <w:p w14:paraId="56CB0F27"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14:paraId="47112562"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Пешеходные      │                │  То  же,  что  и│               │                 │</w:t>
      </w:r>
    </w:p>
    <w:p w14:paraId="77D3EEC0"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│переходы наземные,│                │на       проезжей│               │                 │</w:t>
      </w:r>
    </w:p>
    <w:p w14:paraId="187B26E6"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│части или        │               │                 │</w:t>
      </w:r>
    </w:p>
    <w:p w14:paraId="479015CE"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Штучные        │               │                 │</w:t>
      </w:r>
    </w:p>
    <w:p w14:paraId="7DA147EA"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│элементы       из│               │                 │</w:t>
      </w:r>
    </w:p>
    <w:p w14:paraId="2F50D22C"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│искусственного   │               │                 │</w:t>
      </w:r>
    </w:p>
    <w:p w14:paraId="4A9BA6B1"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│или    природного│               │                 │</w:t>
      </w:r>
    </w:p>
    <w:p w14:paraId="5056C3CB"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│камня            │               │                 │</w:t>
      </w:r>
    </w:p>
    <w:p w14:paraId="2BA22760"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подземные      и│                │  Асфальтобетон: │               │  Асфальтобетон  │</w:t>
      </w:r>
    </w:p>
    <w:p w14:paraId="06CD658B"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│надземные         │                │типов  В,  Г,  Д.│               │типов В, Г, Д    │</w:t>
      </w:r>
    </w:p>
    <w:p w14:paraId="10BD4CE8"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│Штучные  элементы│               │                 │</w:t>
      </w:r>
    </w:p>
    <w:p w14:paraId="493C17BA"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│из               │               │                 │</w:t>
      </w:r>
    </w:p>
    <w:p w14:paraId="2167244C"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│искусственного   │               │                 │</w:t>
      </w:r>
    </w:p>
    <w:p w14:paraId="0CE83667"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│или    природного│               │                 │</w:t>
      </w:r>
    </w:p>
    <w:p w14:paraId="437BC923"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│камня.           │               │                 │</w:t>
      </w:r>
    </w:p>
    <w:p w14:paraId="7EE014A2"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14:paraId="758491A5"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Мосты, эстакады,│  Штучные       │        -        │       -       │  То же          │</w:t>
      </w:r>
    </w:p>
    <w:p w14:paraId="79D45E73"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│путепроводы,      │элементы      из│                 │               │                 │</w:t>
      </w:r>
    </w:p>
    <w:p w14:paraId="63385730"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│тоннели           │искусственного  │                 │               │                 │</w:t>
      </w:r>
    </w:p>
    <w:p w14:paraId="0375BE8F"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│или   природного│                 │               │                 │</w:t>
      </w:r>
    </w:p>
    <w:p w14:paraId="571C1990"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│камня.          │                 │               │                 │</w:t>
      </w:r>
    </w:p>
    <w:p w14:paraId="6C0D8A31"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│Асфальтобетон   │                 │               │                 │</w:t>
      </w:r>
    </w:p>
    <w:p w14:paraId="5E7B74AF"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│типов Г и Д.    │                 │               │                 │</w:t>
      </w:r>
    </w:p>
    <w:p w14:paraId="41383338"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14:paraId="2004F2B8" w14:textId="77777777" w:rsidR="00920B0A" w:rsidRPr="00E513D5" w:rsidRDefault="00920B0A" w:rsidP="00CC515C">
      <w:pPr>
        <w:ind w:firstLine="720"/>
        <w:rPr>
          <w:sz w:val="18"/>
          <w:szCs w:val="20"/>
        </w:rPr>
      </w:pPr>
    </w:p>
    <w:sectPr w:rsidR="00920B0A" w:rsidRPr="00E513D5" w:rsidSect="00057C8F">
      <w:headerReference w:type="default" r:id="rId17"/>
      <w:pgSz w:w="11906" w:h="16838"/>
      <w:pgMar w:top="284" w:right="849" w:bottom="566" w:left="1133" w:header="254"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9EC73" w14:textId="77777777" w:rsidR="006B5619" w:rsidRDefault="006B5619">
      <w:pPr>
        <w:spacing w:line="240" w:lineRule="auto"/>
      </w:pPr>
      <w:r>
        <w:separator/>
      </w:r>
    </w:p>
  </w:endnote>
  <w:endnote w:type="continuationSeparator" w:id="0">
    <w:p w14:paraId="4558700A" w14:textId="77777777" w:rsidR="006B5619" w:rsidRDefault="006B56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32281" w14:textId="77777777" w:rsidR="006B5619" w:rsidRDefault="006B5619">
      <w:pPr>
        <w:spacing w:line="240" w:lineRule="auto"/>
      </w:pPr>
      <w:r>
        <w:separator/>
      </w:r>
    </w:p>
  </w:footnote>
  <w:footnote w:type="continuationSeparator" w:id="0">
    <w:p w14:paraId="0AC0310E" w14:textId="77777777" w:rsidR="006B5619" w:rsidRDefault="006B561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D8031" w14:textId="3DB1E7F5" w:rsidR="00057C8F" w:rsidRDefault="00057C8F">
    <w:pPr>
      <w:tabs>
        <w:tab w:val="center" w:pos="4677"/>
        <w:tab w:val="right" w:pos="9355"/>
      </w:tabs>
      <w:spacing w:before="720" w:line="240" w:lineRule="auto"/>
      <w:jc w:val="center"/>
    </w:pPr>
    <w:r>
      <w:fldChar w:fldCharType="begin"/>
    </w:r>
    <w:r>
      <w:instrText>PAGE</w:instrText>
    </w:r>
    <w:r>
      <w:fldChar w:fldCharType="separate"/>
    </w:r>
    <w:r w:rsidR="00961B5C">
      <w:rPr>
        <w:noProof/>
      </w:rPr>
      <w:t>4</w:t>
    </w:r>
    <w:r>
      <w:fldChar w:fldCharType="end"/>
    </w:r>
  </w:p>
  <w:p w14:paraId="014BBA09" w14:textId="77777777" w:rsidR="00057C8F" w:rsidRDefault="00057C8F">
    <w:pPr>
      <w:tabs>
        <w:tab w:val="left" w:pos="238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729B0"/>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 w15:restartNumberingAfterBreak="0">
    <w:nsid w:val="19882892"/>
    <w:multiLevelType w:val="hybridMultilevel"/>
    <w:tmpl w:val="6220C218"/>
    <w:lvl w:ilvl="0" w:tplc="3698B4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CA45CA"/>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3" w15:restartNumberingAfterBreak="0">
    <w:nsid w:val="249B19A7"/>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4" w15:restartNumberingAfterBreak="0">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6" w15:restartNumberingAfterBreak="0">
    <w:nsid w:val="67F737E2"/>
    <w:multiLevelType w:val="hybridMultilevel"/>
    <w:tmpl w:val="D684251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5"/>
  </w:num>
  <w:num w:numId="3">
    <w:abstractNumId w:val="3"/>
  </w:num>
  <w:num w:numId="4">
    <w:abstractNumId w:val="6"/>
  </w:num>
  <w:num w:numId="5">
    <w:abstractNumId w:val="1"/>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0"/>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B0A"/>
    <w:rsid w:val="0002023A"/>
    <w:rsid w:val="00046806"/>
    <w:rsid w:val="00057C8F"/>
    <w:rsid w:val="00074916"/>
    <w:rsid w:val="00087434"/>
    <w:rsid w:val="000A5357"/>
    <w:rsid w:val="000B14FB"/>
    <w:rsid w:val="000B3421"/>
    <w:rsid w:val="000C1F0C"/>
    <w:rsid w:val="001B12EE"/>
    <w:rsid w:val="001B48D4"/>
    <w:rsid w:val="001C0079"/>
    <w:rsid w:val="001E7C90"/>
    <w:rsid w:val="001F6AEA"/>
    <w:rsid w:val="0021591A"/>
    <w:rsid w:val="00252340"/>
    <w:rsid w:val="00252CE1"/>
    <w:rsid w:val="00263594"/>
    <w:rsid w:val="00276845"/>
    <w:rsid w:val="00291E3C"/>
    <w:rsid w:val="002E1D9C"/>
    <w:rsid w:val="002E2D56"/>
    <w:rsid w:val="002E3B03"/>
    <w:rsid w:val="00316B5A"/>
    <w:rsid w:val="00322336"/>
    <w:rsid w:val="003411AD"/>
    <w:rsid w:val="00351D3F"/>
    <w:rsid w:val="0037491C"/>
    <w:rsid w:val="003D3BA2"/>
    <w:rsid w:val="0041129D"/>
    <w:rsid w:val="00416B8A"/>
    <w:rsid w:val="00466039"/>
    <w:rsid w:val="00470926"/>
    <w:rsid w:val="0047186F"/>
    <w:rsid w:val="004A0140"/>
    <w:rsid w:val="005024ED"/>
    <w:rsid w:val="0054753A"/>
    <w:rsid w:val="0055473F"/>
    <w:rsid w:val="00571B45"/>
    <w:rsid w:val="005935C5"/>
    <w:rsid w:val="005B5CCF"/>
    <w:rsid w:val="005C07C3"/>
    <w:rsid w:val="005C2386"/>
    <w:rsid w:val="005D0275"/>
    <w:rsid w:val="005D5565"/>
    <w:rsid w:val="00605D70"/>
    <w:rsid w:val="00615EC2"/>
    <w:rsid w:val="006267C7"/>
    <w:rsid w:val="00635F67"/>
    <w:rsid w:val="00677D7D"/>
    <w:rsid w:val="0068206C"/>
    <w:rsid w:val="006B5619"/>
    <w:rsid w:val="006C7B27"/>
    <w:rsid w:val="006E7DF8"/>
    <w:rsid w:val="006F5D7A"/>
    <w:rsid w:val="00706EB7"/>
    <w:rsid w:val="00766966"/>
    <w:rsid w:val="00782071"/>
    <w:rsid w:val="007A1B99"/>
    <w:rsid w:val="007A27CB"/>
    <w:rsid w:val="0088067A"/>
    <w:rsid w:val="00883445"/>
    <w:rsid w:val="008F539C"/>
    <w:rsid w:val="008F61D1"/>
    <w:rsid w:val="00920B0A"/>
    <w:rsid w:val="00922072"/>
    <w:rsid w:val="00923A70"/>
    <w:rsid w:val="0092676C"/>
    <w:rsid w:val="00945912"/>
    <w:rsid w:val="00946AFC"/>
    <w:rsid w:val="00961B5C"/>
    <w:rsid w:val="00974554"/>
    <w:rsid w:val="00986B3A"/>
    <w:rsid w:val="009E4432"/>
    <w:rsid w:val="009F52AF"/>
    <w:rsid w:val="00A05BE8"/>
    <w:rsid w:val="00A450A4"/>
    <w:rsid w:val="00A52358"/>
    <w:rsid w:val="00A72E77"/>
    <w:rsid w:val="00AA6F6E"/>
    <w:rsid w:val="00B139F9"/>
    <w:rsid w:val="00B20BE1"/>
    <w:rsid w:val="00B234F3"/>
    <w:rsid w:val="00B27D60"/>
    <w:rsid w:val="00B76885"/>
    <w:rsid w:val="00BA001A"/>
    <w:rsid w:val="00C207BE"/>
    <w:rsid w:val="00C454D9"/>
    <w:rsid w:val="00C97621"/>
    <w:rsid w:val="00CA70A3"/>
    <w:rsid w:val="00CC0A40"/>
    <w:rsid w:val="00CC3E5E"/>
    <w:rsid w:val="00CC515C"/>
    <w:rsid w:val="00D025CA"/>
    <w:rsid w:val="00D17098"/>
    <w:rsid w:val="00D27019"/>
    <w:rsid w:val="00DD2DD1"/>
    <w:rsid w:val="00DE43B0"/>
    <w:rsid w:val="00E03767"/>
    <w:rsid w:val="00E23E81"/>
    <w:rsid w:val="00E32DEE"/>
    <w:rsid w:val="00E513D5"/>
    <w:rsid w:val="00E63618"/>
    <w:rsid w:val="00EC6585"/>
    <w:rsid w:val="00ED1B06"/>
    <w:rsid w:val="00EE615F"/>
    <w:rsid w:val="00EF36DB"/>
    <w:rsid w:val="00F2446A"/>
    <w:rsid w:val="00F64996"/>
    <w:rsid w:val="00F66D25"/>
    <w:rsid w:val="00FB16F8"/>
    <w:rsid w:val="00FC1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F5720"/>
  <w15:docId w15:val="{FD33DB60-C49B-4AE9-B95F-82FA584F3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numPr>
        <w:numId w:val="6"/>
      </w:numPr>
      <w:spacing w:before="400" w:after="120"/>
      <w:outlineLvl w:val="0"/>
    </w:pPr>
    <w:rPr>
      <w:sz w:val="40"/>
      <w:szCs w:val="40"/>
    </w:rPr>
  </w:style>
  <w:style w:type="paragraph" w:styleId="2">
    <w:name w:val="heading 2"/>
    <w:basedOn w:val="a"/>
    <w:next w:val="a"/>
    <w:pPr>
      <w:keepNext/>
      <w:keepLines/>
      <w:numPr>
        <w:ilvl w:val="1"/>
        <w:numId w:val="6"/>
      </w:numPr>
      <w:spacing w:before="360" w:after="120"/>
      <w:outlineLvl w:val="1"/>
    </w:pPr>
    <w:rPr>
      <w:sz w:val="32"/>
      <w:szCs w:val="32"/>
    </w:rPr>
  </w:style>
  <w:style w:type="paragraph" w:styleId="3">
    <w:name w:val="heading 3"/>
    <w:basedOn w:val="a"/>
    <w:next w:val="a"/>
    <w:pPr>
      <w:keepNext/>
      <w:keepLines/>
      <w:numPr>
        <w:ilvl w:val="2"/>
        <w:numId w:val="6"/>
      </w:numPr>
      <w:spacing w:before="320" w:after="80"/>
      <w:outlineLvl w:val="2"/>
    </w:pPr>
    <w:rPr>
      <w:color w:val="434343"/>
      <w:sz w:val="28"/>
      <w:szCs w:val="28"/>
    </w:rPr>
  </w:style>
  <w:style w:type="paragraph" w:styleId="4">
    <w:name w:val="heading 4"/>
    <w:basedOn w:val="a"/>
    <w:next w:val="a"/>
    <w:pPr>
      <w:keepNext/>
      <w:keepLines/>
      <w:numPr>
        <w:ilvl w:val="3"/>
        <w:numId w:val="6"/>
      </w:numPr>
      <w:spacing w:before="280" w:after="80"/>
      <w:outlineLvl w:val="3"/>
    </w:pPr>
    <w:rPr>
      <w:color w:val="666666"/>
      <w:sz w:val="24"/>
      <w:szCs w:val="24"/>
    </w:rPr>
  </w:style>
  <w:style w:type="paragraph" w:styleId="5">
    <w:name w:val="heading 5"/>
    <w:basedOn w:val="a"/>
    <w:next w:val="a"/>
    <w:pPr>
      <w:keepNext/>
      <w:keepLines/>
      <w:numPr>
        <w:ilvl w:val="4"/>
        <w:numId w:val="6"/>
      </w:numPr>
      <w:spacing w:before="240" w:after="80"/>
      <w:outlineLvl w:val="4"/>
    </w:pPr>
    <w:rPr>
      <w:color w:val="666666"/>
    </w:rPr>
  </w:style>
  <w:style w:type="paragraph" w:styleId="6">
    <w:name w:val="heading 6"/>
    <w:basedOn w:val="a"/>
    <w:next w:val="a"/>
    <w:pPr>
      <w:keepNext/>
      <w:keepLines/>
      <w:numPr>
        <w:ilvl w:val="5"/>
        <w:numId w:val="6"/>
      </w:numPr>
      <w:spacing w:before="240" w:after="80"/>
      <w:outlineLvl w:val="5"/>
    </w:pPr>
    <w:rPr>
      <w:i/>
      <w:color w:val="666666"/>
    </w:rPr>
  </w:style>
  <w:style w:type="paragraph" w:styleId="7">
    <w:name w:val="heading 7"/>
    <w:basedOn w:val="a"/>
    <w:next w:val="a"/>
    <w:link w:val="70"/>
    <w:uiPriority w:val="9"/>
    <w:unhideWhenUsed/>
    <w:qFormat/>
    <w:rsid w:val="002E2D56"/>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2E2D56"/>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2E2D56"/>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i/>
      <w:color w:val="666666"/>
      <w:sz w:val="30"/>
      <w:szCs w:val="30"/>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20BE1"/>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20BE1"/>
    <w:rPr>
      <w:rFonts w:ascii="Segoe UI" w:hAnsi="Segoe UI" w:cs="Segoe UI"/>
      <w:sz w:val="18"/>
      <w:szCs w:val="18"/>
    </w:rPr>
  </w:style>
  <w:style w:type="paragraph" w:styleId="aa">
    <w:name w:val="List Paragraph"/>
    <w:basedOn w:val="a"/>
    <w:uiPriority w:val="34"/>
    <w:qFormat/>
    <w:rsid w:val="003D3BA2"/>
    <w:pPr>
      <w:ind w:left="720"/>
      <w:contextualSpacing/>
    </w:pPr>
  </w:style>
  <w:style w:type="paragraph" w:styleId="ab">
    <w:name w:val="TOC Heading"/>
    <w:basedOn w:val="1"/>
    <w:next w:val="a"/>
    <w:uiPriority w:val="39"/>
    <w:unhideWhenUsed/>
    <w:qFormat/>
    <w:rsid w:val="003D3BA2"/>
    <w:pPr>
      <w:spacing w:before="240" w:after="0" w:line="259" w:lineRule="auto"/>
      <w:outlineLvl w:val="9"/>
    </w:pPr>
    <w:rPr>
      <w:rFonts w:asciiTheme="majorHAnsi" w:eastAsiaTheme="majorEastAsia" w:hAnsiTheme="majorHAnsi" w:cstheme="majorBidi"/>
      <w:color w:val="2E74B5" w:themeColor="accent1" w:themeShade="BF"/>
      <w:sz w:val="32"/>
      <w:szCs w:val="32"/>
    </w:rPr>
  </w:style>
  <w:style w:type="paragraph" w:styleId="20">
    <w:name w:val="toc 2"/>
    <w:basedOn w:val="a"/>
    <w:next w:val="a"/>
    <w:autoRedefine/>
    <w:uiPriority w:val="39"/>
    <w:unhideWhenUsed/>
    <w:rsid w:val="003D3BA2"/>
    <w:pPr>
      <w:spacing w:after="100" w:line="259" w:lineRule="auto"/>
      <w:ind w:left="220"/>
    </w:pPr>
    <w:rPr>
      <w:rFonts w:asciiTheme="minorHAnsi" w:eastAsiaTheme="minorEastAsia" w:hAnsiTheme="minorHAnsi" w:cs="Times New Roman"/>
      <w:color w:val="auto"/>
    </w:rPr>
  </w:style>
  <w:style w:type="paragraph" w:styleId="10">
    <w:name w:val="toc 1"/>
    <w:basedOn w:val="a"/>
    <w:next w:val="a"/>
    <w:autoRedefine/>
    <w:uiPriority w:val="39"/>
    <w:unhideWhenUsed/>
    <w:rsid w:val="00276845"/>
    <w:pPr>
      <w:tabs>
        <w:tab w:val="left" w:pos="440"/>
        <w:tab w:val="right" w:leader="dot" w:pos="10197"/>
      </w:tabs>
      <w:spacing w:after="100" w:line="259" w:lineRule="auto"/>
      <w:jc w:val="both"/>
    </w:pPr>
    <w:rPr>
      <w:rFonts w:asciiTheme="minorHAnsi" w:eastAsiaTheme="minorEastAsia" w:hAnsiTheme="minorHAnsi" w:cs="Times New Roman"/>
      <w:color w:val="auto"/>
    </w:rPr>
  </w:style>
  <w:style w:type="paragraph" w:styleId="30">
    <w:name w:val="toc 3"/>
    <w:basedOn w:val="a"/>
    <w:next w:val="a"/>
    <w:autoRedefine/>
    <w:uiPriority w:val="39"/>
    <w:unhideWhenUsed/>
    <w:rsid w:val="003D3BA2"/>
    <w:pPr>
      <w:spacing w:after="100" w:line="259" w:lineRule="auto"/>
      <w:ind w:left="440"/>
    </w:pPr>
    <w:rPr>
      <w:rFonts w:asciiTheme="minorHAnsi" w:eastAsiaTheme="minorEastAsia" w:hAnsiTheme="minorHAnsi" w:cs="Times New Roman"/>
      <w:color w:val="auto"/>
    </w:rPr>
  </w:style>
  <w:style w:type="character" w:styleId="ac">
    <w:name w:val="Hyperlink"/>
    <w:basedOn w:val="a0"/>
    <w:uiPriority w:val="99"/>
    <w:unhideWhenUsed/>
    <w:rsid w:val="00706EB7"/>
    <w:rPr>
      <w:color w:val="0563C1" w:themeColor="hyperlink"/>
      <w:u w:val="single"/>
    </w:rPr>
  </w:style>
  <w:style w:type="character" w:customStyle="1" w:styleId="70">
    <w:name w:val="Заголовок 7 Знак"/>
    <w:basedOn w:val="a0"/>
    <w:link w:val="7"/>
    <w:uiPriority w:val="9"/>
    <w:rsid w:val="002E2D56"/>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2E2D56"/>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2E2D56"/>
    <w:rPr>
      <w:rFonts w:asciiTheme="majorHAnsi" w:eastAsiaTheme="majorEastAsia" w:hAnsiTheme="majorHAnsi" w:cstheme="majorBidi"/>
      <w:i/>
      <w:iCs/>
      <w:color w:val="272727" w:themeColor="text1" w:themeTint="D8"/>
      <w:sz w:val="21"/>
      <w:szCs w:val="21"/>
    </w:rPr>
  </w:style>
  <w:style w:type="paragraph" w:styleId="ad">
    <w:name w:val="Normal (Web)"/>
    <w:basedOn w:val="a"/>
    <w:uiPriority w:val="99"/>
    <w:semiHidden/>
    <w:unhideWhenUsed/>
    <w:rsid w:val="00EE615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e">
    <w:name w:val="annotation subject"/>
    <w:basedOn w:val="a5"/>
    <w:next w:val="a5"/>
    <w:link w:val="af"/>
    <w:uiPriority w:val="99"/>
    <w:semiHidden/>
    <w:unhideWhenUsed/>
    <w:rsid w:val="00BA001A"/>
    <w:rPr>
      <w:b/>
      <w:bCs/>
    </w:rPr>
  </w:style>
  <w:style w:type="character" w:customStyle="1" w:styleId="af">
    <w:name w:val="Тема примечания Знак"/>
    <w:basedOn w:val="a6"/>
    <w:link w:val="ae"/>
    <w:uiPriority w:val="99"/>
    <w:semiHidden/>
    <w:rsid w:val="00BA001A"/>
    <w:rPr>
      <w:b/>
      <w:bCs/>
      <w:sz w:val="20"/>
      <w:szCs w:val="20"/>
    </w:rPr>
  </w:style>
  <w:style w:type="paragraph" w:customStyle="1" w:styleId="gmail-msolistparagraph">
    <w:name w:val="gmail-msolistparagraph"/>
    <w:basedOn w:val="a"/>
    <w:rsid w:val="00571B45"/>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af0">
    <w:name w:val="header"/>
    <w:basedOn w:val="a"/>
    <w:link w:val="af1"/>
    <w:uiPriority w:val="99"/>
    <w:unhideWhenUsed/>
    <w:rsid w:val="00E513D5"/>
    <w:pPr>
      <w:tabs>
        <w:tab w:val="center" w:pos="4677"/>
        <w:tab w:val="right" w:pos="9355"/>
      </w:tabs>
      <w:spacing w:line="240" w:lineRule="auto"/>
    </w:pPr>
  </w:style>
  <w:style w:type="character" w:customStyle="1" w:styleId="af1">
    <w:name w:val="Верхний колонтитул Знак"/>
    <w:basedOn w:val="a0"/>
    <w:link w:val="af0"/>
    <w:uiPriority w:val="99"/>
    <w:rsid w:val="00E513D5"/>
  </w:style>
  <w:style w:type="paragraph" w:styleId="af2">
    <w:name w:val="footer"/>
    <w:basedOn w:val="a"/>
    <w:link w:val="af3"/>
    <w:uiPriority w:val="99"/>
    <w:unhideWhenUsed/>
    <w:rsid w:val="00E513D5"/>
    <w:pPr>
      <w:tabs>
        <w:tab w:val="center" w:pos="4677"/>
        <w:tab w:val="right" w:pos="9355"/>
      </w:tabs>
      <w:spacing w:line="240" w:lineRule="auto"/>
    </w:pPr>
  </w:style>
  <w:style w:type="character" w:customStyle="1" w:styleId="af3">
    <w:name w:val="Нижний колонтитул Знак"/>
    <w:basedOn w:val="a0"/>
    <w:link w:val="af2"/>
    <w:uiPriority w:val="99"/>
    <w:rsid w:val="00E513D5"/>
  </w:style>
  <w:style w:type="paragraph" w:styleId="af4">
    <w:name w:val="Revision"/>
    <w:hidden/>
    <w:uiPriority w:val="99"/>
    <w:semiHidden/>
    <w:rsid w:val="0037491C"/>
    <w:pPr>
      <w:spacing w:line="240" w:lineRule="auto"/>
    </w:pPr>
  </w:style>
  <w:style w:type="paragraph" w:styleId="af5">
    <w:name w:val="No Spacing"/>
    <w:uiPriority w:val="1"/>
    <w:qFormat/>
    <w:rsid w:val="00A450A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926931">
      <w:bodyDiv w:val="1"/>
      <w:marLeft w:val="0"/>
      <w:marRight w:val="0"/>
      <w:marTop w:val="0"/>
      <w:marBottom w:val="0"/>
      <w:divBdr>
        <w:top w:val="none" w:sz="0" w:space="0" w:color="auto"/>
        <w:left w:val="none" w:sz="0" w:space="0" w:color="auto"/>
        <w:bottom w:val="none" w:sz="0" w:space="0" w:color="auto"/>
        <w:right w:val="none" w:sz="0" w:space="0" w:color="auto"/>
      </w:divBdr>
    </w:div>
    <w:div w:id="383532479">
      <w:bodyDiv w:val="1"/>
      <w:marLeft w:val="0"/>
      <w:marRight w:val="0"/>
      <w:marTop w:val="0"/>
      <w:marBottom w:val="0"/>
      <w:divBdr>
        <w:top w:val="none" w:sz="0" w:space="0" w:color="auto"/>
        <w:left w:val="none" w:sz="0" w:space="0" w:color="auto"/>
        <w:bottom w:val="none" w:sz="0" w:space="0" w:color="auto"/>
        <w:right w:val="none" w:sz="0" w:space="0" w:color="auto"/>
      </w:divBdr>
    </w:div>
    <w:div w:id="512840127">
      <w:bodyDiv w:val="1"/>
      <w:marLeft w:val="0"/>
      <w:marRight w:val="0"/>
      <w:marTop w:val="0"/>
      <w:marBottom w:val="0"/>
      <w:divBdr>
        <w:top w:val="none" w:sz="0" w:space="0" w:color="auto"/>
        <w:left w:val="none" w:sz="0" w:space="0" w:color="auto"/>
        <w:bottom w:val="none" w:sz="0" w:space="0" w:color="auto"/>
        <w:right w:val="none" w:sz="0" w:space="0" w:color="auto"/>
      </w:divBdr>
    </w:div>
    <w:div w:id="1254825575">
      <w:bodyDiv w:val="1"/>
      <w:marLeft w:val="0"/>
      <w:marRight w:val="0"/>
      <w:marTop w:val="0"/>
      <w:marBottom w:val="0"/>
      <w:divBdr>
        <w:top w:val="none" w:sz="0" w:space="0" w:color="auto"/>
        <w:left w:val="none" w:sz="0" w:space="0" w:color="auto"/>
        <w:bottom w:val="none" w:sz="0" w:space="0" w:color="auto"/>
        <w:right w:val="none" w:sz="0" w:space="0" w:color="auto"/>
      </w:divBdr>
    </w:div>
    <w:div w:id="1347250673">
      <w:bodyDiv w:val="1"/>
      <w:marLeft w:val="0"/>
      <w:marRight w:val="0"/>
      <w:marTop w:val="0"/>
      <w:marBottom w:val="0"/>
      <w:divBdr>
        <w:top w:val="none" w:sz="0" w:space="0" w:color="auto"/>
        <w:left w:val="none" w:sz="0" w:space="0" w:color="auto"/>
        <w:bottom w:val="none" w:sz="0" w:space="0" w:color="auto"/>
        <w:right w:val="none" w:sz="0" w:space="0" w:color="auto"/>
      </w:divBdr>
    </w:div>
    <w:div w:id="1747142104">
      <w:bodyDiv w:val="1"/>
      <w:marLeft w:val="0"/>
      <w:marRight w:val="0"/>
      <w:marTop w:val="0"/>
      <w:marBottom w:val="0"/>
      <w:divBdr>
        <w:top w:val="none" w:sz="0" w:space="0" w:color="auto"/>
        <w:left w:val="none" w:sz="0" w:space="0" w:color="auto"/>
        <w:bottom w:val="none" w:sz="0" w:space="0" w:color="auto"/>
        <w:right w:val="none" w:sz="0" w:space="0" w:color="auto"/>
      </w:divBdr>
    </w:div>
    <w:div w:id="1773085113">
      <w:bodyDiv w:val="1"/>
      <w:marLeft w:val="0"/>
      <w:marRight w:val="0"/>
      <w:marTop w:val="0"/>
      <w:marBottom w:val="0"/>
      <w:divBdr>
        <w:top w:val="none" w:sz="0" w:space="0" w:color="auto"/>
        <w:left w:val="none" w:sz="0" w:space="0" w:color="auto"/>
        <w:bottom w:val="none" w:sz="0" w:space="0" w:color="auto"/>
        <w:right w:val="none" w:sz="0" w:space="0" w:color="auto"/>
      </w:divBdr>
    </w:div>
    <w:div w:id="1942687960">
      <w:bodyDiv w:val="1"/>
      <w:marLeft w:val="0"/>
      <w:marRight w:val="0"/>
      <w:marTop w:val="0"/>
      <w:marBottom w:val="0"/>
      <w:divBdr>
        <w:top w:val="none" w:sz="0" w:space="0" w:color="auto"/>
        <w:left w:val="none" w:sz="0" w:space="0" w:color="auto"/>
        <w:bottom w:val="none" w:sz="0" w:space="0" w:color="auto"/>
        <w:right w:val="none" w:sz="0" w:space="0" w:color="auto"/>
      </w:divBdr>
    </w:div>
    <w:div w:id="210927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95EB89408BEFBD02DCFAC86ED2383AC23052C0BA40FBDA8CAEDDC1F3U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5EB89408BEFBD02DCFAC86ED2383AC23052C0BA40FBDA8CAEDDC1F3U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5EB89408BEFBD02DCFAC86ED2383AC23052C0BA40FBDA8CAEDDC1F3U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5EB89408BEFBD02DCFAC86ED2383AC23052C0BA40FBDA8CAEDDC1F3UEN" TargetMode="External"/><Relationship Id="rId5" Type="http://schemas.openxmlformats.org/officeDocument/2006/relationships/webSettings" Target="webSettings.xml"/><Relationship Id="rId15" Type="http://schemas.openxmlformats.org/officeDocument/2006/relationships/hyperlink" Target="consultantplus://offline/ref=95EB89408BEFBD02DCFAC86ED2383AC23052C0BA40FBDA8CAEDDC1F3UEN" TargetMode="External"/><Relationship Id="rId10" Type="http://schemas.openxmlformats.org/officeDocument/2006/relationships/hyperlink" Target="consultantplus://offline/ref=95EB89408BEFBD02DCFAC86ED2383AC23052C0BA40FBDA8CAEDDC1F3U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ref=95EB89408BEFBD02DCFAC86ED2383AC23052C0BA40FBDA8CAEDDC1F3U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427FD-45B7-45EF-ABC6-1E4BECC6C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39643</Words>
  <Characters>225968</Characters>
  <Application>Microsoft Office Word</Application>
  <DocSecurity>0</DocSecurity>
  <Lines>1883</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Тетушкина Екатерина Евгеньевна</dc:creator>
  <cp:lastModifiedBy>Панчешная Владлена Николаевна</cp:lastModifiedBy>
  <cp:revision>2</cp:revision>
  <dcterms:created xsi:type="dcterms:W3CDTF">2017-01-27T08:42:00Z</dcterms:created>
  <dcterms:modified xsi:type="dcterms:W3CDTF">2017-01-27T08:42:00Z</dcterms:modified>
</cp:coreProperties>
</file>